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A7A51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9556352" w14:textId="77777777" w:rsidR="003055AA" w:rsidRPr="003055AA" w:rsidRDefault="003055AA" w:rsidP="003055AA">
      <w:pPr>
        <w:rPr>
          <w:rFonts w:cs="Times New Roman"/>
          <w:b/>
          <w:bCs/>
          <w:sz w:val="32"/>
          <w:szCs w:val="21"/>
        </w:rPr>
      </w:pPr>
      <w:r w:rsidRPr="003055AA">
        <w:rPr>
          <w:rFonts w:cs="Times New Roman"/>
          <w:b/>
          <w:bCs/>
          <w:sz w:val="32"/>
          <w:szCs w:val="21"/>
        </w:rPr>
        <w:t>Identification of growth-regulating factor family involved in leaf growth regulation in lettuce (</w:t>
      </w:r>
      <w:bookmarkStart w:id="0" w:name="_Hlk61427508"/>
      <w:proofErr w:type="spellStart"/>
      <w:r w:rsidRPr="003055AA">
        <w:rPr>
          <w:rFonts w:cs="Times New Roman"/>
          <w:b/>
          <w:bCs/>
          <w:i/>
          <w:iCs/>
          <w:sz w:val="32"/>
          <w:szCs w:val="21"/>
        </w:rPr>
        <w:t>Lactuca</w:t>
      </w:r>
      <w:proofErr w:type="spellEnd"/>
      <w:r w:rsidRPr="003055AA">
        <w:rPr>
          <w:rFonts w:cs="Times New Roman"/>
          <w:b/>
          <w:bCs/>
          <w:i/>
          <w:iCs/>
          <w:sz w:val="32"/>
          <w:szCs w:val="21"/>
        </w:rPr>
        <w:t xml:space="preserve"> sativa</w:t>
      </w:r>
      <w:bookmarkEnd w:id="0"/>
      <w:r w:rsidRPr="003055AA">
        <w:rPr>
          <w:rFonts w:cs="Times New Roman"/>
          <w:b/>
          <w:bCs/>
          <w:sz w:val="32"/>
          <w:szCs w:val="21"/>
        </w:rPr>
        <w:t xml:space="preserve"> L.)</w:t>
      </w:r>
    </w:p>
    <w:p w14:paraId="1378FAB3" w14:textId="77777777" w:rsidR="0096498E" w:rsidRPr="008C7F7F" w:rsidRDefault="0096498E" w:rsidP="0096498E">
      <w:pPr>
        <w:rPr>
          <w:rFonts w:cs="Times New Roman"/>
          <w:szCs w:val="21"/>
        </w:rPr>
      </w:pPr>
      <w:r w:rsidRPr="008C7F7F">
        <w:rPr>
          <w:rFonts w:cs="Times New Roman"/>
          <w:szCs w:val="21"/>
        </w:rPr>
        <w:t xml:space="preserve">Bin Zhang, </w:t>
      </w:r>
      <w:proofErr w:type="spellStart"/>
      <w:r w:rsidRPr="008C7F7F">
        <w:rPr>
          <w:rFonts w:cs="Times New Roman"/>
          <w:szCs w:val="21"/>
        </w:rPr>
        <w:t>Tongbing</w:t>
      </w:r>
      <w:proofErr w:type="spellEnd"/>
      <w:r w:rsidRPr="008C7F7F">
        <w:rPr>
          <w:rFonts w:cs="Times New Roman"/>
          <w:szCs w:val="21"/>
        </w:rPr>
        <w:t xml:space="preserve"> </w:t>
      </w:r>
      <w:proofErr w:type="spellStart"/>
      <w:r w:rsidRPr="008C7F7F">
        <w:rPr>
          <w:rFonts w:cs="Times New Roman"/>
          <w:szCs w:val="21"/>
        </w:rPr>
        <w:t>Su</w:t>
      </w:r>
      <w:proofErr w:type="spellEnd"/>
      <w:r w:rsidRPr="008C7F7F">
        <w:rPr>
          <w:rFonts w:cs="Times New Roman"/>
          <w:szCs w:val="21"/>
        </w:rPr>
        <w:t xml:space="preserve">, </w:t>
      </w:r>
      <w:proofErr w:type="spellStart"/>
      <w:r w:rsidRPr="008C7F7F">
        <w:rPr>
          <w:rFonts w:cs="Times New Roman"/>
          <w:szCs w:val="21"/>
        </w:rPr>
        <w:t>Peirong</w:t>
      </w:r>
      <w:proofErr w:type="spellEnd"/>
      <w:r w:rsidRPr="008C7F7F">
        <w:rPr>
          <w:rFonts w:cs="Times New Roman"/>
          <w:szCs w:val="21"/>
        </w:rPr>
        <w:t xml:space="preserve"> Li, </w:t>
      </w:r>
      <w:proofErr w:type="spellStart"/>
      <w:r>
        <w:rPr>
          <w:rFonts w:cs="Times New Roman"/>
          <w:szCs w:val="21"/>
        </w:rPr>
        <w:t>Xiaoyun</w:t>
      </w:r>
      <w:proofErr w:type="spellEnd"/>
      <w:r>
        <w:rPr>
          <w:rFonts w:cs="Times New Roman"/>
          <w:szCs w:val="21"/>
        </w:rPr>
        <w:t xml:space="preserve"> Xin, </w:t>
      </w:r>
      <w:proofErr w:type="spellStart"/>
      <w:r w:rsidRPr="008C7F7F">
        <w:rPr>
          <w:rFonts w:cs="Times New Roman"/>
          <w:szCs w:val="21"/>
        </w:rPr>
        <w:t>Yunyun</w:t>
      </w:r>
      <w:proofErr w:type="spellEnd"/>
      <w:r w:rsidRPr="008C7F7F">
        <w:rPr>
          <w:rFonts w:cs="Times New Roman"/>
          <w:szCs w:val="21"/>
        </w:rPr>
        <w:t xml:space="preserve"> Cao, </w:t>
      </w:r>
      <w:proofErr w:type="spellStart"/>
      <w:r w:rsidRPr="008C7F7F">
        <w:rPr>
          <w:rFonts w:cs="Times New Roman"/>
          <w:szCs w:val="21"/>
        </w:rPr>
        <w:t>Weihong</w:t>
      </w:r>
      <w:proofErr w:type="spellEnd"/>
      <w:r w:rsidRPr="008C7F7F">
        <w:rPr>
          <w:rFonts w:cs="Times New Roman"/>
          <w:szCs w:val="21"/>
        </w:rPr>
        <w:t xml:space="preserve"> Wang, </w:t>
      </w:r>
      <w:proofErr w:type="spellStart"/>
      <w:r w:rsidRPr="008C7F7F">
        <w:rPr>
          <w:rFonts w:cs="Times New Roman"/>
          <w:szCs w:val="21"/>
        </w:rPr>
        <w:t>Xiuyun</w:t>
      </w:r>
      <w:proofErr w:type="spellEnd"/>
      <w:r w:rsidRPr="008C7F7F">
        <w:rPr>
          <w:rFonts w:cs="Times New Roman"/>
          <w:szCs w:val="21"/>
        </w:rPr>
        <w:t xml:space="preserve"> Zhao, </w:t>
      </w:r>
      <w:proofErr w:type="spellStart"/>
      <w:r w:rsidRPr="008C7F7F">
        <w:rPr>
          <w:rFonts w:cs="Times New Roman"/>
          <w:szCs w:val="21"/>
        </w:rPr>
        <w:t>Deshuang</w:t>
      </w:r>
      <w:proofErr w:type="spellEnd"/>
      <w:r w:rsidRPr="008C7F7F">
        <w:rPr>
          <w:rFonts w:cs="Times New Roman"/>
          <w:szCs w:val="21"/>
        </w:rPr>
        <w:t xml:space="preserve"> Zhang, </w:t>
      </w:r>
      <w:proofErr w:type="spellStart"/>
      <w:r w:rsidRPr="008C7F7F">
        <w:rPr>
          <w:rFonts w:cs="Times New Roman"/>
          <w:szCs w:val="21"/>
        </w:rPr>
        <w:t>Yangjun</w:t>
      </w:r>
      <w:proofErr w:type="spellEnd"/>
      <w:r w:rsidRPr="008C7F7F">
        <w:rPr>
          <w:rFonts w:cs="Times New Roman"/>
          <w:szCs w:val="21"/>
        </w:rPr>
        <w:t xml:space="preserve"> Yu,</w:t>
      </w:r>
      <w:r>
        <w:rPr>
          <w:rFonts w:cs="Times New Roman"/>
          <w:szCs w:val="21"/>
        </w:rPr>
        <w:t xml:space="preserve"> </w:t>
      </w:r>
      <w:proofErr w:type="spellStart"/>
      <w:r>
        <w:rPr>
          <w:rFonts w:cs="Times New Roman"/>
          <w:szCs w:val="21"/>
        </w:rPr>
        <w:t>Dayong</w:t>
      </w:r>
      <w:proofErr w:type="spellEnd"/>
      <w:r>
        <w:rPr>
          <w:rFonts w:cs="Times New Roman"/>
          <w:szCs w:val="21"/>
        </w:rPr>
        <w:t xml:space="preserve"> Li,</w:t>
      </w:r>
      <w:r w:rsidRPr="008C7F7F">
        <w:rPr>
          <w:rFonts w:cs="Times New Roman"/>
          <w:szCs w:val="21"/>
        </w:rPr>
        <w:t xml:space="preserve"> </w:t>
      </w:r>
      <w:proofErr w:type="spellStart"/>
      <w:r w:rsidRPr="008C7F7F">
        <w:rPr>
          <w:rFonts w:cs="Times New Roman"/>
          <w:szCs w:val="21"/>
        </w:rPr>
        <w:t>Shuancang</w:t>
      </w:r>
      <w:proofErr w:type="spellEnd"/>
      <w:r w:rsidRPr="008C7F7F">
        <w:rPr>
          <w:rFonts w:cs="Times New Roman"/>
          <w:szCs w:val="21"/>
        </w:rPr>
        <w:t xml:space="preserve"> Yu*, </w:t>
      </w:r>
      <w:proofErr w:type="spellStart"/>
      <w:r w:rsidRPr="008C7F7F">
        <w:rPr>
          <w:rFonts w:cs="Times New Roman"/>
          <w:szCs w:val="21"/>
        </w:rPr>
        <w:t>Fenglan</w:t>
      </w:r>
      <w:proofErr w:type="spellEnd"/>
      <w:r w:rsidRPr="008C7F7F">
        <w:rPr>
          <w:rFonts w:cs="Times New Roman"/>
          <w:szCs w:val="21"/>
        </w:rPr>
        <w:t xml:space="preserve"> Zhang*</w:t>
      </w:r>
    </w:p>
    <w:p w14:paraId="6D07CC06" w14:textId="77777777" w:rsidR="002868E2" w:rsidRPr="00994A3D" w:rsidRDefault="002868E2" w:rsidP="00F04143">
      <w:pPr>
        <w:spacing w:before="240" w:after="0"/>
        <w:ind w:left="1928" w:hangingChars="800" w:hanging="1928"/>
        <w:rPr>
          <w:rFonts w:cs="Times New Roman"/>
          <w:lang w:eastAsia="zh-CN"/>
        </w:rPr>
      </w:pPr>
      <w:r w:rsidRPr="00994A3D">
        <w:rPr>
          <w:rFonts w:cs="Times New Roman"/>
          <w:b/>
        </w:rPr>
        <w:t xml:space="preserve">* Correspondence: </w:t>
      </w:r>
      <w:proofErr w:type="spellStart"/>
      <w:r w:rsidR="00F04143">
        <w:t>Shuancang</w:t>
      </w:r>
      <w:proofErr w:type="spellEnd"/>
      <w:r w:rsidR="00F04143">
        <w:t xml:space="preserve"> </w:t>
      </w:r>
      <w:proofErr w:type="gramStart"/>
      <w:r w:rsidR="00F04143">
        <w:t xml:space="preserve">Yu,  </w:t>
      </w:r>
      <w:r w:rsidR="00F04143" w:rsidRPr="00F04143">
        <w:rPr>
          <w:rFonts w:cs="Times New Roman"/>
          <w:szCs w:val="24"/>
        </w:rPr>
        <w:t>yushuancang@nercv.org</w:t>
      </w:r>
      <w:proofErr w:type="gramEnd"/>
      <w:r w:rsidR="00F04143">
        <w:rPr>
          <w:rFonts w:hint="eastAsia"/>
          <w:lang w:eastAsia="zh-CN"/>
        </w:rPr>
        <w:t xml:space="preserve">,                                                  </w:t>
      </w:r>
      <w:proofErr w:type="spellStart"/>
      <w:r w:rsidR="00F04143">
        <w:t>Fenglan</w:t>
      </w:r>
      <w:proofErr w:type="spellEnd"/>
      <w:r w:rsidR="00F04143">
        <w:t xml:space="preserve"> Zhang</w:t>
      </w:r>
      <w:r w:rsidR="00F04143">
        <w:rPr>
          <w:rFonts w:hint="eastAsia"/>
          <w:lang w:eastAsia="zh-CN"/>
        </w:rPr>
        <w:t>,</w:t>
      </w:r>
      <w:r w:rsidR="00F04143" w:rsidRPr="00F04143">
        <w:rPr>
          <w:rFonts w:cs="Times New Roman"/>
          <w:szCs w:val="24"/>
        </w:rPr>
        <w:t xml:space="preserve"> </w:t>
      </w:r>
      <w:r w:rsidR="00F04143" w:rsidRPr="00F311F3">
        <w:rPr>
          <w:rFonts w:cs="Times New Roman"/>
          <w:szCs w:val="24"/>
        </w:rPr>
        <w:t>zhangfenglan@nercv.org</w:t>
      </w:r>
    </w:p>
    <w:p w14:paraId="5F2AE4DC" w14:textId="77777777" w:rsidR="00994A3D" w:rsidRPr="00994A3D" w:rsidRDefault="00654E8F" w:rsidP="0001436A">
      <w:pPr>
        <w:pStyle w:val="1"/>
      </w:pPr>
      <w:r w:rsidRPr="00994A3D">
        <w:t>Supplementary Figures and Tables</w:t>
      </w:r>
    </w:p>
    <w:p w14:paraId="0B9AAE4E" w14:textId="77777777" w:rsidR="00994A3D" w:rsidRDefault="00994A3D" w:rsidP="00FD7302">
      <w:pPr>
        <w:pStyle w:val="2"/>
        <w:rPr>
          <w:rFonts w:eastAsiaTheme="minorEastAsia"/>
          <w:lang w:eastAsia="zh-CN"/>
        </w:rPr>
      </w:pPr>
      <w:r w:rsidRPr="0001436A">
        <w:t>Supplementary</w:t>
      </w:r>
      <w:r w:rsidRPr="001549D3">
        <w:t xml:space="preserve"> Figures</w:t>
      </w:r>
    </w:p>
    <w:p w14:paraId="481DACC5" w14:textId="1585B2CB" w:rsidR="004A29EE" w:rsidRDefault="00371098" w:rsidP="004A29EE">
      <w:pPr>
        <w:jc w:val="center"/>
        <w:rPr>
          <w:b/>
          <w:szCs w:val="24"/>
          <w:lang w:eastAsia="zh-CN"/>
        </w:rPr>
      </w:pPr>
      <w:r>
        <w:rPr>
          <w:noProof/>
        </w:rPr>
        <w:drawing>
          <wp:inline distT="0" distB="0" distL="0" distR="0" wp14:anchorId="142906A4" wp14:editId="7F3BF227">
            <wp:extent cx="6208395" cy="4197350"/>
            <wp:effectExtent l="0" t="0" r="190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19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80507" w14:textId="7E91C83B" w:rsidR="00CC5E72" w:rsidRDefault="00176F70" w:rsidP="00CC5E72">
      <w:pPr>
        <w:spacing w:before="0" w:after="0"/>
        <w:rPr>
          <w:rFonts w:cs="Times New Roman"/>
          <w:b/>
          <w:bCs/>
        </w:rPr>
      </w:pPr>
      <w:r w:rsidRPr="00745FF6">
        <w:rPr>
          <w:rFonts w:hint="eastAsia"/>
          <w:b/>
          <w:szCs w:val="24"/>
        </w:rPr>
        <w:t>Supplementa</w:t>
      </w:r>
      <w:r w:rsidRPr="00745FF6">
        <w:rPr>
          <w:b/>
          <w:szCs w:val="24"/>
        </w:rPr>
        <w:t>ry</w:t>
      </w:r>
      <w:r w:rsidRPr="00745FF6">
        <w:rPr>
          <w:rFonts w:hint="eastAsia"/>
          <w:b/>
          <w:szCs w:val="24"/>
        </w:rPr>
        <w:t xml:space="preserve"> </w:t>
      </w:r>
      <w:r w:rsidRPr="00745FF6">
        <w:rPr>
          <w:b/>
          <w:szCs w:val="24"/>
        </w:rPr>
        <w:t>F</w:t>
      </w:r>
      <w:r w:rsidRPr="00745FF6">
        <w:rPr>
          <w:rFonts w:hint="eastAsia"/>
          <w:b/>
          <w:szCs w:val="24"/>
        </w:rPr>
        <w:t xml:space="preserve">igure 1. </w:t>
      </w:r>
      <w:r w:rsidR="00CC5E72" w:rsidRPr="00F87834">
        <w:rPr>
          <w:rFonts w:cs="Times New Roman" w:hint="eastAsia"/>
          <w:b/>
          <w:bCs/>
        </w:rPr>
        <w:t xml:space="preserve">The </w:t>
      </w:r>
      <w:r w:rsidR="00B324F0">
        <w:rPr>
          <w:rFonts w:cs="Times New Roman"/>
          <w:b/>
          <w:bCs/>
        </w:rPr>
        <w:t xml:space="preserve">amino acid sequences alignment of </w:t>
      </w:r>
      <w:proofErr w:type="spellStart"/>
      <w:r w:rsidR="00B324F0">
        <w:rPr>
          <w:rFonts w:cs="Times New Roman"/>
          <w:b/>
          <w:bCs/>
        </w:rPr>
        <w:t>LsaGRF</w:t>
      </w:r>
      <w:proofErr w:type="spellEnd"/>
      <w:r w:rsidR="00B324F0">
        <w:rPr>
          <w:rFonts w:cs="Times New Roman"/>
          <w:b/>
          <w:bCs/>
        </w:rPr>
        <w:t xml:space="preserve"> genes.</w:t>
      </w:r>
    </w:p>
    <w:p w14:paraId="1D678787" w14:textId="3F4C96BD" w:rsidR="0060335F" w:rsidRPr="00CC5E72" w:rsidRDefault="0060335F" w:rsidP="00CC5E72">
      <w:pPr>
        <w:spacing w:before="0" w:after="0"/>
        <w:rPr>
          <w:szCs w:val="24"/>
          <w:lang w:eastAsia="zh-CN"/>
        </w:rPr>
      </w:pPr>
    </w:p>
    <w:p w14:paraId="27C6FFF7" w14:textId="08CFEB0A" w:rsidR="004F42A6" w:rsidRPr="00CC5E72" w:rsidRDefault="00371098" w:rsidP="00FC7925">
      <w:pPr>
        <w:spacing w:before="0" w:after="0"/>
        <w:jc w:val="center"/>
        <w:rPr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05736077" wp14:editId="0D743532">
            <wp:extent cx="3270886" cy="2784568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69" b="6334"/>
                    <a:stretch/>
                  </pic:blipFill>
                  <pic:spPr bwMode="auto">
                    <a:xfrm>
                      <a:off x="0" y="0"/>
                      <a:ext cx="3271520" cy="278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46298" w14:textId="16A87FB2" w:rsidR="00CC5E72" w:rsidRPr="00F87834" w:rsidRDefault="00176F70" w:rsidP="00CC5E72">
      <w:pPr>
        <w:spacing w:before="0" w:after="0"/>
        <w:rPr>
          <w:rFonts w:cs="Times New Roman"/>
          <w:b/>
          <w:bCs/>
        </w:rPr>
      </w:pPr>
      <w:r w:rsidRPr="00745FF6">
        <w:rPr>
          <w:rFonts w:hint="eastAsia"/>
          <w:b/>
          <w:szCs w:val="24"/>
        </w:rPr>
        <w:t>Supplementa</w:t>
      </w:r>
      <w:r w:rsidRPr="00745FF6">
        <w:rPr>
          <w:b/>
          <w:szCs w:val="24"/>
        </w:rPr>
        <w:t>ry</w:t>
      </w:r>
      <w:r w:rsidRPr="00745FF6">
        <w:rPr>
          <w:rFonts w:hint="eastAsia"/>
          <w:b/>
          <w:szCs w:val="24"/>
        </w:rPr>
        <w:t xml:space="preserve"> </w:t>
      </w:r>
      <w:r w:rsidRPr="00745FF6">
        <w:rPr>
          <w:b/>
          <w:szCs w:val="24"/>
        </w:rPr>
        <w:t>F</w:t>
      </w:r>
      <w:r w:rsidRPr="00745FF6">
        <w:rPr>
          <w:rFonts w:hint="eastAsia"/>
          <w:b/>
          <w:szCs w:val="24"/>
        </w:rPr>
        <w:t xml:space="preserve">igure 2. </w:t>
      </w:r>
      <w:bookmarkStart w:id="1" w:name="_Hlk61445138"/>
      <w:r w:rsidR="00B324F0">
        <w:rPr>
          <w:rFonts w:cs="Times New Roman"/>
          <w:b/>
          <w:bCs/>
        </w:rPr>
        <w:t>Phylogenetic analysis of Lsa-miR396s</w:t>
      </w:r>
      <w:bookmarkEnd w:id="1"/>
      <w:r w:rsidR="00CC5E72" w:rsidRPr="00F87834">
        <w:rPr>
          <w:rFonts w:cs="Times New Roman" w:hint="eastAsia"/>
          <w:b/>
          <w:bCs/>
        </w:rPr>
        <w:t>.</w:t>
      </w:r>
    </w:p>
    <w:p w14:paraId="35071632" w14:textId="72CBF6E4" w:rsidR="00CC5E72" w:rsidRPr="00F87834" w:rsidRDefault="00CC5E72" w:rsidP="00CC5E72">
      <w:pPr>
        <w:spacing w:before="0" w:after="0"/>
        <w:rPr>
          <w:rFonts w:cs="Times New Roman"/>
        </w:rPr>
      </w:pPr>
      <w:r w:rsidRPr="00F87834">
        <w:rPr>
          <w:rFonts w:cs="Times New Roman" w:hint="eastAsia"/>
        </w:rPr>
        <w:t xml:space="preserve">A. </w:t>
      </w:r>
      <w:r w:rsidR="00B324F0" w:rsidRPr="00B324F0">
        <w:rPr>
          <w:rFonts w:cs="Times New Roman"/>
        </w:rPr>
        <w:t>Phylogenetic analysis of miR396s</w:t>
      </w:r>
      <w:r w:rsidR="00B324F0">
        <w:rPr>
          <w:rFonts w:cs="Times New Roman"/>
        </w:rPr>
        <w:t xml:space="preserve"> in lettuce.</w:t>
      </w:r>
      <w:r w:rsidRPr="00F87834">
        <w:rPr>
          <w:rFonts w:cs="Times New Roman" w:hint="eastAsia"/>
        </w:rPr>
        <w:t xml:space="preserve"> B. </w:t>
      </w:r>
      <w:r w:rsidR="00B324F0" w:rsidRPr="00B324F0">
        <w:rPr>
          <w:rFonts w:cs="Times New Roman"/>
        </w:rPr>
        <w:t xml:space="preserve">Phylogenetic </w:t>
      </w:r>
      <w:r w:rsidR="00B324F0">
        <w:rPr>
          <w:rFonts w:cs="Times New Roman"/>
        </w:rPr>
        <w:t xml:space="preserve">relationship </w:t>
      </w:r>
      <w:r w:rsidR="00B324F0" w:rsidRPr="00B324F0">
        <w:rPr>
          <w:rFonts w:cs="Times New Roman"/>
        </w:rPr>
        <w:t>of miR396s</w:t>
      </w:r>
      <w:r w:rsidR="00B324F0">
        <w:rPr>
          <w:rFonts w:cs="Times New Roman"/>
        </w:rPr>
        <w:t xml:space="preserve"> in Arabidopsis, rice and lettuce.</w:t>
      </w:r>
    </w:p>
    <w:p w14:paraId="4D52E103" w14:textId="093447F3" w:rsidR="0060335F" w:rsidRPr="0060335F" w:rsidRDefault="00371098" w:rsidP="0060335F">
      <w:pPr>
        <w:jc w:val="center"/>
        <w:rPr>
          <w:szCs w:val="24"/>
          <w:lang w:eastAsia="zh-CN"/>
        </w:rPr>
      </w:pPr>
      <w:r>
        <w:rPr>
          <w:noProof/>
        </w:rPr>
        <w:drawing>
          <wp:inline distT="0" distB="0" distL="0" distR="0" wp14:anchorId="15F23CB2" wp14:editId="140888FC">
            <wp:extent cx="3715943" cy="4051795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2" b="6156"/>
                    <a:stretch/>
                  </pic:blipFill>
                  <pic:spPr bwMode="auto">
                    <a:xfrm>
                      <a:off x="0" y="0"/>
                      <a:ext cx="3716020" cy="405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E4318" w14:textId="68D440C3" w:rsidR="00CC5E72" w:rsidRPr="00F87834" w:rsidRDefault="00176F70" w:rsidP="00B324F0">
      <w:pPr>
        <w:spacing w:before="0" w:after="0"/>
        <w:rPr>
          <w:rFonts w:cs="Times New Roman"/>
        </w:rPr>
      </w:pPr>
      <w:r w:rsidRPr="00745FF6">
        <w:rPr>
          <w:rFonts w:hint="eastAsia"/>
          <w:b/>
          <w:szCs w:val="24"/>
        </w:rPr>
        <w:t>Supplementa</w:t>
      </w:r>
      <w:r w:rsidRPr="00745FF6">
        <w:rPr>
          <w:b/>
          <w:szCs w:val="24"/>
        </w:rPr>
        <w:t>ry</w:t>
      </w:r>
      <w:r w:rsidRPr="00745FF6">
        <w:rPr>
          <w:rFonts w:hint="eastAsia"/>
          <w:b/>
          <w:szCs w:val="24"/>
        </w:rPr>
        <w:t xml:space="preserve"> </w:t>
      </w:r>
      <w:r w:rsidRPr="00745FF6">
        <w:rPr>
          <w:b/>
          <w:szCs w:val="24"/>
        </w:rPr>
        <w:t>F</w:t>
      </w:r>
      <w:r w:rsidRPr="00745FF6">
        <w:rPr>
          <w:rFonts w:hint="eastAsia"/>
          <w:b/>
          <w:szCs w:val="24"/>
        </w:rPr>
        <w:t xml:space="preserve">igure 3. </w:t>
      </w:r>
      <w:r w:rsidR="00B324F0" w:rsidRPr="00B324F0">
        <w:rPr>
          <w:rFonts w:cs="Times New Roman"/>
          <w:b/>
          <w:bCs/>
        </w:rPr>
        <w:t xml:space="preserve">The degree of </w:t>
      </w:r>
      <w:r w:rsidR="00772B3E">
        <w:rPr>
          <w:rFonts w:cs="Times New Roman"/>
          <w:b/>
          <w:bCs/>
        </w:rPr>
        <w:t>Lsa-</w:t>
      </w:r>
      <w:r w:rsidR="00B324F0" w:rsidRPr="00B324F0">
        <w:rPr>
          <w:rFonts w:cs="Times New Roman"/>
          <w:b/>
          <w:bCs/>
        </w:rPr>
        <w:t>miR396</w:t>
      </w:r>
      <w:r w:rsidR="00772B3E">
        <w:rPr>
          <w:rFonts w:cs="Times New Roman"/>
          <w:b/>
          <w:bCs/>
        </w:rPr>
        <w:t>a</w:t>
      </w:r>
      <w:r w:rsidR="00B324F0" w:rsidRPr="00B324F0">
        <w:rPr>
          <w:rFonts w:cs="Times New Roman"/>
          <w:b/>
          <w:bCs/>
        </w:rPr>
        <w:t xml:space="preserve"> complementarity to all </w:t>
      </w:r>
      <w:proofErr w:type="spellStart"/>
      <w:r w:rsidR="00772B3E">
        <w:rPr>
          <w:rFonts w:cs="Times New Roman"/>
          <w:b/>
          <w:bCs/>
        </w:rPr>
        <w:t>Lsa</w:t>
      </w:r>
      <w:r w:rsidR="00B324F0" w:rsidRPr="00B324F0">
        <w:rPr>
          <w:rFonts w:cs="Times New Roman"/>
          <w:b/>
          <w:bCs/>
        </w:rPr>
        <w:t>GRFs</w:t>
      </w:r>
      <w:proofErr w:type="spellEnd"/>
      <w:r w:rsidR="00B324F0" w:rsidRPr="00B324F0">
        <w:rPr>
          <w:rFonts w:cs="Times New Roman"/>
          <w:b/>
          <w:bCs/>
        </w:rPr>
        <w:t xml:space="preserve">. </w:t>
      </w:r>
      <w:r w:rsidR="00B324F0" w:rsidRPr="00B324F0">
        <w:rPr>
          <w:rFonts w:cs="Times New Roman"/>
        </w:rPr>
        <w:t xml:space="preserve">Free energies of duplex structures were calculated using </w:t>
      </w:r>
      <w:proofErr w:type="spellStart"/>
      <w:r w:rsidR="00B324F0" w:rsidRPr="00B324F0">
        <w:rPr>
          <w:rFonts w:cs="Times New Roman"/>
        </w:rPr>
        <w:t>RNAhybrid</w:t>
      </w:r>
      <w:proofErr w:type="spellEnd"/>
      <w:r w:rsidR="00B324F0" w:rsidRPr="00B324F0">
        <w:rPr>
          <w:rFonts w:cs="Times New Roman"/>
        </w:rPr>
        <w:t xml:space="preserve"> software</w:t>
      </w:r>
      <w:r w:rsidR="00B324F0" w:rsidRPr="00B324F0">
        <w:rPr>
          <w:rFonts w:cs="Times New Roman"/>
        </w:rPr>
        <w:t xml:space="preserve"> </w:t>
      </w:r>
      <w:r w:rsidR="00B324F0" w:rsidRPr="00B324F0">
        <w:rPr>
          <w:rFonts w:cs="Times New Roman"/>
        </w:rPr>
        <w:t>(http://bibiserv.techfak.uni-bielefeld.de/rnahybrid).</w:t>
      </w:r>
    </w:p>
    <w:p w14:paraId="4B06C7C7" w14:textId="1F4533BC" w:rsidR="0060335F" w:rsidRDefault="00371098" w:rsidP="00FC7925">
      <w:pPr>
        <w:spacing w:before="0" w:after="0"/>
        <w:jc w:val="center"/>
        <w:rPr>
          <w:szCs w:val="24"/>
          <w:lang w:eastAsia="zh-CN"/>
        </w:rPr>
      </w:pPr>
      <w:r>
        <w:rPr>
          <w:noProof/>
        </w:rPr>
        <w:lastRenderedPageBreak/>
        <w:drawing>
          <wp:inline distT="0" distB="0" distL="0" distR="0" wp14:anchorId="1173B4A5" wp14:editId="12854F70">
            <wp:extent cx="5838825" cy="244094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655FA" w14:textId="4700B5B9" w:rsidR="00CC5E72" w:rsidRPr="00F87834" w:rsidRDefault="00176F70" w:rsidP="00CC5E72">
      <w:pPr>
        <w:rPr>
          <w:rFonts w:cs="Times New Roman"/>
          <w:b/>
          <w:bCs/>
        </w:rPr>
      </w:pPr>
      <w:r w:rsidRPr="00745FF6">
        <w:rPr>
          <w:rFonts w:hint="eastAsia"/>
          <w:b/>
          <w:szCs w:val="24"/>
        </w:rPr>
        <w:t>Supplementa</w:t>
      </w:r>
      <w:r w:rsidRPr="00745FF6">
        <w:rPr>
          <w:b/>
          <w:szCs w:val="24"/>
        </w:rPr>
        <w:t>ry</w:t>
      </w:r>
      <w:r w:rsidRPr="00745FF6">
        <w:rPr>
          <w:rFonts w:hint="eastAsia"/>
          <w:b/>
          <w:szCs w:val="24"/>
        </w:rPr>
        <w:t xml:space="preserve"> </w:t>
      </w:r>
      <w:r w:rsidRPr="00745FF6">
        <w:rPr>
          <w:b/>
          <w:szCs w:val="24"/>
        </w:rPr>
        <w:t>F</w:t>
      </w:r>
      <w:r w:rsidRPr="00745FF6">
        <w:rPr>
          <w:rFonts w:hint="eastAsia"/>
          <w:b/>
          <w:szCs w:val="24"/>
        </w:rPr>
        <w:t xml:space="preserve">igure 4. </w:t>
      </w:r>
      <w:r w:rsidR="001F1AE2" w:rsidRPr="00C12AA5">
        <w:rPr>
          <w:rFonts w:cs="Times New Roman"/>
          <w:b/>
          <w:bCs/>
        </w:rPr>
        <w:t xml:space="preserve">The phenotypes of </w:t>
      </w:r>
      <w:bookmarkStart w:id="2" w:name="_Hlk61444795"/>
      <w:r w:rsidR="001F1AE2" w:rsidRPr="00C12AA5">
        <w:rPr>
          <w:rFonts w:cs="Times New Roman"/>
          <w:b/>
          <w:bCs/>
        </w:rPr>
        <w:t xml:space="preserve">overexpression lines of LsaGRF5 </w:t>
      </w:r>
      <w:bookmarkEnd w:id="2"/>
      <w:r w:rsidR="001F1AE2" w:rsidRPr="00C12AA5">
        <w:rPr>
          <w:rFonts w:cs="Times New Roman"/>
          <w:b/>
          <w:bCs/>
        </w:rPr>
        <w:t>in</w:t>
      </w:r>
      <w:r w:rsidR="001F1AE2">
        <w:rPr>
          <w:rFonts w:cs="Times New Roman"/>
          <w:b/>
          <w:bCs/>
        </w:rPr>
        <w:t xml:space="preserve"> Arabidopsis</w:t>
      </w:r>
      <w:r w:rsidR="001F1AE2" w:rsidRPr="00C12AA5">
        <w:rPr>
          <w:rFonts w:cs="Times New Roman"/>
          <w:b/>
          <w:bCs/>
        </w:rPr>
        <w:t>.</w:t>
      </w:r>
      <w:r w:rsidR="001F1AE2">
        <w:rPr>
          <w:rFonts w:cs="Times New Roman"/>
          <w:b/>
          <w:bCs/>
        </w:rPr>
        <w:t xml:space="preserve"> </w:t>
      </w:r>
      <w:r w:rsidR="00531444" w:rsidRPr="00531444">
        <w:rPr>
          <w:rFonts w:cs="Times New Roman"/>
        </w:rPr>
        <w:t>A.</w:t>
      </w:r>
      <w:r w:rsidR="00531444">
        <w:rPr>
          <w:rFonts w:cs="Times New Roman"/>
        </w:rPr>
        <w:t xml:space="preserve"> The </w:t>
      </w:r>
      <w:r w:rsidR="00531444">
        <w:rPr>
          <w:rFonts w:cs="Times New Roman"/>
        </w:rPr>
        <w:t>Arabidopsis</w:t>
      </w:r>
      <w:r w:rsidR="00531444">
        <w:rPr>
          <w:rFonts w:cs="Times New Roman"/>
        </w:rPr>
        <w:t xml:space="preserve"> overexpression lines</w:t>
      </w:r>
      <w:r w:rsidR="00531444" w:rsidRPr="00531444">
        <w:rPr>
          <w:rFonts w:cs="Times New Roman"/>
        </w:rPr>
        <w:t xml:space="preserve"> of </w:t>
      </w:r>
      <w:r w:rsidR="00531444">
        <w:rPr>
          <w:rFonts w:cs="Times New Roman"/>
        </w:rPr>
        <w:t xml:space="preserve">LsaGRF5 showed bigger leaves and early flowering phenotypes. B. The expression level of LsaGRF5 in Arabidopsis overexpression lines of LsaGRF5. </w:t>
      </w:r>
    </w:p>
    <w:p w14:paraId="5E2AFB8D" w14:textId="5370E5FB" w:rsidR="00176F70" w:rsidRPr="00745FF6" w:rsidRDefault="00176F70" w:rsidP="00FC7925">
      <w:pPr>
        <w:spacing w:before="0" w:after="0"/>
        <w:jc w:val="center"/>
        <w:rPr>
          <w:b/>
          <w:szCs w:val="24"/>
        </w:rPr>
      </w:pPr>
    </w:p>
    <w:p w14:paraId="487233A3" w14:textId="77777777" w:rsidR="0060335F" w:rsidRDefault="0060335F" w:rsidP="0060335F">
      <w:pPr>
        <w:rPr>
          <w:lang w:eastAsia="zh-CN"/>
        </w:rPr>
      </w:pPr>
      <w:r>
        <w:rPr>
          <w:lang w:eastAsia="zh-CN"/>
        </w:rPr>
        <w:t>1.1</w:t>
      </w:r>
      <w:r>
        <w:rPr>
          <w:lang w:eastAsia="zh-CN"/>
        </w:rPr>
        <w:tab/>
        <w:t>Supplementary Tables</w:t>
      </w:r>
    </w:p>
    <w:p w14:paraId="6033E009" w14:textId="77777777" w:rsidR="0060335F" w:rsidRDefault="0060335F" w:rsidP="0060335F">
      <w:pPr>
        <w:rPr>
          <w:lang w:eastAsia="zh-CN"/>
        </w:rPr>
      </w:pPr>
      <w:r>
        <w:rPr>
          <w:lang w:eastAsia="zh-CN"/>
        </w:rPr>
        <w:t>The Supplementary Tables for this article can be found in the attached file with excel format.</w:t>
      </w:r>
    </w:p>
    <w:sectPr w:rsidR="0060335F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374C7B" w14:textId="77777777" w:rsidR="00F96744" w:rsidRDefault="00F96744" w:rsidP="00117666">
      <w:pPr>
        <w:spacing w:after="0"/>
      </w:pPr>
      <w:r>
        <w:separator/>
      </w:r>
    </w:p>
  </w:endnote>
  <w:endnote w:type="continuationSeparator" w:id="0">
    <w:p w14:paraId="54716CD4" w14:textId="77777777" w:rsidR="00F96744" w:rsidRDefault="00F9674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33086B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273EE83" wp14:editId="5491EAD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7A8A9F6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215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73EE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67A8A9F6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2158C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73D916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CEAE603" wp14:editId="5A86EBD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A75390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2158C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EAE603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61A75390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2158C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3EF9A" w14:textId="77777777" w:rsidR="00F96744" w:rsidRDefault="00F96744" w:rsidP="00117666">
      <w:pPr>
        <w:spacing w:after="0"/>
      </w:pPr>
      <w:r>
        <w:separator/>
      </w:r>
    </w:p>
  </w:footnote>
  <w:footnote w:type="continuationSeparator" w:id="0">
    <w:p w14:paraId="0A441A82" w14:textId="77777777" w:rsidR="00F96744" w:rsidRDefault="00F9674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D57584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9B9015" w14:textId="46FEB9C6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4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270"/>
    <w:rsid w:val="0001436A"/>
    <w:rsid w:val="00034304"/>
    <w:rsid w:val="00035434"/>
    <w:rsid w:val="00045349"/>
    <w:rsid w:val="00052A14"/>
    <w:rsid w:val="00077D53"/>
    <w:rsid w:val="00105FD9"/>
    <w:rsid w:val="00117666"/>
    <w:rsid w:val="001549D3"/>
    <w:rsid w:val="00160065"/>
    <w:rsid w:val="00176F70"/>
    <w:rsid w:val="00177D84"/>
    <w:rsid w:val="001F1AE2"/>
    <w:rsid w:val="00266C36"/>
    <w:rsid w:val="00267D18"/>
    <w:rsid w:val="002868E2"/>
    <w:rsid w:val="002869C3"/>
    <w:rsid w:val="002936E4"/>
    <w:rsid w:val="002B4A57"/>
    <w:rsid w:val="002C74CA"/>
    <w:rsid w:val="003055AA"/>
    <w:rsid w:val="003544FB"/>
    <w:rsid w:val="00371098"/>
    <w:rsid w:val="00382349"/>
    <w:rsid w:val="003D2F2D"/>
    <w:rsid w:val="00401590"/>
    <w:rsid w:val="0042158C"/>
    <w:rsid w:val="00427406"/>
    <w:rsid w:val="00447801"/>
    <w:rsid w:val="00452E9C"/>
    <w:rsid w:val="004735C8"/>
    <w:rsid w:val="00483E56"/>
    <w:rsid w:val="004961FF"/>
    <w:rsid w:val="004A29EE"/>
    <w:rsid w:val="004F42A6"/>
    <w:rsid w:val="00517A89"/>
    <w:rsid w:val="005250F2"/>
    <w:rsid w:val="00531444"/>
    <w:rsid w:val="00593EEA"/>
    <w:rsid w:val="00597B26"/>
    <w:rsid w:val="005A5EEE"/>
    <w:rsid w:val="005B55E0"/>
    <w:rsid w:val="005C5C5D"/>
    <w:rsid w:val="0060335F"/>
    <w:rsid w:val="006375C7"/>
    <w:rsid w:val="00650BFB"/>
    <w:rsid w:val="00654E8F"/>
    <w:rsid w:val="00660D05"/>
    <w:rsid w:val="006820B1"/>
    <w:rsid w:val="006B7D14"/>
    <w:rsid w:val="00701727"/>
    <w:rsid w:val="0070566C"/>
    <w:rsid w:val="00710E95"/>
    <w:rsid w:val="00714C50"/>
    <w:rsid w:val="00725A7D"/>
    <w:rsid w:val="007501BE"/>
    <w:rsid w:val="0075346E"/>
    <w:rsid w:val="00772B3E"/>
    <w:rsid w:val="00790BB3"/>
    <w:rsid w:val="007C206C"/>
    <w:rsid w:val="00817DD6"/>
    <w:rsid w:val="0082055A"/>
    <w:rsid w:val="00885156"/>
    <w:rsid w:val="009151AA"/>
    <w:rsid w:val="0093429D"/>
    <w:rsid w:val="00943270"/>
    <w:rsid w:val="00943573"/>
    <w:rsid w:val="0096498E"/>
    <w:rsid w:val="00970F7D"/>
    <w:rsid w:val="00994A3D"/>
    <w:rsid w:val="009B32C2"/>
    <w:rsid w:val="009C2B12"/>
    <w:rsid w:val="00A174D9"/>
    <w:rsid w:val="00AB6715"/>
    <w:rsid w:val="00B1671E"/>
    <w:rsid w:val="00B25EB8"/>
    <w:rsid w:val="00B324F0"/>
    <w:rsid w:val="00B37F4D"/>
    <w:rsid w:val="00C52A7B"/>
    <w:rsid w:val="00C56BAF"/>
    <w:rsid w:val="00C679AA"/>
    <w:rsid w:val="00C75972"/>
    <w:rsid w:val="00CC5E72"/>
    <w:rsid w:val="00CD066B"/>
    <w:rsid w:val="00CE4FEE"/>
    <w:rsid w:val="00D26E3B"/>
    <w:rsid w:val="00DB59C3"/>
    <w:rsid w:val="00DC259A"/>
    <w:rsid w:val="00DE23E8"/>
    <w:rsid w:val="00E52377"/>
    <w:rsid w:val="00E64E17"/>
    <w:rsid w:val="00E866C9"/>
    <w:rsid w:val="00EA3D3C"/>
    <w:rsid w:val="00F04143"/>
    <w:rsid w:val="00F12F43"/>
    <w:rsid w:val="00F46900"/>
    <w:rsid w:val="00F61D89"/>
    <w:rsid w:val="00F96744"/>
    <w:rsid w:val="00FC7925"/>
    <w:rsid w:val="00FD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18D3FF"/>
  <w15:docId w15:val="{B22D2315-664C-416A-B7BD-9B501A9B1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BrWAK\&#25991;&#31456;\Frontiers%20in%20Plant%20Sciense\&#25991;&#20214;&#27169;&#26495;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4AB2130A-4FBB-45F8-9D0E-2649DD2A4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100</TotalTime>
  <Pages>3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zhangbin</cp:lastModifiedBy>
  <cp:revision>18</cp:revision>
  <cp:lastPrinted>2018-07-25T07:30:00Z</cp:lastPrinted>
  <dcterms:created xsi:type="dcterms:W3CDTF">2018-06-13T09:04:00Z</dcterms:created>
  <dcterms:modified xsi:type="dcterms:W3CDTF">2021-01-13T08:14:00Z</dcterms:modified>
</cp:coreProperties>
</file>