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345" w:rsidRDefault="005C6D26" w:rsidP="003F2D2E">
      <w:pPr>
        <w:pStyle w:val="Heading1"/>
      </w:pPr>
      <w:r>
        <w:t>Supplementary material</w:t>
      </w:r>
    </w:p>
    <w:p w:rsidR="0063209E" w:rsidRPr="0063209E" w:rsidRDefault="0063209E" w:rsidP="0063209E">
      <w:r>
        <w:t xml:space="preserve">Using short read sequencing to characterise balanced reciprocal translocations in pigs - </w:t>
      </w:r>
      <w:r w:rsidRPr="0063209E">
        <w:t xml:space="preserve">Bouwman et al. </w:t>
      </w:r>
    </w:p>
    <w:p w:rsidR="0057455A" w:rsidRDefault="0057455A" w:rsidP="0063209E">
      <w:r>
        <w:t>Supplementary Figure 1</w:t>
      </w:r>
      <w:r w:rsidR="00C464BE">
        <w:t xml:space="preserve"> – page 1</w:t>
      </w:r>
    </w:p>
    <w:p w:rsidR="0057455A" w:rsidRDefault="0057455A" w:rsidP="0057455A">
      <w:r>
        <w:t>Supplementary Table 1</w:t>
      </w:r>
      <w:r w:rsidR="00C464BE">
        <w:t xml:space="preserve"> – page 2</w:t>
      </w:r>
    </w:p>
    <w:p w:rsidR="0057455A" w:rsidRPr="0057455A" w:rsidRDefault="0057455A" w:rsidP="0057455A">
      <w:r>
        <w:t>Supplementary Figure 2</w:t>
      </w:r>
      <w:r w:rsidR="00536DDD">
        <w:t xml:space="preserve"> – page 3-5</w:t>
      </w:r>
    </w:p>
    <w:p w:rsidR="0057455A" w:rsidRPr="0057455A" w:rsidRDefault="0057455A" w:rsidP="0057455A"/>
    <w:p w:rsidR="00C430E3" w:rsidRPr="00C430E3" w:rsidRDefault="00C430E3" w:rsidP="00C430E3"/>
    <w:p w:rsidR="00C430E3" w:rsidRPr="00464D1E" w:rsidRDefault="00C430E3" w:rsidP="00C430E3">
      <w:pPr>
        <w:spacing w:line="480" w:lineRule="auto"/>
      </w:pPr>
      <w:r>
        <w:rPr>
          <w:noProof/>
        </w:rPr>
        <w:drawing>
          <wp:inline distT="0" distB="0" distL="0" distR="0">
            <wp:extent cx="5760720" cy="3242945"/>
            <wp:effectExtent l="0" t="0" r="0" b="0"/>
            <wp:docPr id="1" name="Picture 1"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1_ped_R1.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rsidR="00C430E3" w:rsidRDefault="00C430E3" w:rsidP="00C430E3">
      <w:pPr>
        <w:spacing w:line="480" w:lineRule="auto"/>
      </w:pPr>
      <w:r>
        <w:rPr>
          <w:b/>
        </w:rPr>
        <w:t>Supplementary Figure 1</w:t>
      </w:r>
      <w:r w:rsidRPr="00464D1E">
        <w:rPr>
          <w:b/>
        </w:rPr>
        <w:t>.</w:t>
      </w:r>
      <w:r>
        <w:rPr>
          <w:b/>
        </w:rPr>
        <w:t xml:space="preserve"> </w:t>
      </w:r>
      <w:r w:rsidRPr="00464D1E">
        <w:t xml:space="preserve">Pedigree of </w:t>
      </w:r>
      <w:r>
        <w:t xml:space="preserve">t(2,4) carriers Pig </w:t>
      </w:r>
      <w:r w:rsidRPr="00464D1E">
        <w:t>1,</w:t>
      </w:r>
      <w:r>
        <w:t xml:space="preserve"> 3, 4, and 6. Circles represent females, squares represent males. The red square indicates positive t(2,4) reciprocal translocation carrier based on Giemsa staining, whereas, pink circles indicate likely t(2,4) carrier parent that transmitted the RT. </w:t>
      </w:r>
    </w:p>
    <w:p w:rsidR="0057455A" w:rsidRDefault="0057455A">
      <w:r>
        <w:br w:type="page"/>
      </w:r>
    </w:p>
    <w:p w:rsidR="0057455A" w:rsidRDefault="0057455A" w:rsidP="0057455A">
      <w:pPr>
        <w:spacing w:line="480" w:lineRule="auto"/>
      </w:pPr>
      <w:r>
        <w:rPr>
          <w:b/>
        </w:rPr>
        <w:lastRenderedPageBreak/>
        <w:t>Supplementary Table 1</w:t>
      </w:r>
      <w:r>
        <w:t xml:space="preserve">. Results of reduced sequencing depth, with both strict and relaxed filtering criteria </w:t>
      </w:r>
    </w:p>
    <w:tbl>
      <w:tblPr>
        <w:tblStyle w:val="Scientific0"/>
        <w:tblW w:w="8556" w:type="dxa"/>
        <w:tblLayout w:type="fixed"/>
        <w:tblLook w:val="04A0" w:firstRow="1" w:lastRow="0" w:firstColumn="1" w:lastColumn="0" w:noHBand="0" w:noVBand="1"/>
      </w:tblPr>
      <w:tblGrid>
        <w:gridCol w:w="1185"/>
        <w:gridCol w:w="1185"/>
        <w:gridCol w:w="942"/>
        <w:gridCol w:w="850"/>
        <w:gridCol w:w="851"/>
        <w:gridCol w:w="850"/>
        <w:gridCol w:w="992"/>
        <w:gridCol w:w="851"/>
        <w:gridCol w:w="850"/>
      </w:tblGrid>
      <w:tr w:rsidR="0057455A" w:rsidRPr="00FE4A10" w:rsidTr="00C05D5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nil"/>
            </w:tcBorders>
          </w:tcPr>
          <w:p w:rsidR="0057455A" w:rsidRPr="00D352E1" w:rsidRDefault="0057455A" w:rsidP="00C05D5E">
            <w:pPr>
              <w:spacing w:line="360" w:lineRule="auto"/>
            </w:pPr>
            <w:r>
              <w:t>Animal</w:t>
            </w:r>
          </w:p>
        </w:tc>
        <w:tc>
          <w:tcPr>
            <w:tcW w:w="1185" w:type="dxa"/>
            <w:tcBorders>
              <w:bottom w:val="nil"/>
            </w:tcBorders>
            <w:hideMark/>
          </w:tcPr>
          <w:p w:rsidR="0057455A" w:rsidRPr="00D352E1"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pPr>
          </w:p>
        </w:tc>
        <w:tc>
          <w:tcPr>
            <w:tcW w:w="942"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PIG1</w:t>
            </w:r>
          </w:p>
        </w:tc>
        <w:tc>
          <w:tcPr>
            <w:tcW w:w="850"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PIG2</w:t>
            </w:r>
          </w:p>
        </w:tc>
        <w:tc>
          <w:tcPr>
            <w:tcW w:w="851"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PIG3</w:t>
            </w:r>
          </w:p>
        </w:tc>
        <w:tc>
          <w:tcPr>
            <w:tcW w:w="850"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PIG4</w:t>
            </w:r>
          </w:p>
        </w:tc>
        <w:tc>
          <w:tcPr>
            <w:tcW w:w="992"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PIG5</w:t>
            </w:r>
          </w:p>
        </w:tc>
        <w:tc>
          <w:tcPr>
            <w:tcW w:w="851"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PIG6</w:t>
            </w:r>
          </w:p>
        </w:tc>
        <w:tc>
          <w:tcPr>
            <w:tcW w:w="850" w:type="dxa"/>
            <w:tcBorders>
              <w:bottom w:val="nil"/>
            </w:tcBorders>
            <w:hideMark/>
          </w:tcPr>
          <w:p w:rsidR="0057455A" w:rsidRPr="00FE4A10" w:rsidRDefault="0057455A" w:rsidP="00C05D5E">
            <w:pPr>
              <w:spacing w:line="360" w:lineRule="auto"/>
              <w:cnfStyle w:val="100000000000" w:firstRow="1" w:lastRow="0" w:firstColumn="0" w:lastColumn="0" w:oddVBand="0" w:evenVBand="0" w:oddHBand="0" w:evenHBand="0" w:firstRowFirstColumn="0" w:firstRowLastColumn="0" w:lastRowFirstColumn="0" w:lastRowLastColumn="0"/>
              <w:rPr>
                <w:lang w:val="nl-NL"/>
              </w:rPr>
            </w:pPr>
            <w:r w:rsidRPr="00FE4A10">
              <w:t>PIG7</w:t>
            </w:r>
          </w:p>
        </w:tc>
      </w:tr>
      <w:tr w:rsidR="0057455A" w:rsidRPr="00FE4A10" w:rsidTr="00C05D5E">
        <w:trPr>
          <w:trHeight w:val="227"/>
        </w:trPr>
        <w:tc>
          <w:tcPr>
            <w:cnfStyle w:val="001000000000" w:firstRow="0" w:lastRow="0" w:firstColumn="1" w:lastColumn="0" w:oddVBand="0" w:evenVBand="0" w:oddHBand="0" w:evenHBand="0" w:firstRowFirstColumn="0" w:firstRowLastColumn="0" w:lastRowFirstColumn="0" w:lastRowLastColumn="0"/>
            <w:tcW w:w="2370" w:type="dxa"/>
            <w:gridSpan w:val="2"/>
            <w:tcBorders>
              <w:top w:val="nil"/>
              <w:bottom w:val="single" w:sz="4" w:space="0" w:color="auto"/>
            </w:tcBorders>
          </w:tcPr>
          <w:p w:rsidR="0057455A" w:rsidRPr="00FE4A10" w:rsidRDefault="0057455A" w:rsidP="00C05D5E">
            <w:pPr>
              <w:spacing w:line="360" w:lineRule="auto"/>
              <w:rPr>
                <w:lang w:val="nl-NL"/>
              </w:rPr>
            </w:pPr>
            <w:r>
              <w:t>Karyotype</w:t>
            </w:r>
          </w:p>
        </w:tc>
        <w:tc>
          <w:tcPr>
            <w:tcW w:w="942"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t(2;</w:t>
            </w:r>
            <w:r w:rsidRPr="00FE4A10">
              <w:t>4</w:t>
            </w:r>
            <w:r>
              <w:t>)</w:t>
            </w:r>
          </w:p>
        </w:tc>
        <w:tc>
          <w:tcPr>
            <w:tcW w:w="850"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t(6;8)</w:t>
            </w:r>
          </w:p>
        </w:tc>
        <w:tc>
          <w:tcPr>
            <w:tcW w:w="851"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t(2;</w:t>
            </w:r>
            <w:r w:rsidRPr="00FE4A10">
              <w:t>4</w:t>
            </w:r>
            <w:r>
              <w:t>)</w:t>
            </w:r>
          </w:p>
        </w:tc>
        <w:tc>
          <w:tcPr>
            <w:tcW w:w="850"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t(2;</w:t>
            </w:r>
            <w:r w:rsidRPr="00FE4A10">
              <w:t>4</w:t>
            </w:r>
            <w:r>
              <w:t>)</w:t>
            </w:r>
          </w:p>
        </w:tc>
        <w:tc>
          <w:tcPr>
            <w:tcW w:w="992"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t(7;1</w:t>
            </w:r>
            <w:r w:rsidRPr="00FE4A10">
              <w:t>4</w:t>
            </w:r>
            <w:r>
              <w:t>)</w:t>
            </w:r>
          </w:p>
        </w:tc>
        <w:tc>
          <w:tcPr>
            <w:tcW w:w="851"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t(2;</w:t>
            </w:r>
            <w:r w:rsidRPr="00FE4A10">
              <w:t>4</w:t>
            </w:r>
            <w:r>
              <w:t>)</w:t>
            </w:r>
          </w:p>
        </w:tc>
        <w:tc>
          <w:tcPr>
            <w:tcW w:w="850" w:type="dxa"/>
            <w:tcBorders>
              <w:top w:val="nil"/>
              <w:bottom w:val="single" w:sz="4" w:space="0" w:color="auto"/>
            </w:tcBorders>
            <w:hideMark/>
          </w:tcPr>
          <w:p w:rsidR="0057455A" w:rsidRPr="00FE4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t>t(1;16)</w:t>
            </w:r>
          </w:p>
        </w:tc>
      </w:tr>
      <w:tr w:rsidR="0057455A" w:rsidRPr="00DC1300"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tcBorders>
          </w:tcPr>
          <w:p w:rsidR="0057455A" w:rsidRPr="00DC1300" w:rsidRDefault="0057455A" w:rsidP="00C05D5E">
            <w:pPr>
              <w:spacing w:line="360" w:lineRule="auto"/>
            </w:pPr>
            <w:r>
              <w:t xml:space="preserve">10 fold </w:t>
            </w:r>
          </w:p>
        </w:tc>
        <w:tc>
          <w:tcPr>
            <w:tcW w:w="1185" w:type="dxa"/>
            <w:tcBorders>
              <w:top w:val="single" w:sz="4" w:space="0" w:color="auto"/>
            </w:tcBorders>
            <w:vAlign w:val="center"/>
            <w:hideMark/>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DC1300">
              <w:t>Coverage</w:t>
            </w:r>
          </w:p>
        </w:tc>
        <w:tc>
          <w:tcPr>
            <w:tcW w:w="942"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10.2</w:t>
            </w:r>
          </w:p>
        </w:tc>
        <w:tc>
          <w:tcPr>
            <w:tcW w:w="850"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11.9</w:t>
            </w:r>
          </w:p>
        </w:tc>
        <w:tc>
          <w:tcPr>
            <w:tcW w:w="851"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10.5</w:t>
            </w:r>
          </w:p>
        </w:tc>
        <w:tc>
          <w:tcPr>
            <w:tcW w:w="850"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11.0</w:t>
            </w:r>
          </w:p>
        </w:tc>
        <w:tc>
          <w:tcPr>
            <w:tcW w:w="992"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11.7</w:t>
            </w:r>
          </w:p>
        </w:tc>
        <w:tc>
          <w:tcPr>
            <w:tcW w:w="851"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9.8</w:t>
            </w:r>
          </w:p>
        </w:tc>
        <w:tc>
          <w:tcPr>
            <w:tcW w:w="850" w:type="dxa"/>
            <w:tcBorders>
              <w:top w:val="single" w:sz="4" w:space="0" w:color="auto"/>
            </w:tcBorders>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9.5</w:t>
            </w:r>
          </w:p>
        </w:tc>
      </w:tr>
      <w:tr w:rsidR="0057455A" w:rsidRPr="00DC1300"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Pr="00DC1300" w:rsidRDefault="0057455A" w:rsidP="00C05D5E">
            <w:pPr>
              <w:spacing w:line="360" w:lineRule="auto"/>
            </w:pPr>
            <w:r>
              <w:t>Strict</w:t>
            </w:r>
            <w:r w:rsidRPr="00127662">
              <w:rPr>
                <w:vertAlign w:val="superscript"/>
              </w:rPr>
              <w:t>1</w:t>
            </w:r>
            <w:r>
              <w:t xml:space="preserve"> </w:t>
            </w:r>
          </w:p>
        </w:tc>
        <w:tc>
          <w:tcPr>
            <w:tcW w:w="1185" w:type="dxa"/>
            <w:vAlign w:val="center"/>
            <w:hideMark/>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t>DELLY</w:t>
            </w:r>
            <w:r w:rsidRPr="00DC1300">
              <w:t xml:space="preserve"> out</w:t>
            </w:r>
          </w:p>
        </w:tc>
        <w:tc>
          <w:tcPr>
            <w:tcW w:w="942"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18,772</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26,448</w:t>
            </w:r>
          </w:p>
        </w:tc>
        <w:tc>
          <w:tcPr>
            <w:tcW w:w="851"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22,308</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lang w:val="nl-NL"/>
              </w:rPr>
              <w:t>25,634</w:t>
            </w:r>
          </w:p>
        </w:tc>
        <w:tc>
          <w:tcPr>
            <w:tcW w:w="992"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18,809</w:t>
            </w:r>
          </w:p>
        </w:tc>
        <w:tc>
          <w:tcPr>
            <w:tcW w:w="851"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14,042</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20,364</w:t>
            </w:r>
          </w:p>
        </w:tc>
      </w:tr>
      <w:tr w:rsidR="0057455A" w:rsidRPr="00DC1300"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Pr="00DC1300" w:rsidRDefault="0057455A" w:rsidP="00C05D5E">
            <w:pPr>
              <w:spacing w:line="360" w:lineRule="auto"/>
            </w:pPr>
            <w:r>
              <w:t>filtering</w:t>
            </w:r>
          </w:p>
        </w:tc>
        <w:tc>
          <w:tcPr>
            <w:tcW w:w="1185" w:type="dxa"/>
            <w:vAlign w:val="center"/>
            <w:hideMark/>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DC1300">
              <w:t>Basic filt</w:t>
            </w:r>
          </w:p>
        </w:tc>
        <w:tc>
          <w:tcPr>
            <w:tcW w:w="942"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146</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267</w:t>
            </w:r>
          </w:p>
        </w:tc>
        <w:tc>
          <w:tcPr>
            <w:tcW w:w="851"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166</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lang w:val="nl-NL"/>
              </w:rPr>
              <w:t>168</w:t>
            </w:r>
          </w:p>
        </w:tc>
        <w:tc>
          <w:tcPr>
            <w:tcW w:w="992"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209</w:t>
            </w:r>
          </w:p>
        </w:tc>
        <w:tc>
          <w:tcPr>
            <w:tcW w:w="851"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139</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t>146</w:t>
            </w:r>
          </w:p>
        </w:tc>
      </w:tr>
      <w:tr w:rsidR="0057455A" w:rsidRPr="00DC1300"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Pr="00DC1300" w:rsidRDefault="0057455A" w:rsidP="00C05D5E">
            <w:pPr>
              <w:spacing w:line="360" w:lineRule="auto"/>
            </w:pPr>
          </w:p>
        </w:tc>
        <w:tc>
          <w:tcPr>
            <w:tcW w:w="1185" w:type="dxa"/>
            <w:vAlign w:val="center"/>
            <w:hideMark/>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DC1300">
              <w:t>Final filt</w:t>
            </w:r>
            <w:r>
              <w:rPr>
                <w:vertAlign w:val="superscript"/>
              </w:rPr>
              <w:t>3</w:t>
            </w:r>
          </w:p>
        </w:tc>
        <w:tc>
          <w:tcPr>
            <w:tcW w:w="942"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bCs/>
              </w:rPr>
              <w:t>4(2)</w:t>
            </w:r>
          </w:p>
        </w:tc>
        <w:tc>
          <w:tcPr>
            <w:tcW w:w="850"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bCs/>
              </w:rPr>
              <w:t>6</w:t>
            </w:r>
            <w:r>
              <w:rPr>
                <w:bCs/>
              </w:rPr>
              <w:t>(3</w:t>
            </w:r>
            <w:r w:rsidRPr="00DC1300">
              <w:rPr>
                <w:bCs/>
              </w:rPr>
              <w:t>)</w:t>
            </w:r>
          </w:p>
        </w:tc>
        <w:tc>
          <w:tcPr>
            <w:tcW w:w="851" w:type="dxa"/>
            <w:hideMark/>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bCs/>
              </w:rPr>
              <w:t>0</w:t>
            </w:r>
          </w:p>
        </w:tc>
        <w:tc>
          <w:tcPr>
            <w:tcW w:w="850" w:type="dxa"/>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bCs/>
                <w:lang w:val="nl-NL"/>
              </w:rPr>
              <w:t>2(1)</w:t>
            </w:r>
          </w:p>
        </w:tc>
        <w:tc>
          <w:tcPr>
            <w:tcW w:w="992" w:type="dxa"/>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DC1300">
              <w:rPr>
                <w:bCs/>
              </w:rPr>
              <w:t>4(2)</w:t>
            </w:r>
          </w:p>
        </w:tc>
        <w:tc>
          <w:tcPr>
            <w:tcW w:w="851" w:type="dxa"/>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0</w:t>
            </w:r>
          </w:p>
        </w:tc>
        <w:tc>
          <w:tcPr>
            <w:tcW w:w="850" w:type="dxa"/>
          </w:tcPr>
          <w:p w:rsidR="0057455A" w:rsidRPr="00DC130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bCs/>
              </w:rPr>
              <w:t>4</w:t>
            </w:r>
            <w:r w:rsidRPr="00DC1300">
              <w:rPr>
                <w:bCs/>
              </w:rPr>
              <w:t>(</w:t>
            </w:r>
            <w:r>
              <w:rPr>
                <w:bCs/>
              </w:rPr>
              <w:t>2</w:t>
            </w:r>
            <w:r w:rsidRPr="00DC1300">
              <w:rPr>
                <w:bCs/>
              </w:rPr>
              <w:t>)</w:t>
            </w:r>
          </w:p>
        </w:tc>
      </w:tr>
      <w:tr w:rsidR="0057455A" w:rsidRPr="00123FCC"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nil"/>
            </w:tcBorders>
          </w:tcPr>
          <w:p w:rsidR="0057455A" w:rsidRPr="00123FCC" w:rsidRDefault="0057455A" w:rsidP="00C05D5E">
            <w:pPr>
              <w:spacing w:line="360" w:lineRule="auto"/>
            </w:pPr>
          </w:p>
        </w:tc>
        <w:tc>
          <w:tcPr>
            <w:tcW w:w="1185" w:type="dxa"/>
            <w:tcBorders>
              <w:bottom w:val="nil"/>
            </w:tcBorders>
            <w:shd w:val="clear" w:color="auto" w:fill="auto"/>
            <w:vAlign w:val="center"/>
          </w:tcPr>
          <w:p w:rsidR="0057455A" w:rsidRPr="00123FCC"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123FCC">
              <w:t>Visual insp</w:t>
            </w:r>
          </w:p>
        </w:tc>
        <w:tc>
          <w:tcPr>
            <w:tcW w:w="942"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c>
          <w:tcPr>
            <w:tcW w:w="851"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123FCC">
              <w:rPr>
                <w:bCs/>
                <w:lang w:val="nl-NL"/>
              </w:rPr>
              <w:t>0</w:t>
            </w:r>
          </w:p>
        </w:tc>
        <w:tc>
          <w:tcPr>
            <w:tcW w:w="992"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c>
          <w:tcPr>
            <w:tcW w:w="851"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r w:rsidRPr="00123FCC">
              <w:rPr>
                <w:bCs/>
              </w:rPr>
              <w:t>0</w:t>
            </w:r>
          </w:p>
        </w:tc>
      </w:tr>
      <w:tr w:rsidR="0057455A" w:rsidRPr="00123FCC"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nil"/>
            </w:tcBorders>
          </w:tcPr>
          <w:p w:rsidR="0057455A" w:rsidRPr="00123FCC" w:rsidRDefault="0057455A" w:rsidP="00C05D5E">
            <w:pPr>
              <w:spacing w:line="360" w:lineRule="auto"/>
            </w:pPr>
          </w:p>
        </w:tc>
        <w:tc>
          <w:tcPr>
            <w:tcW w:w="1185" w:type="dxa"/>
            <w:tcBorders>
              <w:bottom w:val="nil"/>
            </w:tcBorders>
            <w:shd w:val="clear" w:color="auto" w:fill="auto"/>
            <w:vAlign w:val="center"/>
          </w:tcPr>
          <w:p w:rsidR="0057455A" w:rsidRPr="00123FCC"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p>
        </w:tc>
        <w:tc>
          <w:tcPr>
            <w:tcW w:w="942"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c>
          <w:tcPr>
            <w:tcW w:w="851"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992"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c>
          <w:tcPr>
            <w:tcW w:w="851"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c>
          <w:tcPr>
            <w:tcW w:w="850" w:type="dxa"/>
            <w:tcBorders>
              <w:bottom w:val="nil"/>
            </w:tcBorders>
            <w:shd w:val="clear" w:color="auto" w:fill="auto"/>
          </w:tcPr>
          <w:p w:rsidR="0057455A" w:rsidRPr="00123FCC"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rPr>
            </w:pP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top w:val="nil"/>
              <w:bottom w:val="nil"/>
            </w:tcBorders>
          </w:tcPr>
          <w:p w:rsidR="0057455A" w:rsidRPr="00E665EE" w:rsidRDefault="0057455A" w:rsidP="00C05D5E">
            <w:pPr>
              <w:spacing w:line="360" w:lineRule="auto"/>
              <w:rPr>
                <w:lang w:val="nl-NL"/>
              </w:rPr>
            </w:pPr>
            <w:r>
              <w:rPr>
                <w:lang w:val="nl-NL"/>
              </w:rPr>
              <w:t>10 fold</w:t>
            </w:r>
          </w:p>
        </w:tc>
        <w:tc>
          <w:tcPr>
            <w:tcW w:w="1185" w:type="dxa"/>
            <w:tcBorders>
              <w:top w:val="nil"/>
              <w:bottom w:val="nil"/>
            </w:tcBorders>
            <w:vAlign w:val="center"/>
            <w:hideMark/>
          </w:tcPr>
          <w:p w:rsidR="0057455A" w:rsidRPr="00E665EE"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Basic</w:t>
            </w:r>
            <w:r w:rsidRPr="00E665EE">
              <w:rPr>
                <w:lang w:val="nl-NL"/>
              </w:rPr>
              <w:t xml:space="preserve"> filt</w:t>
            </w:r>
          </w:p>
        </w:tc>
        <w:tc>
          <w:tcPr>
            <w:tcW w:w="942"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2739</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3939</w:t>
            </w:r>
          </w:p>
        </w:tc>
        <w:tc>
          <w:tcPr>
            <w:tcW w:w="851"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3007</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3084</w:t>
            </w:r>
          </w:p>
        </w:tc>
        <w:tc>
          <w:tcPr>
            <w:tcW w:w="992"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3675</w:t>
            </w:r>
          </w:p>
        </w:tc>
        <w:tc>
          <w:tcPr>
            <w:tcW w:w="851"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2710</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2831</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top w:val="nil"/>
              <w:bottom w:val="nil"/>
            </w:tcBorders>
          </w:tcPr>
          <w:p w:rsidR="0057455A" w:rsidRPr="00E665EE" w:rsidRDefault="0057455A" w:rsidP="00C05D5E">
            <w:pPr>
              <w:spacing w:line="360" w:lineRule="auto"/>
              <w:rPr>
                <w:lang w:val="nl-NL"/>
              </w:rPr>
            </w:pPr>
            <w:r>
              <w:rPr>
                <w:lang w:val="nl-NL"/>
              </w:rPr>
              <w:t>Relaxed</w:t>
            </w:r>
            <w:r>
              <w:rPr>
                <w:vertAlign w:val="superscript"/>
              </w:rPr>
              <w:t>2</w:t>
            </w:r>
          </w:p>
        </w:tc>
        <w:tc>
          <w:tcPr>
            <w:tcW w:w="1185" w:type="dxa"/>
            <w:tcBorders>
              <w:top w:val="nil"/>
              <w:bottom w:val="nil"/>
            </w:tcBorders>
            <w:vAlign w:val="center"/>
            <w:hideMark/>
          </w:tcPr>
          <w:p w:rsidR="0057455A" w:rsidRPr="00E665EE"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E665EE">
              <w:rPr>
                <w:lang w:val="nl-NL"/>
              </w:rPr>
              <w:t>Final filt</w:t>
            </w:r>
            <w:r>
              <w:rPr>
                <w:vertAlign w:val="superscript"/>
              </w:rPr>
              <w:t>3</w:t>
            </w:r>
          </w:p>
        </w:tc>
        <w:tc>
          <w:tcPr>
            <w:tcW w:w="942"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32(16)</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24(12)</w:t>
            </w:r>
          </w:p>
        </w:tc>
        <w:tc>
          <w:tcPr>
            <w:tcW w:w="851"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28(14)</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26(13)</w:t>
            </w:r>
          </w:p>
        </w:tc>
        <w:tc>
          <w:tcPr>
            <w:tcW w:w="992"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40(20)</w:t>
            </w:r>
          </w:p>
        </w:tc>
        <w:tc>
          <w:tcPr>
            <w:tcW w:w="851"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8(4)</w:t>
            </w:r>
          </w:p>
        </w:tc>
        <w:tc>
          <w:tcPr>
            <w:tcW w:w="850" w:type="dxa"/>
            <w:tcBorders>
              <w:top w:val="nil"/>
              <w:bottom w:val="nil"/>
            </w:tcBorders>
            <w:hideMark/>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28(14)</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single" w:sz="4" w:space="0" w:color="auto"/>
            </w:tcBorders>
          </w:tcPr>
          <w:p w:rsidR="0057455A" w:rsidRPr="00B547E1" w:rsidRDefault="0057455A" w:rsidP="00C05D5E">
            <w:pPr>
              <w:spacing w:line="360" w:lineRule="auto"/>
            </w:pPr>
            <w:r>
              <w:rPr>
                <w:lang w:val="nl-NL"/>
              </w:rPr>
              <w:t>filtering</w:t>
            </w:r>
          </w:p>
        </w:tc>
        <w:tc>
          <w:tcPr>
            <w:tcW w:w="1185" w:type="dxa"/>
            <w:tcBorders>
              <w:bottom w:val="single" w:sz="4" w:space="0" w:color="auto"/>
            </w:tcBorders>
            <w:vAlign w:val="center"/>
          </w:tcPr>
          <w:p w:rsidR="0057455A" w:rsidRPr="00B547E1"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B547E1">
              <w:t>Visual insp</w:t>
            </w:r>
          </w:p>
        </w:tc>
        <w:tc>
          <w:tcPr>
            <w:tcW w:w="942"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c>
          <w:tcPr>
            <w:tcW w:w="850"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c>
          <w:tcPr>
            <w:tcW w:w="851"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c>
          <w:tcPr>
            <w:tcW w:w="850"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c>
          <w:tcPr>
            <w:tcW w:w="992"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1(7,14)</w:t>
            </w:r>
          </w:p>
        </w:tc>
        <w:tc>
          <w:tcPr>
            <w:tcW w:w="851" w:type="dxa"/>
            <w:tcBorders>
              <w:bottom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c>
          <w:tcPr>
            <w:tcW w:w="850" w:type="dxa"/>
            <w:tcBorders>
              <w:bottom w:val="single" w:sz="4" w:space="0" w:color="auto"/>
            </w:tcBorders>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B547E1">
              <w:rPr>
                <w:bCs/>
                <w:lang w:val="nl-NL"/>
              </w:rPr>
              <w:t>0</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tcBorders>
          </w:tcPr>
          <w:p w:rsidR="0057455A" w:rsidRDefault="0057455A" w:rsidP="00C05D5E">
            <w:pPr>
              <w:spacing w:line="360" w:lineRule="auto"/>
              <w:rPr>
                <w:lang w:val="nl-NL"/>
              </w:rPr>
            </w:pPr>
          </w:p>
        </w:tc>
        <w:tc>
          <w:tcPr>
            <w:tcW w:w="1185" w:type="dxa"/>
            <w:tcBorders>
              <w:top w:val="single" w:sz="4" w:space="0" w:color="auto"/>
            </w:tcBorders>
            <w:vAlign w:val="center"/>
          </w:tcPr>
          <w:p w:rsidR="0057455A" w:rsidRPr="00B547E1"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p>
        </w:tc>
        <w:tc>
          <w:tcPr>
            <w:tcW w:w="942"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1"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992"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1"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rPr>
                <w:lang w:val="nl-NL"/>
              </w:rPr>
              <w:t>15 fold</w:t>
            </w:r>
          </w:p>
        </w:tc>
        <w:tc>
          <w:tcPr>
            <w:tcW w:w="1185" w:type="dxa"/>
            <w:vAlign w:val="center"/>
          </w:tcPr>
          <w:p w:rsidR="0057455A" w:rsidRPr="00B547E1"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Coverage</w:t>
            </w:r>
          </w:p>
        </w:tc>
        <w:tc>
          <w:tcPr>
            <w:tcW w:w="942"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16.8</w:t>
            </w:r>
          </w:p>
        </w:tc>
        <w:tc>
          <w:tcPr>
            <w:tcW w:w="850"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19.5</w:t>
            </w:r>
          </w:p>
        </w:tc>
        <w:tc>
          <w:tcPr>
            <w:tcW w:w="851"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17.2</w:t>
            </w:r>
          </w:p>
        </w:tc>
        <w:tc>
          <w:tcPr>
            <w:tcW w:w="850"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18.1</w:t>
            </w:r>
          </w:p>
        </w:tc>
        <w:tc>
          <w:tcPr>
            <w:tcW w:w="992"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19.2</w:t>
            </w:r>
          </w:p>
        </w:tc>
        <w:tc>
          <w:tcPr>
            <w:tcW w:w="851"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16.1</w:t>
            </w:r>
          </w:p>
        </w:tc>
        <w:tc>
          <w:tcPr>
            <w:tcW w:w="850" w:type="dxa"/>
            <w:vAlign w:val="center"/>
          </w:tcPr>
          <w:p w:rsidR="0057455A" w:rsidRPr="00B547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705F40">
              <w:rPr>
                <w:rFonts w:cs="Calibri"/>
                <w:color w:val="000000"/>
                <w:szCs w:val="17"/>
              </w:rPr>
              <w:t>15.6</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t>Strict</w:t>
            </w:r>
            <w:r w:rsidRPr="00127662">
              <w:rPr>
                <w:vertAlign w:val="superscript"/>
              </w:rPr>
              <w:t>1</w:t>
            </w:r>
            <w:r>
              <w:t xml:space="preserve"> </w:t>
            </w: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t>DELLY</w:t>
            </w:r>
            <w:r w:rsidRPr="00DC1300">
              <w:t xml:space="preserve"> out</w:t>
            </w:r>
          </w:p>
        </w:tc>
        <w:tc>
          <w:tcPr>
            <w:tcW w:w="942"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34556</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46817</w:t>
            </w:r>
          </w:p>
        </w:tc>
        <w:tc>
          <w:tcPr>
            <w:tcW w:w="851"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40754</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45934</w:t>
            </w:r>
          </w:p>
        </w:tc>
        <w:tc>
          <w:tcPr>
            <w:tcW w:w="992"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44923</w:t>
            </w:r>
          </w:p>
        </w:tc>
        <w:tc>
          <w:tcPr>
            <w:tcW w:w="851"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35662</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color w:val="000000"/>
                <w:szCs w:val="17"/>
              </w:rPr>
              <w:t>37186</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t>filtering</w:t>
            </w: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Basic filt</w:t>
            </w:r>
          </w:p>
        </w:tc>
        <w:tc>
          <w:tcPr>
            <w:tcW w:w="942"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405</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598</w:t>
            </w:r>
          </w:p>
        </w:tc>
        <w:tc>
          <w:tcPr>
            <w:tcW w:w="851"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463</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479</w:t>
            </w:r>
          </w:p>
        </w:tc>
        <w:tc>
          <w:tcPr>
            <w:tcW w:w="992"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548</w:t>
            </w:r>
          </w:p>
        </w:tc>
        <w:tc>
          <w:tcPr>
            <w:tcW w:w="851"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423</w:t>
            </w:r>
          </w:p>
        </w:tc>
        <w:tc>
          <w:tcPr>
            <w:tcW w:w="850" w:type="dxa"/>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D93A10">
              <w:rPr>
                <w:rFonts w:cstheme="minorHAnsi"/>
                <w:szCs w:val="17"/>
              </w:rPr>
              <w:t>429</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Final filt</w:t>
            </w:r>
            <w:r>
              <w:rPr>
                <w:vertAlign w:val="superscript"/>
              </w:rPr>
              <w:t>3</w:t>
            </w:r>
          </w:p>
        </w:tc>
        <w:tc>
          <w:tcPr>
            <w:tcW w:w="94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8(4)</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16(8)</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12(6)</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18(9)</w:t>
            </w:r>
          </w:p>
        </w:tc>
        <w:tc>
          <w:tcPr>
            <w:tcW w:w="99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szCs w:val="17"/>
              </w:rPr>
              <w:t>24(12)</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4(2)</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14(7)</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93A10">
              <w:t>Visual insp</w:t>
            </w:r>
          </w:p>
        </w:tc>
        <w:tc>
          <w:tcPr>
            <w:tcW w:w="94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c>
          <w:tcPr>
            <w:tcW w:w="99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17"/>
              </w:rPr>
            </w:pPr>
            <w:r w:rsidRPr="00D93A10">
              <w:rPr>
                <w:rFonts w:cstheme="minorHAnsi"/>
                <w:bCs/>
                <w:szCs w:val="17"/>
              </w:rPr>
              <w:t>1(7,14)</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D93A10">
              <w:rPr>
                <w:rFonts w:cstheme="minorHAnsi"/>
                <w:bCs/>
                <w:szCs w:val="17"/>
              </w:rPr>
              <w:t>0</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D93A1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p>
        </w:tc>
        <w:tc>
          <w:tcPr>
            <w:tcW w:w="94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99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rPr>
                <w:lang w:val="nl-NL"/>
              </w:rPr>
              <w:t>15 fold</w:t>
            </w:r>
          </w:p>
        </w:tc>
        <w:tc>
          <w:tcPr>
            <w:tcW w:w="1185" w:type="dxa"/>
            <w:vAlign w:val="center"/>
          </w:tcPr>
          <w:p w:rsidR="0057455A" w:rsidRPr="00D93A1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t>Basic</w:t>
            </w:r>
            <w:r w:rsidRPr="00E665EE">
              <w:rPr>
                <w:lang w:val="nl-NL"/>
              </w:rPr>
              <w:t xml:space="preserve"> filt</w:t>
            </w:r>
          </w:p>
        </w:tc>
        <w:tc>
          <w:tcPr>
            <w:tcW w:w="94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szCs w:val="17"/>
              </w:rPr>
              <w:t>5854</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color w:val="000000"/>
                <w:szCs w:val="17"/>
              </w:rPr>
              <w:t>7769</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szCs w:val="17"/>
              </w:rPr>
              <w:t>6316</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szCs w:val="17"/>
              </w:rPr>
              <w:t>6537</w:t>
            </w:r>
          </w:p>
        </w:tc>
        <w:tc>
          <w:tcPr>
            <w:tcW w:w="99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szCs w:val="17"/>
              </w:rPr>
              <w:t>7465</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szCs w:val="17"/>
              </w:rPr>
              <w:t>5738</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zCs w:val="17"/>
              </w:rPr>
            </w:pPr>
            <w:r w:rsidRPr="00705F40">
              <w:rPr>
                <w:rFonts w:cs="Calibri"/>
                <w:color w:val="000000"/>
                <w:szCs w:val="17"/>
              </w:rPr>
              <w:t>6009</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nil"/>
            </w:tcBorders>
          </w:tcPr>
          <w:p w:rsidR="0057455A" w:rsidRDefault="0057455A" w:rsidP="00C05D5E">
            <w:pPr>
              <w:spacing w:line="360" w:lineRule="auto"/>
              <w:rPr>
                <w:lang w:val="nl-NL"/>
              </w:rPr>
            </w:pPr>
            <w:r>
              <w:rPr>
                <w:lang w:val="nl-NL"/>
              </w:rPr>
              <w:t>Relaxed</w:t>
            </w:r>
            <w:r>
              <w:rPr>
                <w:vertAlign w:val="superscript"/>
              </w:rPr>
              <w:t>2</w:t>
            </w:r>
          </w:p>
        </w:tc>
        <w:tc>
          <w:tcPr>
            <w:tcW w:w="1185" w:type="dxa"/>
            <w:tcBorders>
              <w:bottom w:val="nil"/>
            </w:tcBorders>
            <w:vAlign w:val="center"/>
          </w:tcPr>
          <w:p w:rsidR="0057455A" w:rsidRPr="00D93A1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E665EE">
              <w:rPr>
                <w:lang w:val="nl-NL"/>
              </w:rPr>
              <w:t>Final filt</w:t>
            </w:r>
            <w:r>
              <w:rPr>
                <w:vertAlign w:val="superscript"/>
              </w:rPr>
              <w:t>3</w:t>
            </w:r>
          </w:p>
        </w:tc>
        <w:tc>
          <w:tcPr>
            <w:tcW w:w="942"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705F40">
              <w:rPr>
                <w:rFonts w:cs="Calibri"/>
                <w:szCs w:val="17"/>
              </w:rPr>
              <w:t>46(23)</w:t>
            </w:r>
          </w:p>
        </w:tc>
        <w:tc>
          <w:tcPr>
            <w:tcW w:w="850"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szCs w:val="17"/>
              </w:rPr>
              <w:t>62(31)</w:t>
            </w:r>
          </w:p>
        </w:tc>
        <w:tc>
          <w:tcPr>
            <w:tcW w:w="851"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705F40">
              <w:rPr>
                <w:rFonts w:cs="Calibri"/>
                <w:szCs w:val="17"/>
              </w:rPr>
              <w:t>46(23)</w:t>
            </w:r>
          </w:p>
        </w:tc>
        <w:tc>
          <w:tcPr>
            <w:tcW w:w="850"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705F40">
              <w:rPr>
                <w:rFonts w:cs="Calibri"/>
                <w:szCs w:val="17"/>
              </w:rPr>
              <w:t>54(27)</w:t>
            </w:r>
          </w:p>
        </w:tc>
        <w:tc>
          <w:tcPr>
            <w:tcW w:w="992"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705F40">
              <w:rPr>
                <w:rFonts w:cs="Calibri"/>
                <w:szCs w:val="17"/>
              </w:rPr>
              <w:t>60(30)</w:t>
            </w:r>
          </w:p>
        </w:tc>
        <w:tc>
          <w:tcPr>
            <w:tcW w:w="851"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705F40">
              <w:rPr>
                <w:rFonts w:cs="Calibri"/>
                <w:szCs w:val="17"/>
              </w:rPr>
              <w:t>44(22)</w:t>
            </w:r>
          </w:p>
        </w:tc>
        <w:tc>
          <w:tcPr>
            <w:tcW w:w="850" w:type="dxa"/>
            <w:tcBorders>
              <w:bottom w:val="nil"/>
            </w:tcBorders>
            <w:vAlign w:val="center"/>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705F40">
              <w:rPr>
                <w:rFonts w:cs="Calibri"/>
                <w:szCs w:val="17"/>
              </w:rPr>
              <w:t>52(26)</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single" w:sz="4" w:space="0" w:color="auto"/>
            </w:tcBorders>
          </w:tcPr>
          <w:p w:rsidR="0057455A" w:rsidRDefault="0057455A" w:rsidP="00C05D5E">
            <w:pPr>
              <w:spacing w:line="360" w:lineRule="auto"/>
              <w:rPr>
                <w:lang w:val="nl-NL"/>
              </w:rPr>
            </w:pPr>
            <w:r>
              <w:rPr>
                <w:lang w:val="nl-NL"/>
              </w:rPr>
              <w:t>filtering</w:t>
            </w:r>
          </w:p>
        </w:tc>
        <w:tc>
          <w:tcPr>
            <w:tcW w:w="1185" w:type="dxa"/>
            <w:tcBorders>
              <w:bottom w:val="single" w:sz="4" w:space="0" w:color="auto"/>
            </w:tcBorders>
            <w:vAlign w:val="center"/>
          </w:tcPr>
          <w:p w:rsidR="0057455A" w:rsidRPr="00E665EE"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D93A10">
              <w:t>Visual insp</w:t>
            </w:r>
          </w:p>
        </w:tc>
        <w:tc>
          <w:tcPr>
            <w:tcW w:w="942"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0</w:t>
            </w:r>
          </w:p>
        </w:tc>
        <w:tc>
          <w:tcPr>
            <w:tcW w:w="850"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1(6,8)</w:t>
            </w:r>
          </w:p>
        </w:tc>
        <w:tc>
          <w:tcPr>
            <w:tcW w:w="851"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Pr>
                <w:bCs/>
                <w:lang w:val="nl-NL"/>
              </w:rPr>
              <w:t>1(2,4)</w:t>
            </w:r>
          </w:p>
        </w:tc>
        <w:tc>
          <w:tcPr>
            <w:tcW w:w="850"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1(2,4)</w:t>
            </w:r>
          </w:p>
        </w:tc>
        <w:tc>
          <w:tcPr>
            <w:tcW w:w="992"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1(7,14)</w:t>
            </w:r>
          </w:p>
        </w:tc>
        <w:tc>
          <w:tcPr>
            <w:tcW w:w="851"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1(2,4)</w:t>
            </w:r>
          </w:p>
        </w:tc>
        <w:tc>
          <w:tcPr>
            <w:tcW w:w="850" w:type="dxa"/>
            <w:tcBorders>
              <w:bottom w:val="single" w:sz="4" w:space="0" w:color="auto"/>
            </w:tcBorders>
          </w:tcPr>
          <w:p w:rsidR="0057455A" w:rsidRPr="00705F4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Calibri"/>
                <w:szCs w:val="17"/>
              </w:rPr>
            </w:pPr>
            <w:r w:rsidRPr="00D93A10">
              <w:rPr>
                <w:bCs/>
                <w:lang w:val="nl-NL"/>
              </w:rPr>
              <w:t>0</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tcBorders>
          </w:tcPr>
          <w:p w:rsidR="0057455A" w:rsidRDefault="0057455A" w:rsidP="00C05D5E">
            <w:pPr>
              <w:spacing w:line="360" w:lineRule="auto"/>
              <w:rPr>
                <w:lang w:val="nl-NL"/>
              </w:rPr>
            </w:pPr>
          </w:p>
        </w:tc>
        <w:tc>
          <w:tcPr>
            <w:tcW w:w="1185" w:type="dxa"/>
            <w:tcBorders>
              <w:top w:val="single" w:sz="4" w:space="0" w:color="auto"/>
            </w:tcBorders>
            <w:vAlign w:val="center"/>
          </w:tcPr>
          <w:p w:rsidR="0057455A" w:rsidRPr="00D93A1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p>
        </w:tc>
        <w:tc>
          <w:tcPr>
            <w:tcW w:w="942"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1" w:type="dxa"/>
            <w:tcBorders>
              <w:top w:val="single" w:sz="4" w:space="0" w:color="auto"/>
            </w:tcBorders>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992"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1"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c>
          <w:tcPr>
            <w:tcW w:w="850" w:type="dxa"/>
            <w:tcBorders>
              <w:top w:val="single" w:sz="4" w:space="0" w:color="auto"/>
            </w:tcBorders>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t>20</w:t>
            </w:r>
            <w:r>
              <w:rPr>
                <w:lang w:val="nl-NL"/>
              </w:rPr>
              <w:t xml:space="preserve"> fold</w:t>
            </w:r>
          </w:p>
        </w:tc>
        <w:tc>
          <w:tcPr>
            <w:tcW w:w="1185" w:type="dxa"/>
            <w:vAlign w:val="center"/>
          </w:tcPr>
          <w:p w:rsidR="0057455A" w:rsidRPr="00D93A1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Coverage</w:t>
            </w:r>
          </w:p>
        </w:tc>
        <w:tc>
          <w:tcPr>
            <w:tcW w:w="94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20</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23.3</w:t>
            </w:r>
          </w:p>
        </w:tc>
        <w:tc>
          <w:tcPr>
            <w:tcW w:w="851" w:type="dxa"/>
            <w:vAlign w:val="center"/>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20.5</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21.6</w:t>
            </w:r>
          </w:p>
        </w:tc>
        <w:tc>
          <w:tcPr>
            <w:tcW w:w="992"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22.9</w:t>
            </w:r>
          </w:p>
        </w:tc>
        <w:tc>
          <w:tcPr>
            <w:tcW w:w="851"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19.2</w:t>
            </w:r>
          </w:p>
        </w:tc>
        <w:tc>
          <w:tcPr>
            <w:tcW w:w="850" w:type="dxa"/>
            <w:vAlign w:val="center"/>
          </w:tcPr>
          <w:p w:rsidR="0057455A" w:rsidRPr="00D93A10"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352E1">
              <w:rPr>
                <w:rFonts w:cs="Arial"/>
                <w:kern w:val="24"/>
                <w:szCs w:val="17"/>
              </w:rPr>
              <w:t>18.6</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t>Strict</w:t>
            </w:r>
            <w:r w:rsidRPr="00127662">
              <w:rPr>
                <w:vertAlign w:val="superscript"/>
              </w:rPr>
              <w:t>1</w:t>
            </w:r>
            <w:r>
              <w:t xml:space="preserve"> </w:t>
            </w: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t>DELLY</w:t>
            </w:r>
            <w:r w:rsidRPr="00DC1300">
              <w:t xml:space="preserve"> out</w:t>
            </w:r>
          </w:p>
        </w:tc>
        <w:tc>
          <w:tcPr>
            <w:tcW w:w="94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33034</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46672</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39783</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45198</w:t>
            </w:r>
          </w:p>
        </w:tc>
        <w:tc>
          <w:tcPr>
            <w:tcW w:w="99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44767</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34398</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35871</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t>filtering</w:t>
            </w: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Basic filt</w:t>
            </w:r>
          </w:p>
        </w:tc>
        <w:tc>
          <w:tcPr>
            <w:tcW w:w="94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569</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697</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549</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621</w:t>
            </w:r>
          </w:p>
        </w:tc>
        <w:tc>
          <w:tcPr>
            <w:tcW w:w="99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717</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554</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kern w:val="24"/>
                <w:szCs w:val="17"/>
              </w:rPr>
              <w:t>564</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DC1300">
              <w:t>Final filt</w:t>
            </w:r>
            <w:r>
              <w:rPr>
                <w:vertAlign w:val="superscript"/>
              </w:rPr>
              <w:t>3</w:t>
            </w:r>
          </w:p>
        </w:tc>
        <w:tc>
          <w:tcPr>
            <w:tcW w:w="94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bCs/>
                <w:kern w:val="24"/>
                <w:szCs w:val="17"/>
              </w:rPr>
              <w:t>20(10)</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Pr>
                <w:rFonts w:cs="Arial"/>
                <w:bCs/>
                <w:kern w:val="24"/>
                <w:szCs w:val="17"/>
              </w:rPr>
              <w:t>28(14</w:t>
            </w:r>
            <w:r w:rsidRPr="00D352E1">
              <w:rPr>
                <w:rFonts w:cs="Arial"/>
                <w:bCs/>
                <w:kern w:val="24"/>
                <w:szCs w:val="17"/>
              </w:rPr>
              <w:t>)</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Pr>
                <w:rFonts w:cs="Arial"/>
                <w:bCs/>
                <w:kern w:val="24"/>
                <w:szCs w:val="17"/>
              </w:rPr>
              <w:t>16(8</w:t>
            </w:r>
            <w:r w:rsidRPr="00D352E1">
              <w:rPr>
                <w:rFonts w:cs="Arial"/>
                <w:bCs/>
                <w:kern w:val="24"/>
                <w:szCs w:val="17"/>
              </w:rPr>
              <w:t>)</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Pr>
                <w:rFonts w:cs="Arial"/>
                <w:bCs/>
                <w:kern w:val="24"/>
                <w:szCs w:val="17"/>
              </w:rPr>
              <w:t>26(13</w:t>
            </w:r>
            <w:r w:rsidRPr="00D352E1">
              <w:rPr>
                <w:rFonts w:cs="Arial"/>
                <w:bCs/>
                <w:kern w:val="24"/>
                <w:szCs w:val="17"/>
              </w:rPr>
              <w:t>)</w:t>
            </w:r>
          </w:p>
        </w:tc>
        <w:tc>
          <w:tcPr>
            <w:tcW w:w="99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bCs/>
                <w:kern w:val="24"/>
                <w:szCs w:val="17"/>
              </w:rPr>
              <w:t>30(15)</w:t>
            </w:r>
          </w:p>
        </w:tc>
        <w:tc>
          <w:tcPr>
            <w:tcW w:w="851"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Pr>
                <w:rFonts w:cs="Arial"/>
                <w:bCs/>
                <w:kern w:val="24"/>
                <w:szCs w:val="17"/>
              </w:rPr>
              <w:t>6</w:t>
            </w:r>
            <w:r w:rsidRPr="00D352E1">
              <w:rPr>
                <w:rFonts w:cs="Arial"/>
                <w:bCs/>
                <w:kern w:val="24"/>
                <w:szCs w:val="17"/>
              </w:rPr>
              <w:t>(</w:t>
            </w:r>
            <w:r>
              <w:rPr>
                <w:rFonts w:cs="Arial"/>
                <w:bCs/>
                <w:kern w:val="24"/>
                <w:szCs w:val="17"/>
              </w:rPr>
              <w:t>3</w:t>
            </w:r>
            <w:r w:rsidRPr="00D352E1">
              <w:rPr>
                <w:rFonts w:cs="Arial"/>
                <w:bCs/>
                <w:kern w:val="24"/>
                <w:szCs w:val="17"/>
              </w:rPr>
              <w:t>)</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kern w:val="24"/>
                <w:szCs w:val="17"/>
              </w:rPr>
            </w:pPr>
            <w:r w:rsidRPr="00D352E1">
              <w:rPr>
                <w:rFonts w:cs="Arial"/>
                <w:bCs/>
                <w:kern w:val="24"/>
                <w:szCs w:val="17"/>
              </w:rPr>
              <w:t>30(15)</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DC1300"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sidRPr="00F9222B">
              <w:t>Visual insp</w:t>
            </w:r>
          </w:p>
        </w:tc>
        <w:tc>
          <w:tcPr>
            <w:tcW w:w="94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0</w:t>
            </w:r>
          </w:p>
        </w:tc>
        <w:tc>
          <w:tcPr>
            <w:tcW w:w="850" w:type="dxa"/>
            <w:vAlign w:val="center"/>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0</w:t>
            </w:r>
          </w:p>
        </w:tc>
        <w:tc>
          <w:tcPr>
            <w:tcW w:w="851" w:type="dxa"/>
            <w:vAlign w:val="center"/>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0</w:t>
            </w:r>
          </w:p>
        </w:tc>
        <w:tc>
          <w:tcPr>
            <w:tcW w:w="850" w:type="dxa"/>
            <w:vAlign w:val="center"/>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lang w:val="nl-NL"/>
              </w:rPr>
              <w:t>0</w:t>
            </w:r>
          </w:p>
        </w:tc>
        <w:tc>
          <w:tcPr>
            <w:tcW w:w="992"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1(7,14)</w:t>
            </w:r>
          </w:p>
        </w:tc>
        <w:tc>
          <w:tcPr>
            <w:tcW w:w="851" w:type="dxa"/>
            <w:vAlign w:val="center"/>
          </w:tcPr>
          <w:p w:rsidR="0057455A"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0</w:t>
            </w:r>
          </w:p>
        </w:tc>
        <w:tc>
          <w:tcPr>
            <w:tcW w:w="850" w:type="dxa"/>
            <w:vAlign w:val="center"/>
          </w:tcPr>
          <w:p w:rsidR="0057455A" w:rsidRPr="00D352E1"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rFonts w:cs="Arial"/>
                <w:bCs/>
                <w:kern w:val="24"/>
                <w:szCs w:val="17"/>
              </w:rPr>
            </w:pPr>
            <w:r w:rsidRPr="00F9222B">
              <w:rPr>
                <w:bCs/>
                <w:szCs w:val="17"/>
              </w:rPr>
              <w:t>0</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p>
        </w:tc>
        <w:tc>
          <w:tcPr>
            <w:tcW w:w="1185" w:type="dxa"/>
            <w:vAlign w:val="center"/>
          </w:tcPr>
          <w:p w:rsidR="0057455A" w:rsidRPr="00F9222B"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p>
        </w:tc>
        <w:tc>
          <w:tcPr>
            <w:tcW w:w="942"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c>
          <w:tcPr>
            <w:tcW w:w="851"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lang w:val="nl-NL"/>
              </w:rPr>
            </w:pPr>
          </w:p>
        </w:tc>
        <w:tc>
          <w:tcPr>
            <w:tcW w:w="992"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c>
          <w:tcPr>
            <w:tcW w:w="851"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Pr>
          <w:p w:rsidR="0057455A" w:rsidRDefault="0057455A" w:rsidP="00C05D5E">
            <w:pPr>
              <w:spacing w:line="360" w:lineRule="auto"/>
              <w:rPr>
                <w:lang w:val="nl-NL"/>
              </w:rPr>
            </w:pPr>
            <w:r>
              <w:rPr>
                <w:lang w:val="nl-NL"/>
              </w:rPr>
              <w:t>20 fold</w:t>
            </w:r>
          </w:p>
        </w:tc>
        <w:tc>
          <w:tcPr>
            <w:tcW w:w="1185" w:type="dxa"/>
            <w:vAlign w:val="center"/>
          </w:tcPr>
          <w:p w:rsidR="0057455A" w:rsidRPr="00F9222B"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pPr>
            <w:r>
              <w:rPr>
                <w:lang w:val="nl-NL"/>
              </w:rPr>
              <w:t>Basic</w:t>
            </w:r>
            <w:r w:rsidRPr="00E665EE">
              <w:rPr>
                <w:lang w:val="nl-NL"/>
              </w:rPr>
              <w:t xml:space="preserve"> filt</w:t>
            </w:r>
          </w:p>
        </w:tc>
        <w:tc>
          <w:tcPr>
            <w:tcW w:w="942"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E665EE">
              <w:rPr>
                <w:lang w:val="nl-NL"/>
              </w:rPr>
              <w:t>7,323</w:t>
            </w: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E665EE">
              <w:rPr>
                <w:lang w:val="nl-NL"/>
              </w:rPr>
              <w:t>9,586</w:t>
            </w:r>
          </w:p>
        </w:tc>
        <w:tc>
          <w:tcPr>
            <w:tcW w:w="851"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E665EE">
              <w:rPr>
                <w:lang w:val="nl-NL"/>
              </w:rPr>
              <w:t>7,869</w:t>
            </w: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lang w:val="nl-NL"/>
              </w:rPr>
            </w:pPr>
            <w:r w:rsidRPr="00E665EE">
              <w:rPr>
                <w:lang w:val="nl-NL"/>
              </w:rPr>
              <w:t>8,215</w:t>
            </w:r>
          </w:p>
        </w:tc>
        <w:tc>
          <w:tcPr>
            <w:tcW w:w="992"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E665EE">
              <w:rPr>
                <w:lang w:val="nl-NL"/>
              </w:rPr>
              <w:t>9,505</w:t>
            </w:r>
          </w:p>
        </w:tc>
        <w:tc>
          <w:tcPr>
            <w:tcW w:w="851"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F35C6D">
              <w:rPr>
                <w:lang w:val="nl-NL"/>
              </w:rPr>
              <w:t>7,210</w:t>
            </w:r>
          </w:p>
        </w:tc>
        <w:tc>
          <w:tcPr>
            <w:tcW w:w="850" w:type="dxa"/>
            <w:vAlign w:val="center"/>
          </w:tcPr>
          <w:p w:rsidR="0057455A" w:rsidRPr="00F9222B"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szCs w:val="17"/>
              </w:rPr>
            </w:pPr>
            <w:r w:rsidRPr="00E665EE">
              <w:rPr>
                <w:lang w:val="nl-NL"/>
              </w:rPr>
              <w:t>7,477</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nil"/>
            </w:tcBorders>
          </w:tcPr>
          <w:p w:rsidR="0057455A" w:rsidRDefault="0057455A" w:rsidP="00C05D5E">
            <w:pPr>
              <w:spacing w:line="360" w:lineRule="auto"/>
              <w:rPr>
                <w:lang w:val="nl-NL"/>
              </w:rPr>
            </w:pPr>
            <w:r>
              <w:rPr>
                <w:lang w:val="nl-NL"/>
              </w:rPr>
              <w:t>Relaxed</w:t>
            </w:r>
            <w:r>
              <w:rPr>
                <w:vertAlign w:val="superscript"/>
              </w:rPr>
              <w:t>2</w:t>
            </w:r>
          </w:p>
        </w:tc>
        <w:tc>
          <w:tcPr>
            <w:tcW w:w="1185" w:type="dxa"/>
            <w:tcBorders>
              <w:bottom w:val="nil"/>
            </w:tcBorders>
            <w:vAlign w:val="center"/>
          </w:tcPr>
          <w:p w:rsidR="0057455A" w:rsidRPr="00E665EE"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E665EE">
              <w:rPr>
                <w:lang w:val="nl-NL"/>
              </w:rPr>
              <w:t>Final filt</w:t>
            </w:r>
            <w:r>
              <w:rPr>
                <w:vertAlign w:val="superscript"/>
              </w:rPr>
              <w:t>3</w:t>
            </w:r>
          </w:p>
        </w:tc>
        <w:tc>
          <w:tcPr>
            <w:tcW w:w="942"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54(27)</w:t>
            </w:r>
          </w:p>
        </w:tc>
        <w:tc>
          <w:tcPr>
            <w:tcW w:w="850"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68(34)</w:t>
            </w:r>
          </w:p>
        </w:tc>
        <w:tc>
          <w:tcPr>
            <w:tcW w:w="851"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48(24)</w:t>
            </w:r>
          </w:p>
        </w:tc>
        <w:tc>
          <w:tcPr>
            <w:tcW w:w="850"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66(33)</w:t>
            </w:r>
          </w:p>
        </w:tc>
        <w:tc>
          <w:tcPr>
            <w:tcW w:w="992"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62(31)</w:t>
            </w:r>
          </w:p>
        </w:tc>
        <w:tc>
          <w:tcPr>
            <w:tcW w:w="851" w:type="dxa"/>
            <w:tcBorders>
              <w:bottom w:val="nil"/>
            </w:tcBorders>
            <w:vAlign w:val="center"/>
          </w:tcPr>
          <w:p w:rsidR="0057455A" w:rsidRPr="00F35C6D"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F35C6D">
              <w:rPr>
                <w:bCs/>
                <w:lang w:val="nl-NL"/>
              </w:rPr>
              <w:t>50(25)</w:t>
            </w:r>
          </w:p>
        </w:tc>
        <w:tc>
          <w:tcPr>
            <w:tcW w:w="850" w:type="dxa"/>
            <w:tcBorders>
              <w:bottom w:val="nil"/>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lang w:val="nl-NL"/>
              </w:rPr>
            </w:pPr>
            <w:r w:rsidRPr="00E665EE">
              <w:rPr>
                <w:bCs/>
                <w:lang w:val="nl-NL"/>
              </w:rPr>
              <w:t>54(27)</w:t>
            </w:r>
          </w:p>
        </w:tc>
      </w:tr>
      <w:tr w:rsidR="0057455A" w:rsidRPr="00E665EE" w:rsidTr="00C05D5E">
        <w:trPr>
          <w:trHeight w:val="227"/>
        </w:trPr>
        <w:tc>
          <w:tcPr>
            <w:cnfStyle w:val="001000000000" w:firstRow="0" w:lastRow="0" w:firstColumn="1" w:lastColumn="0" w:oddVBand="0" w:evenVBand="0" w:oddHBand="0" w:evenHBand="0" w:firstRowFirstColumn="0" w:firstRowLastColumn="0" w:lastRowFirstColumn="0" w:lastRowLastColumn="0"/>
            <w:tcW w:w="1185" w:type="dxa"/>
            <w:tcBorders>
              <w:bottom w:val="single" w:sz="4" w:space="0" w:color="auto"/>
            </w:tcBorders>
          </w:tcPr>
          <w:p w:rsidR="0057455A" w:rsidRDefault="0057455A" w:rsidP="00C05D5E">
            <w:pPr>
              <w:spacing w:line="360" w:lineRule="auto"/>
              <w:rPr>
                <w:lang w:val="nl-NL"/>
              </w:rPr>
            </w:pPr>
            <w:r>
              <w:rPr>
                <w:lang w:val="nl-NL"/>
              </w:rPr>
              <w:t>filtering</w:t>
            </w:r>
          </w:p>
        </w:tc>
        <w:tc>
          <w:tcPr>
            <w:tcW w:w="1185" w:type="dxa"/>
            <w:tcBorders>
              <w:bottom w:val="single" w:sz="4" w:space="0" w:color="auto"/>
            </w:tcBorders>
            <w:vAlign w:val="center"/>
          </w:tcPr>
          <w:p w:rsidR="0057455A" w:rsidRPr="00E665EE" w:rsidRDefault="0057455A" w:rsidP="00C05D5E">
            <w:pPr>
              <w:spacing w:line="360" w:lineRule="auto"/>
              <w:jc w:val="left"/>
              <w:cnfStyle w:val="000000000000" w:firstRow="0" w:lastRow="0" w:firstColumn="0" w:lastColumn="0" w:oddVBand="0" w:evenVBand="0" w:oddHBand="0" w:evenHBand="0" w:firstRowFirstColumn="0" w:firstRowLastColumn="0" w:lastRowFirstColumn="0" w:lastRowLastColumn="0"/>
              <w:rPr>
                <w:lang w:val="nl-NL"/>
              </w:rPr>
            </w:pPr>
            <w:r w:rsidRPr="00D60CED">
              <w:t>Visual insp</w:t>
            </w:r>
          </w:p>
        </w:tc>
        <w:tc>
          <w:tcPr>
            <w:tcW w:w="942"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1(2,4)</w:t>
            </w:r>
          </w:p>
        </w:tc>
        <w:tc>
          <w:tcPr>
            <w:tcW w:w="850"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1(6,8)</w:t>
            </w:r>
          </w:p>
        </w:tc>
        <w:tc>
          <w:tcPr>
            <w:tcW w:w="851"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Pr>
                <w:bCs/>
                <w:lang w:val="nl-NL"/>
              </w:rPr>
              <w:t>1(2,4)</w:t>
            </w:r>
          </w:p>
        </w:tc>
        <w:tc>
          <w:tcPr>
            <w:tcW w:w="850"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1(2,4)</w:t>
            </w:r>
          </w:p>
        </w:tc>
        <w:tc>
          <w:tcPr>
            <w:tcW w:w="992"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1(7,14)</w:t>
            </w:r>
          </w:p>
        </w:tc>
        <w:tc>
          <w:tcPr>
            <w:tcW w:w="851" w:type="dxa"/>
            <w:tcBorders>
              <w:bottom w:val="single" w:sz="4" w:space="0" w:color="auto"/>
            </w:tcBorders>
            <w:vAlign w:val="center"/>
          </w:tcPr>
          <w:p w:rsidR="0057455A" w:rsidRPr="00F35C6D"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1(2,4)</w:t>
            </w:r>
          </w:p>
        </w:tc>
        <w:tc>
          <w:tcPr>
            <w:tcW w:w="850" w:type="dxa"/>
            <w:tcBorders>
              <w:bottom w:val="single" w:sz="4" w:space="0" w:color="auto"/>
            </w:tcBorders>
            <w:vAlign w:val="center"/>
          </w:tcPr>
          <w:p w:rsidR="0057455A" w:rsidRPr="00E665EE" w:rsidRDefault="0057455A" w:rsidP="00C05D5E">
            <w:pPr>
              <w:spacing w:line="360" w:lineRule="auto"/>
              <w:cnfStyle w:val="000000000000" w:firstRow="0" w:lastRow="0" w:firstColumn="0" w:lastColumn="0" w:oddVBand="0" w:evenVBand="0" w:oddHBand="0" w:evenHBand="0" w:firstRowFirstColumn="0" w:firstRowLastColumn="0" w:lastRowFirstColumn="0" w:lastRowLastColumn="0"/>
              <w:rPr>
                <w:bCs/>
                <w:lang w:val="nl-NL"/>
              </w:rPr>
            </w:pPr>
            <w:r w:rsidRPr="00D60CED">
              <w:rPr>
                <w:bCs/>
                <w:lang w:val="nl-NL"/>
              </w:rPr>
              <w:t>0</w:t>
            </w:r>
          </w:p>
        </w:tc>
      </w:tr>
    </w:tbl>
    <w:p w:rsidR="0057455A" w:rsidRDefault="0057455A" w:rsidP="0057455A">
      <w:pPr>
        <w:spacing w:line="480" w:lineRule="auto"/>
      </w:pPr>
      <w:r w:rsidRPr="00127662">
        <w:rPr>
          <w:vertAlign w:val="superscript"/>
        </w:rPr>
        <w:t>1</w:t>
      </w:r>
      <w:r>
        <w:rPr>
          <w:vertAlign w:val="superscript"/>
        </w:rPr>
        <w:t xml:space="preserve"> </w:t>
      </w:r>
      <w:r>
        <w:t>Strict filtering: Basic filtering: Pass DELLY quality filter and precise position; final filtering: mapping quality=60, at least 10 split reads supporting the translocation, ≤60 discordant paired end reads, consensus alignment qua</w:t>
      </w:r>
      <w:r w:rsidRPr="002F133C">
        <w:t>lity</w:t>
      </w:r>
      <w:r>
        <w:t>&gt;</w:t>
      </w:r>
      <w:r w:rsidRPr="002F133C">
        <w:t>0.9, and matching second</w:t>
      </w:r>
      <w:r>
        <w:t xml:space="preserve"> translocation</w:t>
      </w:r>
      <w:r w:rsidRPr="002F133C">
        <w:t xml:space="preserve"> with matching connection type</w:t>
      </w:r>
      <w:r>
        <w:t xml:space="preserve"> present</w:t>
      </w:r>
    </w:p>
    <w:p w:rsidR="0057455A" w:rsidRDefault="0057455A" w:rsidP="0057455A">
      <w:pPr>
        <w:spacing w:line="480" w:lineRule="auto"/>
        <w:rPr>
          <w:rStyle w:val="Strong"/>
          <w:b w:val="0"/>
        </w:rPr>
      </w:pPr>
      <w:r>
        <w:rPr>
          <w:vertAlign w:val="superscript"/>
        </w:rPr>
        <w:t xml:space="preserve">2 </w:t>
      </w:r>
      <w:r>
        <w:t xml:space="preserve">Relaxed filtering: </w:t>
      </w:r>
      <w:r>
        <w:rPr>
          <w:rStyle w:val="Strong"/>
          <w:b w:val="0"/>
        </w:rPr>
        <w:t>Translocation</w:t>
      </w:r>
      <w:r w:rsidRPr="007F4D07">
        <w:rPr>
          <w:rStyle w:val="Strong"/>
          <w:b w:val="0"/>
        </w:rPr>
        <w:t xml:space="preserve">s that </w:t>
      </w:r>
      <w:r>
        <w:rPr>
          <w:rStyle w:val="Strong"/>
          <w:b w:val="0"/>
        </w:rPr>
        <w:t>fail</w:t>
      </w:r>
      <w:r w:rsidRPr="007F4D07">
        <w:rPr>
          <w:rStyle w:val="Strong"/>
          <w:b w:val="0"/>
        </w:rPr>
        <w:t xml:space="preserve">ed the quality filter of </w:t>
      </w:r>
      <w:r>
        <w:rPr>
          <w:rStyle w:val="Strong"/>
          <w:b w:val="0"/>
        </w:rPr>
        <w:t>DELLY</w:t>
      </w:r>
      <w:r w:rsidRPr="007F4D07">
        <w:rPr>
          <w:rStyle w:val="Strong"/>
          <w:b w:val="0"/>
        </w:rPr>
        <w:t xml:space="preserve"> (LowQual instead of PASS</w:t>
      </w:r>
      <w:r>
        <w:rPr>
          <w:rStyle w:val="Strong"/>
          <w:b w:val="0"/>
        </w:rPr>
        <w:t>; basic filtering</w:t>
      </w:r>
      <w:r w:rsidRPr="007F4D07">
        <w:rPr>
          <w:rStyle w:val="Strong"/>
          <w:b w:val="0"/>
        </w:rPr>
        <w:t xml:space="preserve">) and with 5 or more split reads </w:t>
      </w:r>
      <w:r>
        <w:t>supporting the translocation (final filtering)</w:t>
      </w:r>
      <w:r w:rsidRPr="007F4D07">
        <w:rPr>
          <w:rStyle w:val="Strong"/>
          <w:b w:val="0"/>
        </w:rPr>
        <w:t xml:space="preserve"> were retained.</w:t>
      </w:r>
    </w:p>
    <w:p w:rsidR="00D77F9F" w:rsidRDefault="0057455A" w:rsidP="0057455A">
      <w:pPr>
        <w:spacing w:line="480" w:lineRule="auto"/>
      </w:pPr>
      <w:r>
        <w:rPr>
          <w:vertAlign w:val="superscript"/>
        </w:rPr>
        <w:t>3</w:t>
      </w:r>
      <w:r>
        <w:t xml:space="preserve"> one of the filter criteria for the detected inter-chromosomal translocations was the presence of a matching pair, hence between brackets are the number of reciprocal pairs, i.e. the actual number of possible RTs</w:t>
      </w:r>
    </w:p>
    <w:tbl>
      <w:tblPr>
        <w:tblStyle w:val="TableGrid"/>
        <w:tblW w:w="0" w:type="auto"/>
        <w:tblLook w:val="04A0" w:firstRow="1" w:lastRow="0" w:firstColumn="1" w:lastColumn="0" w:noHBand="0" w:noVBand="1"/>
      </w:tblPr>
      <w:tblGrid>
        <w:gridCol w:w="9062"/>
      </w:tblGrid>
      <w:tr w:rsidR="00D77F9F" w:rsidTr="00D77F9F">
        <w:tc>
          <w:tcPr>
            <w:tcW w:w="9062" w:type="dxa"/>
          </w:tcPr>
          <w:p w:rsidR="00D77F9F" w:rsidRDefault="00D77F9F" w:rsidP="00D77F9F">
            <w:r>
              <w:lastRenderedPageBreak/>
              <w:t>Pig1</w:t>
            </w:r>
          </w:p>
          <w:p w:rsidR="00D77F9F" w:rsidRDefault="00D77F9F" w:rsidP="00D77F9F">
            <w:r>
              <w:rPr>
                <w:noProof/>
              </w:rPr>
              <w:drawing>
                <wp:inline distT="0" distB="0" distL="0" distR="0">
                  <wp:extent cx="5760085"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v_snapshot_pig1_exp.png"/>
                          <pic:cNvPicPr/>
                        </pic:nvPicPr>
                        <pic:blipFill rotWithShape="1">
                          <a:blip r:embed="rId7" cstate="print">
                            <a:extLst>
                              <a:ext uri="{28A0092B-C50C-407E-A947-70E740481C1C}">
                                <a14:useLocalDpi xmlns:a14="http://schemas.microsoft.com/office/drawing/2010/main" val="0"/>
                              </a:ext>
                            </a:extLst>
                          </a:blip>
                          <a:srcRect b="22496"/>
                          <a:stretch/>
                        </pic:blipFill>
                        <pic:spPr bwMode="auto">
                          <a:xfrm>
                            <a:off x="0" y="0"/>
                            <a:ext cx="5760524" cy="2171866"/>
                          </a:xfrm>
                          <a:prstGeom prst="rect">
                            <a:avLst/>
                          </a:prstGeom>
                          <a:ln>
                            <a:noFill/>
                          </a:ln>
                          <a:extLst>
                            <a:ext uri="{53640926-AAD7-44D8-BBD7-CCE9431645EC}">
                              <a14:shadowObscured xmlns:a14="http://schemas.microsoft.com/office/drawing/2010/main"/>
                            </a:ext>
                          </a:extLst>
                        </pic:spPr>
                      </pic:pic>
                    </a:graphicData>
                  </a:graphic>
                </wp:inline>
              </w:drawing>
            </w:r>
          </w:p>
        </w:tc>
      </w:tr>
      <w:tr w:rsidR="00D77F9F" w:rsidTr="00D77F9F">
        <w:tc>
          <w:tcPr>
            <w:tcW w:w="9062" w:type="dxa"/>
          </w:tcPr>
          <w:p w:rsidR="00D77F9F" w:rsidRDefault="00AA0854" w:rsidP="00D77F9F">
            <w:r>
              <w:t>Pig2</w:t>
            </w:r>
          </w:p>
          <w:p w:rsidR="00AA0854" w:rsidRDefault="00AA0854" w:rsidP="00D77F9F">
            <w:r>
              <w:rPr>
                <w:noProof/>
              </w:rPr>
              <w:drawing>
                <wp:inline distT="0" distB="0" distL="0" distR="0">
                  <wp:extent cx="5747817" cy="2486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v_snapshot_pig2_exp.png"/>
                          <pic:cNvPicPr/>
                        </pic:nvPicPr>
                        <pic:blipFill rotWithShape="1">
                          <a:blip r:embed="rId8" cstate="print">
                            <a:extLst>
                              <a:ext uri="{28A0092B-C50C-407E-A947-70E740481C1C}">
                                <a14:useLocalDpi xmlns:a14="http://schemas.microsoft.com/office/drawing/2010/main" val="0"/>
                              </a:ext>
                            </a:extLst>
                          </a:blip>
                          <a:srcRect b="11089"/>
                          <a:stretch/>
                        </pic:blipFill>
                        <pic:spPr bwMode="auto">
                          <a:xfrm>
                            <a:off x="0" y="0"/>
                            <a:ext cx="5769361" cy="2495343"/>
                          </a:xfrm>
                          <a:prstGeom prst="rect">
                            <a:avLst/>
                          </a:prstGeom>
                          <a:ln>
                            <a:noFill/>
                          </a:ln>
                          <a:extLst>
                            <a:ext uri="{53640926-AAD7-44D8-BBD7-CCE9431645EC}">
                              <a14:shadowObscured xmlns:a14="http://schemas.microsoft.com/office/drawing/2010/main"/>
                            </a:ext>
                          </a:extLst>
                        </pic:spPr>
                      </pic:pic>
                    </a:graphicData>
                  </a:graphic>
                </wp:inline>
              </w:drawing>
            </w:r>
          </w:p>
        </w:tc>
      </w:tr>
      <w:tr w:rsidR="00D77F9F" w:rsidTr="00D77F9F">
        <w:tc>
          <w:tcPr>
            <w:tcW w:w="9062" w:type="dxa"/>
          </w:tcPr>
          <w:p w:rsidR="00D77F9F" w:rsidRDefault="00AA0854" w:rsidP="00D77F9F">
            <w:r>
              <w:t>Pig3</w:t>
            </w:r>
          </w:p>
          <w:p w:rsidR="00AA0854" w:rsidRDefault="00AA0854" w:rsidP="00D77F9F">
            <w:r>
              <w:rPr>
                <w:noProof/>
              </w:rPr>
              <w:drawing>
                <wp:inline distT="0" distB="0" distL="0" distR="0">
                  <wp:extent cx="5760085" cy="2333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v_snapshot_pig3_exp.png"/>
                          <pic:cNvPicPr/>
                        </pic:nvPicPr>
                        <pic:blipFill rotWithShape="1">
                          <a:blip r:embed="rId9" cstate="print">
                            <a:extLst>
                              <a:ext uri="{28A0092B-C50C-407E-A947-70E740481C1C}">
                                <a14:useLocalDpi xmlns:a14="http://schemas.microsoft.com/office/drawing/2010/main" val="0"/>
                              </a:ext>
                            </a:extLst>
                          </a:blip>
                          <a:srcRect b="16717"/>
                          <a:stretch/>
                        </pic:blipFill>
                        <pic:spPr bwMode="auto">
                          <a:xfrm>
                            <a:off x="0" y="0"/>
                            <a:ext cx="5760524" cy="2333803"/>
                          </a:xfrm>
                          <a:prstGeom prst="rect">
                            <a:avLst/>
                          </a:prstGeom>
                          <a:ln>
                            <a:noFill/>
                          </a:ln>
                          <a:extLst>
                            <a:ext uri="{53640926-AAD7-44D8-BBD7-CCE9431645EC}">
                              <a14:shadowObscured xmlns:a14="http://schemas.microsoft.com/office/drawing/2010/main"/>
                            </a:ext>
                          </a:extLst>
                        </pic:spPr>
                      </pic:pic>
                    </a:graphicData>
                  </a:graphic>
                </wp:inline>
              </w:drawing>
            </w:r>
          </w:p>
        </w:tc>
      </w:tr>
    </w:tbl>
    <w:p w:rsidR="00BD0843" w:rsidRDefault="00BD0843">
      <w:r>
        <w:br w:type="page"/>
      </w:r>
    </w:p>
    <w:tbl>
      <w:tblPr>
        <w:tblStyle w:val="TableGrid"/>
        <w:tblW w:w="0" w:type="auto"/>
        <w:tblLook w:val="04A0" w:firstRow="1" w:lastRow="0" w:firstColumn="1" w:lastColumn="0" w:noHBand="0" w:noVBand="1"/>
      </w:tblPr>
      <w:tblGrid>
        <w:gridCol w:w="9062"/>
      </w:tblGrid>
      <w:tr w:rsidR="00D77F9F" w:rsidTr="00D77F9F">
        <w:tc>
          <w:tcPr>
            <w:tcW w:w="9062" w:type="dxa"/>
          </w:tcPr>
          <w:p w:rsidR="00D77F9F" w:rsidRDefault="00AA0854" w:rsidP="00D77F9F">
            <w:r>
              <w:lastRenderedPageBreak/>
              <w:t>Pig4</w:t>
            </w:r>
          </w:p>
          <w:p w:rsidR="00AA0854" w:rsidRDefault="00AA0854" w:rsidP="00D77F9F">
            <w:r>
              <w:rPr>
                <w:noProof/>
              </w:rPr>
              <w:drawing>
                <wp:inline distT="0" distB="0" distL="0" distR="0">
                  <wp:extent cx="5760085" cy="2295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gv_snapshot_pig4_exp.png"/>
                          <pic:cNvPicPr/>
                        </pic:nvPicPr>
                        <pic:blipFill rotWithShape="1">
                          <a:blip r:embed="rId10" cstate="print">
                            <a:extLst>
                              <a:ext uri="{28A0092B-C50C-407E-A947-70E740481C1C}">
                                <a14:useLocalDpi xmlns:a14="http://schemas.microsoft.com/office/drawing/2010/main" val="0"/>
                              </a:ext>
                            </a:extLst>
                          </a:blip>
                          <a:srcRect b="18077"/>
                          <a:stretch/>
                        </pic:blipFill>
                        <pic:spPr bwMode="auto">
                          <a:xfrm>
                            <a:off x="0" y="0"/>
                            <a:ext cx="5760524" cy="2295700"/>
                          </a:xfrm>
                          <a:prstGeom prst="rect">
                            <a:avLst/>
                          </a:prstGeom>
                          <a:ln>
                            <a:noFill/>
                          </a:ln>
                          <a:extLst>
                            <a:ext uri="{53640926-AAD7-44D8-BBD7-CCE9431645EC}">
                              <a14:shadowObscured xmlns:a14="http://schemas.microsoft.com/office/drawing/2010/main"/>
                            </a:ext>
                          </a:extLst>
                        </pic:spPr>
                      </pic:pic>
                    </a:graphicData>
                  </a:graphic>
                </wp:inline>
              </w:drawing>
            </w:r>
          </w:p>
        </w:tc>
      </w:tr>
      <w:tr w:rsidR="00D77F9F" w:rsidTr="00D77F9F">
        <w:tc>
          <w:tcPr>
            <w:tcW w:w="9062" w:type="dxa"/>
          </w:tcPr>
          <w:p w:rsidR="00D77F9F" w:rsidRDefault="00AA0854" w:rsidP="00D77F9F">
            <w:r>
              <w:t>Pig5</w:t>
            </w:r>
          </w:p>
          <w:p w:rsidR="00AA0854" w:rsidRDefault="00AA0854" w:rsidP="00D77F9F">
            <w:r>
              <w:rPr>
                <w:noProof/>
              </w:rPr>
              <w:drawing>
                <wp:inline distT="0" distB="0" distL="0" distR="0">
                  <wp:extent cx="5760524" cy="2802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v_snapshot_t714ex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524" cy="2802255"/>
                          </a:xfrm>
                          <a:prstGeom prst="rect">
                            <a:avLst/>
                          </a:prstGeom>
                        </pic:spPr>
                      </pic:pic>
                    </a:graphicData>
                  </a:graphic>
                </wp:inline>
              </w:drawing>
            </w:r>
          </w:p>
        </w:tc>
      </w:tr>
      <w:tr w:rsidR="00D77F9F" w:rsidTr="00D77F9F">
        <w:tc>
          <w:tcPr>
            <w:tcW w:w="9062" w:type="dxa"/>
          </w:tcPr>
          <w:p w:rsidR="00D77F9F" w:rsidRDefault="00AA0854" w:rsidP="00D77F9F">
            <w:r>
              <w:t>Pig6</w:t>
            </w:r>
          </w:p>
          <w:p w:rsidR="00AA0854" w:rsidRDefault="00AA0854" w:rsidP="00D77F9F">
            <w:r>
              <w:rPr>
                <w:noProof/>
              </w:rPr>
              <w:drawing>
                <wp:inline distT="0" distB="0" distL="0" distR="0">
                  <wp:extent cx="5760085"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v_snapshot_pig6_exp.png"/>
                          <pic:cNvPicPr/>
                        </pic:nvPicPr>
                        <pic:blipFill rotWithShape="1">
                          <a:blip r:embed="rId12" cstate="print">
                            <a:extLst>
                              <a:ext uri="{28A0092B-C50C-407E-A947-70E740481C1C}">
                                <a14:useLocalDpi xmlns:a14="http://schemas.microsoft.com/office/drawing/2010/main" val="0"/>
                              </a:ext>
                            </a:extLst>
                          </a:blip>
                          <a:srcRect b="18417"/>
                          <a:stretch/>
                        </pic:blipFill>
                        <pic:spPr bwMode="auto">
                          <a:xfrm>
                            <a:off x="0" y="0"/>
                            <a:ext cx="5760524" cy="2286174"/>
                          </a:xfrm>
                          <a:prstGeom prst="rect">
                            <a:avLst/>
                          </a:prstGeom>
                          <a:ln>
                            <a:noFill/>
                          </a:ln>
                          <a:extLst>
                            <a:ext uri="{53640926-AAD7-44D8-BBD7-CCE9431645EC}">
                              <a14:shadowObscured xmlns:a14="http://schemas.microsoft.com/office/drawing/2010/main"/>
                            </a:ext>
                          </a:extLst>
                        </pic:spPr>
                      </pic:pic>
                    </a:graphicData>
                  </a:graphic>
                </wp:inline>
              </w:drawing>
            </w:r>
          </w:p>
        </w:tc>
      </w:tr>
    </w:tbl>
    <w:p w:rsidR="00C2480B" w:rsidRDefault="00C430E3" w:rsidP="00082EF8">
      <w:r>
        <w:rPr>
          <w:b/>
        </w:rPr>
        <w:t>Supplementary Figure 2</w:t>
      </w:r>
      <w:r w:rsidR="000E3877" w:rsidRPr="000E3877">
        <w:rPr>
          <w:b/>
        </w:rPr>
        <w:t>.</w:t>
      </w:r>
      <w:r w:rsidR="000E3877">
        <w:t xml:space="preserve"> </w:t>
      </w:r>
      <w:r w:rsidR="00B3455F">
        <w:t>IGV</w:t>
      </w:r>
      <w:r w:rsidR="000E3877">
        <w:t xml:space="preserve"> images of the aligned reads at the breakends on both chromosomes involved in the reciprocal translocation of each </w:t>
      </w:r>
      <w:r w:rsidR="006B43FD">
        <w:t>detected RT in 6 of the 7 carriers</w:t>
      </w:r>
      <w:r w:rsidR="000E3877">
        <w:t xml:space="preserve">. </w:t>
      </w:r>
      <w:r w:rsidR="00C2480B" w:rsidRPr="00C2480B">
        <w:t>Grey read</w:t>
      </w:r>
      <w:r w:rsidR="00E67157">
        <w:t>s</w:t>
      </w:r>
      <w:r w:rsidR="00C2480B" w:rsidRPr="00C2480B">
        <w:t xml:space="preserve"> are normal reads. Colored reads</w:t>
      </w:r>
      <w:r w:rsidR="001508EC">
        <w:t xml:space="preserve"> are reads of </w:t>
      </w:r>
      <w:bookmarkStart w:id="0" w:name="_GoBack"/>
      <w:bookmarkEnd w:id="0"/>
      <w:r w:rsidR="001508EC">
        <w:t>discordant pairs</w:t>
      </w:r>
      <w:r w:rsidR="00C2480B" w:rsidRPr="00C2480B">
        <w:t xml:space="preserve"> (mate maps to another chromosome). Green (A), red (T), blue (C) and orange/brown (G) bases show mismatched bases from split reads.</w:t>
      </w:r>
      <w:r w:rsidR="00315659">
        <w:t xml:space="preserve"> In addition, an Ensemble gene spans track (gene positions indicated with blue bars) and RepeatMasker track (repetitive elements indicated with green bars) are given at the top.</w:t>
      </w:r>
    </w:p>
    <w:sectPr w:rsidR="00C2480B" w:rsidSect="006C5C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BE" w:rsidRDefault="00C464BE" w:rsidP="00C464BE">
      <w:pPr>
        <w:spacing w:line="240" w:lineRule="auto"/>
      </w:pPr>
      <w:r>
        <w:separator/>
      </w:r>
    </w:p>
  </w:endnote>
  <w:endnote w:type="continuationSeparator" w:id="0">
    <w:p w:rsidR="00C464BE" w:rsidRDefault="00C464BE" w:rsidP="00C46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97753"/>
      <w:docPartObj>
        <w:docPartGallery w:val="Page Numbers (Bottom of Page)"/>
        <w:docPartUnique/>
      </w:docPartObj>
    </w:sdtPr>
    <w:sdtEndPr>
      <w:rPr>
        <w:noProof/>
      </w:rPr>
    </w:sdtEndPr>
    <w:sdtContent>
      <w:p w:rsidR="00C464BE" w:rsidRDefault="00C464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64BE" w:rsidRDefault="00C4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BE" w:rsidRDefault="00C464BE" w:rsidP="00C464BE">
      <w:pPr>
        <w:spacing w:line="240" w:lineRule="auto"/>
      </w:pPr>
      <w:r>
        <w:separator/>
      </w:r>
    </w:p>
  </w:footnote>
  <w:footnote w:type="continuationSeparator" w:id="0">
    <w:p w:rsidR="00C464BE" w:rsidRDefault="00C464BE" w:rsidP="00C464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62"/>
    <w:rsid w:val="000020E9"/>
    <w:rsid w:val="0002074E"/>
    <w:rsid w:val="00032B7A"/>
    <w:rsid w:val="00036670"/>
    <w:rsid w:val="00043FB8"/>
    <w:rsid w:val="0005559A"/>
    <w:rsid w:val="00062E60"/>
    <w:rsid w:val="00071889"/>
    <w:rsid w:val="00073316"/>
    <w:rsid w:val="0007444B"/>
    <w:rsid w:val="00075DE3"/>
    <w:rsid w:val="00081813"/>
    <w:rsid w:val="00082342"/>
    <w:rsid w:val="00082EF8"/>
    <w:rsid w:val="00091F6B"/>
    <w:rsid w:val="000B0168"/>
    <w:rsid w:val="000C6F0C"/>
    <w:rsid w:val="000D3DBC"/>
    <w:rsid w:val="000E0FE9"/>
    <w:rsid w:val="000E3877"/>
    <w:rsid w:val="000E7268"/>
    <w:rsid w:val="000F65A4"/>
    <w:rsid w:val="00120EF3"/>
    <w:rsid w:val="0013454D"/>
    <w:rsid w:val="001508EC"/>
    <w:rsid w:val="00193613"/>
    <w:rsid w:val="001B1BE6"/>
    <w:rsid w:val="001B21D7"/>
    <w:rsid w:val="001B67F7"/>
    <w:rsid w:val="001C77DB"/>
    <w:rsid w:val="001D114D"/>
    <w:rsid w:val="001D26C8"/>
    <w:rsid w:val="001D44B7"/>
    <w:rsid w:val="001D57B5"/>
    <w:rsid w:val="001E0C80"/>
    <w:rsid w:val="001F0BDC"/>
    <w:rsid w:val="002012E9"/>
    <w:rsid w:val="00215DC5"/>
    <w:rsid w:val="00223874"/>
    <w:rsid w:val="0022762B"/>
    <w:rsid w:val="00234A36"/>
    <w:rsid w:val="00236DA9"/>
    <w:rsid w:val="00254E07"/>
    <w:rsid w:val="0028047E"/>
    <w:rsid w:val="00292E19"/>
    <w:rsid w:val="002A0281"/>
    <w:rsid w:val="002A1781"/>
    <w:rsid w:val="002B3C91"/>
    <w:rsid w:val="002C0B3E"/>
    <w:rsid w:val="002C177A"/>
    <w:rsid w:val="002C429B"/>
    <w:rsid w:val="002C5864"/>
    <w:rsid w:val="002D0A89"/>
    <w:rsid w:val="002E0F7E"/>
    <w:rsid w:val="002E1DD7"/>
    <w:rsid w:val="002F1DA4"/>
    <w:rsid w:val="002F201A"/>
    <w:rsid w:val="002F5D92"/>
    <w:rsid w:val="00300AA2"/>
    <w:rsid w:val="00302BCC"/>
    <w:rsid w:val="00315659"/>
    <w:rsid w:val="00330417"/>
    <w:rsid w:val="00332CE7"/>
    <w:rsid w:val="00340FDA"/>
    <w:rsid w:val="00341AF6"/>
    <w:rsid w:val="00351B5C"/>
    <w:rsid w:val="003A1149"/>
    <w:rsid w:val="003A5876"/>
    <w:rsid w:val="003C2DB2"/>
    <w:rsid w:val="003D0098"/>
    <w:rsid w:val="003D799B"/>
    <w:rsid w:val="003F2D2E"/>
    <w:rsid w:val="003F61BC"/>
    <w:rsid w:val="00405E64"/>
    <w:rsid w:val="0042150B"/>
    <w:rsid w:val="00455854"/>
    <w:rsid w:val="00457100"/>
    <w:rsid w:val="004660F6"/>
    <w:rsid w:val="0047517F"/>
    <w:rsid w:val="00485EC0"/>
    <w:rsid w:val="00491A50"/>
    <w:rsid w:val="004C3F12"/>
    <w:rsid w:val="004E0A57"/>
    <w:rsid w:val="004E24D8"/>
    <w:rsid w:val="004F5EDF"/>
    <w:rsid w:val="004F7375"/>
    <w:rsid w:val="005021CE"/>
    <w:rsid w:val="00526B1B"/>
    <w:rsid w:val="00536DDD"/>
    <w:rsid w:val="00546615"/>
    <w:rsid w:val="0056368F"/>
    <w:rsid w:val="0057455A"/>
    <w:rsid w:val="00575044"/>
    <w:rsid w:val="00580A34"/>
    <w:rsid w:val="00590121"/>
    <w:rsid w:val="00592B1B"/>
    <w:rsid w:val="00596F09"/>
    <w:rsid w:val="005A677E"/>
    <w:rsid w:val="005A7552"/>
    <w:rsid w:val="005C6D26"/>
    <w:rsid w:val="005E6DE9"/>
    <w:rsid w:val="005F6753"/>
    <w:rsid w:val="005F6FC6"/>
    <w:rsid w:val="00607F63"/>
    <w:rsid w:val="0061594E"/>
    <w:rsid w:val="0063149C"/>
    <w:rsid w:val="0063209E"/>
    <w:rsid w:val="00647F4D"/>
    <w:rsid w:val="00653D0D"/>
    <w:rsid w:val="006623B3"/>
    <w:rsid w:val="0067032B"/>
    <w:rsid w:val="00675011"/>
    <w:rsid w:val="00677EC1"/>
    <w:rsid w:val="006B43FD"/>
    <w:rsid w:val="006C5C62"/>
    <w:rsid w:val="006C666A"/>
    <w:rsid w:val="006C72D7"/>
    <w:rsid w:val="006D5B76"/>
    <w:rsid w:val="006F5084"/>
    <w:rsid w:val="007050B2"/>
    <w:rsid w:val="00724652"/>
    <w:rsid w:val="007367A8"/>
    <w:rsid w:val="007445C2"/>
    <w:rsid w:val="007512D5"/>
    <w:rsid w:val="00770E04"/>
    <w:rsid w:val="0077259B"/>
    <w:rsid w:val="007744DF"/>
    <w:rsid w:val="007768B5"/>
    <w:rsid w:val="007946C5"/>
    <w:rsid w:val="007A4042"/>
    <w:rsid w:val="007B0591"/>
    <w:rsid w:val="007B418C"/>
    <w:rsid w:val="007D0745"/>
    <w:rsid w:val="007D1B51"/>
    <w:rsid w:val="007F4BD9"/>
    <w:rsid w:val="007F7449"/>
    <w:rsid w:val="00804279"/>
    <w:rsid w:val="00804852"/>
    <w:rsid w:val="00814660"/>
    <w:rsid w:val="00825EB4"/>
    <w:rsid w:val="00826651"/>
    <w:rsid w:val="00832FB6"/>
    <w:rsid w:val="00834D77"/>
    <w:rsid w:val="00851304"/>
    <w:rsid w:val="00885D42"/>
    <w:rsid w:val="008925B9"/>
    <w:rsid w:val="00895CF0"/>
    <w:rsid w:val="00895F2D"/>
    <w:rsid w:val="008B09D1"/>
    <w:rsid w:val="008C1048"/>
    <w:rsid w:val="008D3966"/>
    <w:rsid w:val="008E3F2F"/>
    <w:rsid w:val="008F00E5"/>
    <w:rsid w:val="008F420C"/>
    <w:rsid w:val="00904E41"/>
    <w:rsid w:val="00905113"/>
    <w:rsid w:val="00912039"/>
    <w:rsid w:val="009242B6"/>
    <w:rsid w:val="009364A4"/>
    <w:rsid w:val="00952D00"/>
    <w:rsid w:val="009532B0"/>
    <w:rsid w:val="00966076"/>
    <w:rsid w:val="00966CBC"/>
    <w:rsid w:val="00983880"/>
    <w:rsid w:val="009929D6"/>
    <w:rsid w:val="00993710"/>
    <w:rsid w:val="009A1B3A"/>
    <w:rsid w:val="009C3F32"/>
    <w:rsid w:val="009D13FE"/>
    <w:rsid w:val="009F761A"/>
    <w:rsid w:val="00A02F06"/>
    <w:rsid w:val="00A04967"/>
    <w:rsid w:val="00A05D9F"/>
    <w:rsid w:val="00A10853"/>
    <w:rsid w:val="00A554DB"/>
    <w:rsid w:val="00A55743"/>
    <w:rsid w:val="00A565A9"/>
    <w:rsid w:val="00A570CA"/>
    <w:rsid w:val="00AA0854"/>
    <w:rsid w:val="00AA4345"/>
    <w:rsid w:val="00AB45C3"/>
    <w:rsid w:val="00AB7EEB"/>
    <w:rsid w:val="00AC514E"/>
    <w:rsid w:val="00AE2C5D"/>
    <w:rsid w:val="00AF3168"/>
    <w:rsid w:val="00B1401B"/>
    <w:rsid w:val="00B15ADC"/>
    <w:rsid w:val="00B3455F"/>
    <w:rsid w:val="00B47045"/>
    <w:rsid w:val="00B5448F"/>
    <w:rsid w:val="00B651AA"/>
    <w:rsid w:val="00B65481"/>
    <w:rsid w:val="00B75154"/>
    <w:rsid w:val="00B80036"/>
    <w:rsid w:val="00B84680"/>
    <w:rsid w:val="00B86D1A"/>
    <w:rsid w:val="00B90275"/>
    <w:rsid w:val="00BA4490"/>
    <w:rsid w:val="00BB29A7"/>
    <w:rsid w:val="00BC125D"/>
    <w:rsid w:val="00BC69FB"/>
    <w:rsid w:val="00BD0843"/>
    <w:rsid w:val="00BD5EBB"/>
    <w:rsid w:val="00C109D7"/>
    <w:rsid w:val="00C2480B"/>
    <w:rsid w:val="00C2689A"/>
    <w:rsid w:val="00C3034B"/>
    <w:rsid w:val="00C40492"/>
    <w:rsid w:val="00C430E3"/>
    <w:rsid w:val="00C43CBB"/>
    <w:rsid w:val="00C464BE"/>
    <w:rsid w:val="00C745FB"/>
    <w:rsid w:val="00C8679D"/>
    <w:rsid w:val="00C96338"/>
    <w:rsid w:val="00CA2C4C"/>
    <w:rsid w:val="00CB7C08"/>
    <w:rsid w:val="00CC0B0E"/>
    <w:rsid w:val="00CC56F9"/>
    <w:rsid w:val="00CF04DA"/>
    <w:rsid w:val="00CF3A6D"/>
    <w:rsid w:val="00CF3F06"/>
    <w:rsid w:val="00CF50B3"/>
    <w:rsid w:val="00CF7521"/>
    <w:rsid w:val="00D17C1C"/>
    <w:rsid w:val="00D30433"/>
    <w:rsid w:val="00D47C7E"/>
    <w:rsid w:val="00D57FC4"/>
    <w:rsid w:val="00D60C69"/>
    <w:rsid w:val="00D64D4B"/>
    <w:rsid w:val="00D65139"/>
    <w:rsid w:val="00D75212"/>
    <w:rsid w:val="00D77C46"/>
    <w:rsid w:val="00D77F9F"/>
    <w:rsid w:val="00D94CE7"/>
    <w:rsid w:val="00DD08E9"/>
    <w:rsid w:val="00DF47DF"/>
    <w:rsid w:val="00DF723E"/>
    <w:rsid w:val="00E04426"/>
    <w:rsid w:val="00E05971"/>
    <w:rsid w:val="00E263B2"/>
    <w:rsid w:val="00E31A97"/>
    <w:rsid w:val="00E33501"/>
    <w:rsid w:val="00E36A46"/>
    <w:rsid w:val="00E4282F"/>
    <w:rsid w:val="00E5639A"/>
    <w:rsid w:val="00E67157"/>
    <w:rsid w:val="00E7559E"/>
    <w:rsid w:val="00E82A90"/>
    <w:rsid w:val="00E96EF6"/>
    <w:rsid w:val="00EA1659"/>
    <w:rsid w:val="00EA289C"/>
    <w:rsid w:val="00EA3365"/>
    <w:rsid w:val="00EB0CB1"/>
    <w:rsid w:val="00EC5973"/>
    <w:rsid w:val="00EC72B7"/>
    <w:rsid w:val="00ED1372"/>
    <w:rsid w:val="00EE068E"/>
    <w:rsid w:val="00EE1794"/>
    <w:rsid w:val="00EE69BA"/>
    <w:rsid w:val="00F04527"/>
    <w:rsid w:val="00F122E7"/>
    <w:rsid w:val="00F4157D"/>
    <w:rsid w:val="00F553BE"/>
    <w:rsid w:val="00F562AE"/>
    <w:rsid w:val="00F71D61"/>
    <w:rsid w:val="00FA66A9"/>
    <w:rsid w:val="00FB2D65"/>
    <w:rsid w:val="00FB48F5"/>
    <w:rsid w:val="00FC0963"/>
    <w:rsid w:val="00FD6BCB"/>
    <w:rsid w:val="00FF71FD"/>
    <w:rsid w:val="00FF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033E"/>
  <w15:chartTrackingRefBased/>
  <w15:docId w15:val="{736773BC-5187-46A9-A56A-6BF359DF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7"/>
        <w:szCs w:val="24"/>
        <w:lang w:val="en-GB" w:eastAsia="en-US" w:bidi="ar-SA"/>
      </w:rPr>
    </w:rPrDefault>
    <w:pPrDefault>
      <w:pPr>
        <w:spacing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C62"/>
  </w:style>
  <w:style w:type="paragraph" w:styleId="Heading1">
    <w:name w:val="heading 1"/>
    <w:basedOn w:val="Normal"/>
    <w:next w:val="Normal"/>
    <w:link w:val="Heading1Char"/>
    <w:uiPriority w:val="9"/>
    <w:qFormat/>
    <w:rsid w:val="00834D7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34D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4D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4D7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4D7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4D7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4D77"/>
    <w:pPr>
      <w:spacing w:before="240" w:after="60"/>
      <w:outlineLvl w:val="6"/>
    </w:pPr>
  </w:style>
  <w:style w:type="paragraph" w:styleId="Heading8">
    <w:name w:val="heading 8"/>
    <w:basedOn w:val="Normal"/>
    <w:next w:val="Normal"/>
    <w:link w:val="Heading8Char"/>
    <w:uiPriority w:val="9"/>
    <w:semiHidden/>
    <w:unhideWhenUsed/>
    <w:qFormat/>
    <w:rsid w:val="00834D77"/>
    <w:pPr>
      <w:spacing w:before="240" w:after="60"/>
      <w:outlineLvl w:val="7"/>
    </w:pPr>
    <w:rPr>
      <w:i/>
      <w:iCs/>
    </w:rPr>
  </w:style>
  <w:style w:type="paragraph" w:styleId="Heading9">
    <w:name w:val="heading 9"/>
    <w:basedOn w:val="Normal"/>
    <w:next w:val="Normal"/>
    <w:link w:val="Heading9Char"/>
    <w:uiPriority w:val="9"/>
    <w:semiHidden/>
    <w:unhideWhenUsed/>
    <w:qFormat/>
    <w:rsid w:val="00834D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4D77"/>
    <w:rPr>
      <w:szCs w:val="32"/>
    </w:rPr>
  </w:style>
  <w:style w:type="character" w:customStyle="1" w:styleId="Heading1Char">
    <w:name w:val="Heading 1 Char"/>
    <w:basedOn w:val="DefaultParagraphFont"/>
    <w:link w:val="Heading1"/>
    <w:uiPriority w:val="9"/>
    <w:rsid w:val="00834D7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34D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4D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4D77"/>
    <w:rPr>
      <w:b/>
      <w:bCs/>
      <w:sz w:val="28"/>
      <w:szCs w:val="28"/>
    </w:rPr>
  </w:style>
  <w:style w:type="character" w:customStyle="1" w:styleId="Heading5Char">
    <w:name w:val="Heading 5 Char"/>
    <w:basedOn w:val="DefaultParagraphFont"/>
    <w:link w:val="Heading5"/>
    <w:uiPriority w:val="9"/>
    <w:semiHidden/>
    <w:rsid w:val="00834D77"/>
    <w:rPr>
      <w:b/>
      <w:bCs/>
      <w:i/>
      <w:iCs/>
      <w:sz w:val="26"/>
      <w:szCs w:val="26"/>
    </w:rPr>
  </w:style>
  <w:style w:type="character" w:customStyle="1" w:styleId="Heading6Char">
    <w:name w:val="Heading 6 Char"/>
    <w:basedOn w:val="DefaultParagraphFont"/>
    <w:link w:val="Heading6"/>
    <w:uiPriority w:val="9"/>
    <w:semiHidden/>
    <w:rsid w:val="00834D77"/>
    <w:rPr>
      <w:b/>
      <w:bCs/>
    </w:rPr>
  </w:style>
  <w:style w:type="character" w:customStyle="1" w:styleId="Heading7Char">
    <w:name w:val="Heading 7 Char"/>
    <w:basedOn w:val="DefaultParagraphFont"/>
    <w:link w:val="Heading7"/>
    <w:uiPriority w:val="9"/>
    <w:semiHidden/>
    <w:rsid w:val="00834D77"/>
    <w:rPr>
      <w:sz w:val="24"/>
      <w:szCs w:val="24"/>
    </w:rPr>
  </w:style>
  <w:style w:type="character" w:customStyle="1" w:styleId="Heading8Char">
    <w:name w:val="Heading 8 Char"/>
    <w:basedOn w:val="DefaultParagraphFont"/>
    <w:link w:val="Heading8"/>
    <w:uiPriority w:val="9"/>
    <w:semiHidden/>
    <w:rsid w:val="00834D77"/>
    <w:rPr>
      <w:i/>
      <w:iCs/>
      <w:sz w:val="24"/>
      <w:szCs w:val="24"/>
    </w:rPr>
  </w:style>
  <w:style w:type="character" w:customStyle="1" w:styleId="Heading9Char">
    <w:name w:val="Heading 9 Char"/>
    <w:basedOn w:val="DefaultParagraphFont"/>
    <w:link w:val="Heading9"/>
    <w:uiPriority w:val="9"/>
    <w:semiHidden/>
    <w:rsid w:val="00834D77"/>
    <w:rPr>
      <w:rFonts w:asciiTheme="majorHAnsi" w:eastAsiaTheme="majorEastAsia" w:hAnsiTheme="majorHAnsi"/>
    </w:rPr>
  </w:style>
  <w:style w:type="paragraph" w:styleId="Title">
    <w:name w:val="Title"/>
    <w:basedOn w:val="Normal"/>
    <w:next w:val="Normal"/>
    <w:link w:val="TitleChar"/>
    <w:uiPriority w:val="10"/>
    <w:qFormat/>
    <w:rsid w:val="00834D7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4D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4D7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4D77"/>
    <w:rPr>
      <w:rFonts w:asciiTheme="majorHAnsi" w:eastAsiaTheme="majorEastAsia" w:hAnsiTheme="majorHAnsi"/>
      <w:sz w:val="24"/>
      <w:szCs w:val="24"/>
    </w:rPr>
  </w:style>
  <w:style w:type="character" w:styleId="Strong">
    <w:name w:val="Strong"/>
    <w:basedOn w:val="DefaultParagraphFont"/>
    <w:uiPriority w:val="22"/>
    <w:qFormat/>
    <w:rsid w:val="00834D77"/>
    <w:rPr>
      <w:b/>
      <w:bCs/>
    </w:rPr>
  </w:style>
  <w:style w:type="character" w:styleId="Emphasis">
    <w:name w:val="Emphasis"/>
    <w:basedOn w:val="DefaultParagraphFont"/>
    <w:uiPriority w:val="20"/>
    <w:qFormat/>
    <w:rsid w:val="00834D77"/>
    <w:rPr>
      <w:rFonts w:asciiTheme="minorHAnsi" w:hAnsiTheme="minorHAnsi"/>
      <w:b/>
      <w:i/>
      <w:iCs/>
    </w:rPr>
  </w:style>
  <w:style w:type="paragraph" w:styleId="ListParagraph">
    <w:name w:val="List Paragraph"/>
    <w:basedOn w:val="Normal"/>
    <w:uiPriority w:val="34"/>
    <w:qFormat/>
    <w:rsid w:val="00834D77"/>
    <w:pPr>
      <w:ind w:left="720"/>
      <w:contextualSpacing/>
    </w:pPr>
  </w:style>
  <w:style w:type="paragraph" w:styleId="Quote">
    <w:name w:val="Quote"/>
    <w:basedOn w:val="Normal"/>
    <w:next w:val="Normal"/>
    <w:link w:val="QuoteChar"/>
    <w:uiPriority w:val="29"/>
    <w:qFormat/>
    <w:rsid w:val="00834D77"/>
    <w:rPr>
      <w:i/>
    </w:rPr>
  </w:style>
  <w:style w:type="character" w:customStyle="1" w:styleId="QuoteChar">
    <w:name w:val="Quote Char"/>
    <w:basedOn w:val="DefaultParagraphFont"/>
    <w:link w:val="Quote"/>
    <w:uiPriority w:val="29"/>
    <w:rsid w:val="00834D77"/>
    <w:rPr>
      <w:i/>
      <w:sz w:val="24"/>
      <w:szCs w:val="24"/>
    </w:rPr>
  </w:style>
  <w:style w:type="paragraph" w:styleId="IntenseQuote">
    <w:name w:val="Intense Quote"/>
    <w:basedOn w:val="Normal"/>
    <w:next w:val="Normal"/>
    <w:link w:val="IntenseQuoteChar"/>
    <w:uiPriority w:val="30"/>
    <w:qFormat/>
    <w:rsid w:val="00834D77"/>
    <w:pPr>
      <w:ind w:left="720" w:right="720"/>
    </w:pPr>
    <w:rPr>
      <w:b/>
      <w:i/>
      <w:szCs w:val="22"/>
    </w:rPr>
  </w:style>
  <w:style w:type="character" w:customStyle="1" w:styleId="IntenseQuoteChar">
    <w:name w:val="Intense Quote Char"/>
    <w:basedOn w:val="DefaultParagraphFont"/>
    <w:link w:val="IntenseQuote"/>
    <w:uiPriority w:val="30"/>
    <w:rsid w:val="00834D77"/>
    <w:rPr>
      <w:b/>
      <w:i/>
      <w:sz w:val="24"/>
    </w:rPr>
  </w:style>
  <w:style w:type="character" w:styleId="SubtleEmphasis">
    <w:name w:val="Subtle Emphasis"/>
    <w:uiPriority w:val="19"/>
    <w:qFormat/>
    <w:rsid w:val="00834D77"/>
    <w:rPr>
      <w:i/>
      <w:color w:val="5A5A5A" w:themeColor="text1" w:themeTint="A5"/>
    </w:rPr>
  </w:style>
  <w:style w:type="character" w:styleId="IntenseEmphasis">
    <w:name w:val="Intense Emphasis"/>
    <w:basedOn w:val="DefaultParagraphFont"/>
    <w:uiPriority w:val="21"/>
    <w:qFormat/>
    <w:rsid w:val="00834D77"/>
    <w:rPr>
      <w:b/>
      <w:i/>
      <w:sz w:val="24"/>
      <w:szCs w:val="24"/>
      <w:u w:val="single"/>
    </w:rPr>
  </w:style>
  <w:style w:type="character" w:styleId="SubtleReference">
    <w:name w:val="Subtle Reference"/>
    <w:basedOn w:val="DefaultParagraphFont"/>
    <w:uiPriority w:val="31"/>
    <w:qFormat/>
    <w:rsid w:val="00834D77"/>
    <w:rPr>
      <w:sz w:val="24"/>
      <w:szCs w:val="24"/>
      <w:u w:val="single"/>
    </w:rPr>
  </w:style>
  <w:style w:type="character" w:styleId="IntenseReference">
    <w:name w:val="Intense Reference"/>
    <w:basedOn w:val="DefaultParagraphFont"/>
    <w:uiPriority w:val="32"/>
    <w:qFormat/>
    <w:rsid w:val="00834D77"/>
    <w:rPr>
      <w:b/>
      <w:sz w:val="24"/>
      <w:u w:val="single"/>
    </w:rPr>
  </w:style>
  <w:style w:type="character" w:styleId="BookTitle">
    <w:name w:val="Book Title"/>
    <w:basedOn w:val="DefaultParagraphFont"/>
    <w:uiPriority w:val="33"/>
    <w:qFormat/>
    <w:rsid w:val="00834D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4D77"/>
    <w:pPr>
      <w:outlineLvl w:val="9"/>
    </w:pPr>
  </w:style>
  <w:style w:type="table" w:customStyle="1" w:styleId="scientific">
    <w:name w:val="scientific"/>
    <w:basedOn w:val="TableSimple1"/>
    <w:uiPriority w:val="99"/>
    <w:rsid w:val="009C3F32"/>
    <w:pPr>
      <w:spacing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9C3F3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6C5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entific0">
    <w:name w:val="Scientific"/>
    <w:basedOn w:val="TableNormal"/>
    <w:uiPriority w:val="99"/>
    <w:rsid w:val="0057455A"/>
    <w:pPr>
      <w:spacing w:line="240" w:lineRule="auto"/>
      <w:jc w:val="right"/>
    </w:pPr>
    <w:tblPr>
      <w:tblBorders>
        <w:bottom w:val="single" w:sz="4" w:space="0" w:color="auto"/>
      </w:tblBorders>
    </w:tblPr>
    <w:tblStylePr w:type="firstRow">
      <w:tblPr/>
      <w:tcPr>
        <w:tcBorders>
          <w:top w:val="single" w:sz="4" w:space="0" w:color="auto"/>
          <w:bottom w:val="single" w:sz="4" w:space="0" w:color="auto"/>
        </w:tcBorders>
        <w:shd w:val="clear" w:color="auto" w:fill="FFFFFF" w:themeFill="background1"/>
      </w:tcPr>
    </w:tblStylePr>
    <w:tblStylePr w:type="lastRow">
      <w:tblPr/>
      <w:tcPr>
        <w:tcBorders>
          <w:bottom w:val="single" w:sz="4" w:space="0" w:color="auto"/>
        </w:tcBorders>
      </w:tcPr>
    </w:tblStylePr>
    <w:tblStylePr w:type="firstCol">
      <w:pPr>
        <w:jc w:val="left"/>
      </w:pPr>
    </w:tblStylePr>
  </w:style>
  <w:style w:type="paragraph" w:styleId="Header">
    <w:name w:val="header"/>
    <w:basedOn w:val="Normal"/>
    <w:link w:val="HeaderChar"/>
    <w:uiPriority w:val="99"/>
    <w:unhideWhenUsed/>
    <w:rsid w:val="00C464BE"/>
    <w:pPr>
      <w:tabs>
        <w:tab w:val="center" w:pos="4536"/>
        <w:tab w:val="right" w:pos="9072"/>
      </w:tabs>
      <w:spacing w:line="240" w:lineRule="auto"/>
    </w:pPr>
  </w:style>
  <w:style w:type="character" w:customStyle="1" w:styleId="HeaderChar">
    <w:name w:val="Header Char"/>
    <w:basedOn w:val="DefaultParagraphFont"/>
    <w:link w:val="Header"/>
    <w:uiPriority w:val="99"/>
    <w:rsid w:val="00C464BE"/>
  </w:style>
  <w:style w:type="paragraph" w:styleId="Footer">
    <w:name w:val="footer"/>
    <w:basedOn w:val="Normal"/>
    <w:link w:val="FooterChar"/>
    <w:uiPriority w:val="99"/>
    <w:unhideWhenUsed/>
    <w:rsid w:val="00C464BE"/>
    <w:pPr>
      <w:tabs>
        <w:tab w:val="center" w:pos="4536"/>
        <w:tab w:val="right" w:pos="9072"/>
      </w:tabs>
      <w:spacing w:line="240" w:lineRule="auto"/>
    </w:pPr>
  </w:style>
  <w:style w:type="character" w:customStyle="1" w:styleId="FooterChar">
    <w:name w:val="Footer Char"/>
    <w:basedOn w:val="DefaultParagraphFont"/>
    <w:link w:val="Footer"/>
    <w:uiPriority w:val="99"/>
    <w:rsid w:val="00C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D317B199.dotm</Template>
  <TotalTime>16</TotalTime>
  <Pages>4</Pages>
  <Words>533</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Aniek</dc:creator>
  <cp:keywords/>
  <dc:description/>
  <cp:lastModifiedBy>Bouwman, Aniek</cp:lastModifiedBy>
  <cp:revision>6</cp:revision>
  <dcterms:created xsi:type="dcterms:W3CDTF">2020-08-12T11:42:00Z</dcterms:created>
  <dcterms:modified xsi:type="dcterms:W3CDTF">2020-08-12T13:07:00Z</dcterms:modified>
</cp:coreProperties>
</file>