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9BD0" w14:textId="77777777" w:rsidR="00440B54" w:rsidRPr="00DE04AB" w:rsidRDefault="00FF497B">
      <w:pPr>
        <w:rPr>
          <w:rFonts w:ascii="Arial" w:hAnsi="Arial"/>
          <w:b/>
        </w:rPr>
      </w:pPr>
      <w:r w:rsidRPr="00DE04AB">
        <w:rPr>
          <w:rFonts w:ascii="Arial" w:hAnsi="Arial"/>
          <w:b/>
        </w:rPr>
        <w:t>Table 4. Systemic review of antiplatelets regiment</w:t>
      </w:r>
      <w:r w:rsidR="007B27DE" w:rsidRPr="00DE04AB">
        <w:rPr>
          <w:rFonts w:ascii="Arial" w:hAnsi="Arial"/>
          <w:b/>
        </w:rPr>
        <w:t xml:space="preserve"> for stent</w:t>
      </w:r>
      <w:r w:rsidRPr="00DE04AB">
        <w:rPr>
          <w:rFonts w:ascii="Arial" w:hAnsi="Arial"/>
          <w:b/>
        </w:rPr>
        <w:t xml:space="preserve"> in treatment of intracerebral aneurysms</w:t>
      </w:r>
    </w:p>
    <w:p w14:paraId="1F1D24E6" w14:textId="77777777" w:rsidR="00FF497B" w:rsidRDefault="00FF497B">
      <w:pPr>
        <w:rPr>
          <w:rFonts w:ascii="Arial" w:hAnsi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9"/>
        <w:gridCol w:w="790"/>
        <w:gridCol w:w="1657"/>
        <w:gridCol w:w="1644"/>
        <w:gridCol w:w="1786"/>
        <w:gridCol w:w="1050"/>
      </w:tblGrid>
      <w:tr w:rsidR="00E844DA" w:rsidRPr="00FF497B" w14:paraId="4211A1AF" w14:textId="77777777" w:rsidTr="00692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C1D5715" w14:textId="77777777" w:rsidR="00E844DA" w:rsidRPr="00FF497B" w:rsidRDefault="00E844DA">
            <w:pPr>
              <w:rPr>
                <w:rFonts w:ascii="Arial" w:hAnsi="Arial"/>
              </w:rPr>
            </w:pPr>
            <w:r w:rsidRPr="00FF497B">
              <w:rPr>
                <w:rFonts w:ascii="Arial" w:hAnsi="Arial"/>
              </w:rPr>
              <w:t xml:space="preserve">Study </w:t>
            </w:r>
          </w:p>
        </w:tc>
        <w:tc>
          <w:tcPr>
            <w:tcW w:w="790" w:type="dxa"/>
          </w:tcPr>
          <w:p w14:paraId="4CA29E10" w14:textId="77777777" w:rsidR="00E844DA" w:rsidRPr="00FF497B" w:rsidRDefault="00E84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Case No.</w:t>
            </w:r>
          </w:p>
        </w:tc>
        <w:tc>
          <w:tcPr>
            <w:tcW w:w="1657" w:type="dxa"/>
          </w:tcPr>
          <w:p w14:paraId="1596B910" w14:textId="77777777" w:rsidR="00E844DA" w:rsidRPr="00FF497B" w:rsidRDefault="00E84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F497B">
              <w:rPr>
                <w:rFonts w:ascii="Arial" w:hAnsi="Arial"/>
              </w:rPr>
              <w:t>Antiplatelets</w:t>
            </w:r>
          </w:p>
        </w:tc>
        <w:tc>
          <w:tcPr>
            <w:tcW w:w="1644" w:type="dxa"/>
          </w:tcPr>
          <w:p w14:paraId="524647D8" w14:textId="77777777" w:rsidR="00E844DA" w:rsidRPr="00FF497B" w:rsidRDefault="00E84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F497B">
              <w:rPr>
                <w:rFonts w:ascii="Arial" w:hAnsi="Arial"/>
              </w:rPr>
              <w:t xml:space="preserve">Procedures </w:t>
            </w:r>
          </w:p>
        </w:tc>
        <w:tc>
          <w:tcPr>
            <w:tcW w:w="1786" w:type="dxa"/>
          </w:tcPr>
          <w:p w14:paraId="6D3F09AD" w14:textId="7C65079C" w:rsidR="00E844DA" w:rsidRPr="00FF497B" w:rsidRDefault="0069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In stent thrombosis</w:t>
            </w:r>
          </w:p>
        </w:tc>
        <w:tc>
          <w:tcPr>
            <w:tcW w:w="1050" w:type="dxa"/>
          </w:tcPr>
          <w:p w14:paraId="26631461" w14:textId="6B71822C" w:rsidR="00E844DA" w:rsidRPr="00FF497B" w:rsidRDefault="00E844DA" w:rsidP="00E15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F497B">
              <w:rPr>
                <w:rFonts w:ascii="Arial" w:hAnsi="Arial"/>
              </w:rPr>
              <w:t>Early TE</w:t>
            </w:r>
            <w:r w:rsidR="00E1577B" w:rsidRPr="00E1577B">
              <w:rPr>
                <w:rFonts w:ascii="Arial" w:hAnsi="Arial"/>
                <w:vertAlign w:val="superscript"/>
              </w:rPr>
              <w:t>1</w:t>
            </w:r>
          </w:p>
        </w:tc>
      </w:tr>
      <w:tr w:rsidR="00E844DA" w:rsidRPr="007B27DE" w14:paraId="59896B95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9748540" w14:textId="4CD15918" w:rsidR="00E844DA" w:rsidRPr="007B27DE" w:rsidRDefault="00E844D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7B27DE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Hwang 2013</w:t>
            </w:r>
            <w:bookmarkStart w:id="0" w:name="_GoBack"/>
            <w:bookmarkEnd w:id="0"/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[7]</w:t>
            </w:r>
          </w:p>
        </w:tc>
        <w:tc>
          <w:tcPr>
            <w:tcW w:w="790" w:type="dxa"/>
          </w:tcPr>
          <w:p w14:paraId="4628B773" w14:textId="77777777" w:rsidR="00E844DA" w:rsidRPr="007B27DE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57" w:type="dxa"/>
          </w:tcPr>
          <w:p w14:paraId="23129065" w14:textId="77777777" w:rsidR="00E844DA" w:rsidRPr="007B27DE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7B27DE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1A3A2F76" w14:textId="5984F0A0" w:rsidR="00E844DA" w:rsidRPr="007B27DE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453B8142" w14:textId="77777777" w:rsidR="00E844DA" w:rsidRPr="007B27DE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7B27DE">
              <w:rPr>
                <w:rFonts w:ascii="Arial" w:hAnsi="Arial"/>
                <w:sz w:val="20"/>
                <w:szCs w:val="20"/>
              </w:rPr>
              <w:t>1.72%</w:t>
            </w:r>
          </w:p>
        </w:tc>
        <w:tc>
          <w:tcPr>
            <w:tcW w:w="1050" w:type="dxa"/>
          </w:tcPr>
          <w:p w14:paraId="16DA8E15" w14:textId="77777777" w:rsidR="00E844DA" w:rsidRPr="007B27DE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7B27DE">
              <w:rPr>
                <w:rFonts w:ascii="Arial" w:hAnsi="Arial"/>
                <w:sz w:val="20"/>
                <w:szCs w:val="20"/>
              </w:rPr>
              <w:t>5.17%</w:t>
            </w:r>
          </w:p>
        </w:tc>
      </w:tr>
      <w:tr w:rsidR="00E844DA" w:rsidRPr="00E73B9C" w14:paraId="341EE03C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7F11690" w14:textId="11F6FD74" w:rsidR="00E844DA" w:rsidRPr="00E73B9C" w:rsidRDefault="00E844DA">
            <w:pPr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Kono</w:t>
            </w:r>
            <w:proofErr w:type="spellEnd"/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 xml:space="preserve"> 2013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[24]</w:t>
            </w:r>
          </w:p>
        </w:tc>
        <w:tc>
          <w:tcPr>
            <w:tcW w:w="790" w:type="dxa"/>
          </w:tcPr>
          <w:p w14:paraId="46FB4736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7" w:type="dxa"/>
          </w:tcPr>
          <w:p w14:paraId="30E7C599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46945666" w14:textId="710FA2E3" w:rsidR="00E844DA" w:rsidRPr="00E73B9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43C35C66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38BC8AA0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E844DA" w:rsidRPr="00E73B9C" w14:paraId="311FC6F9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F8D3BE9" w14:textId="7777777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08401285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1D1326A0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 + Cilostazol</w:t>
            </w:r>
          </w:p>
        </w:tc>
        <w:tc>
          <w:tcPr>
            <w:tcW w:w="1644" w:type="dxa"/>
          </w:tcPr>
          <w:p w14:paraId="02BD8558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Y-stent coiling</w:t>
            </w:r>
          </w:p>
        </w:tc>
        <w:tc>
          <w:tcPr>
            <w:tcW w:w="1786" w:type="dxa"/>
          </w:tcPr>
          <w:p w14:paraId="3BB143CE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1A831094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50%</w:t>
            </w:r>
          </w:p>
        </w:tc>
      </w:tr>
      <w:tr w:rsidR="00E844DA" w:rsidRPr="00E73B9C" w14:paraId="3DFDBD31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B2103B1" w14:textId="31D313AC" w:rsidR="00E844DA" w:rsidRPr="00E73B9C" w:rsidRDefault="00E844D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Hwang 2014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[25]</w:t>
            </w:r>
          </w:p>
        </w:tc>
        <w:tc>
          <w:tcPr>
            <w:tcW w:w="790" w:type="dxa"/>
          </w:tcPr>
          <w:p w14:paraId="2C9770D9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57" w:type="dxa"/>
          </w:tcPr>
          <w:p w14:paraId="48D0FC9D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1477ED54" w14:textId="20DBD8AA" w:rsidR="00E844DA" w:rsidRPr="00E73B9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57D85E45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4.05%</w:t>
            </w:r>
          </w:p>
        </w:tc>
        <w:tc>
          <w:tcPr>
            <w:tcW w:w="1050" w:type="dxa"/>
          </w:tcPr>
          <w:p w14:paraId="22A56418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7.59%</w:t>
            </w:r>
          </w:p>
        </w:tc>
      </w:tr>
      <w:tr w:rsidR="00E844DA" w:rsidRPr="00E73B9C" w14:paraId="4B2C78F3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A4FDDC9" w14:textId="294373BE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Starke 2014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[2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6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74FC51D1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7" w:type="dxa"/>
          </w:tcPr>
          <w:p w14:paraId="0EDBAB0D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1C3DC966" w14:textId="68C49D4A" w:rsidR="00E844DA" w:rsidRPr="00E73B9C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0963FFF6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4.17%</w:t>
            </w:r>
          </w:p>
        </w:tc>
        <w:tc>
          <w:tcPr>
            <w:tcW w:w="1050" w:type="dxa"/>
          </w:tcPr>
          <w:p w14:paraId="5C5F32CB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7.50%</w:t>
            </w:r>
          </w:p>
        </w:tc>
      </w:tr>
      <w:tr w:rsidR="00E844DA" w:rsidRPr="00E73B9C" w14:paraId="32AEEDF8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428EF01" w14:textId="18F43393" w:rsidR="00E844DA" w:rsidRPr="00E73B9C" w:rsidRDefault="00E844D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Matsumoto 2014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435EAE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2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7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31659BFB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14:paraId="221DC2E1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6AC9EB48" w14:textId="122F8CED" w:rsidR="00E844DA" w:rsidRPr="00E73B9C" w:rsidRDefault="00E844DA" w:rsidP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S</w:t>
            </w:r>
            <w:r w:rsidR="004658A0">
              <w:rPr>
                <w:rFonts w:ascii="Arial" w:hAnsi="Arial" w:cs="Lucida Grande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786" w:type="dxa"/>
          </w:tcPr>
          <w:p w14:paraId="5F54162D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37E3A147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22.22%</w:t>
            </w:r>
          </w:p>
        </w:tc>
      </w:tr>
      <w:tr w:rsidR="00E844DA" w:rsidRPr="00E73B9C" w14:paraId="374992B1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BEC2060" w14:textId="7777777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2CA3088C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14:paraId="058BBE80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Cilostazol</w:t>
            </w:r>
          </w:p>
        </w:tc>
        <w:tc>
          <w:tcPr>
            <w:tcW w:w="1644" w:type="dxa"/>
          </w:tcPr>
          <w:p w14:paraId="5D17ED98" w14:textId="7737151D" w:rsidR="00E844DA" w:rsidRPr="00E73B9C" w:rsidRDefault="00E844DA" w:rsidP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S</w:t>
            </w:r>
            <w:r w:rsidR="004658A0">
              <w:rPr>
                <w:rFonts w:ascii="Arial" w:hAnsi="Arial" w:cs="Lucida Grande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786" w:type="dxa"/>
          </w:tcPr>
          <w:p w14:paraId="7A02C9CA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580447F6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20.00%</w:t>
            </w:r>
          </w:p>
        </w:tc>
      </w:tr>
      <w:tr w:rsidR="00E844DA" w:rsidRPr="00E73B9C" w14:paraId="19653BBB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C8D607A" w14:textId="11D2597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proofErr w:type="spellStart"/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Takigawa</w:t>
            </w:r>
            <w:proofErr w:type="spellEnd"/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 xml:space="preserve"> 2014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[12]</w:t>
            </w:r>
          </w:p>
        </w:tc>
        <w:tc>
          <w:tcPr>
            <w:tcW w:w="790" w:type="dxa"/>
          </w:tcPr>
          <w:p w14:paraId="76BAE96E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7" w:type="dxa"/>
          </w:tcPr>
          <w:p w14:paraId="7B9A1B3E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62140425" w14:textId="7363581C" w:rsidR="00E844DA" w:rsidRPr="00E73B9C" w:rsidRDefault="004658A0" w:rsidP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34EFEB90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6.98%</w:t>
            </w:r>
          </w:p>
        </w:tc>
        <w:tc>
          <w:tcPr>
            <w:tcW w:w="1050" w:type="dxa"/>
          </w:tcPr>
          <w:p w14:paraId="732CD145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6.98%</w:t>
            </w:r>
          </w:p>
        </w:tc>
      </w:tr>
      <w:tr w:rsidR="00E844DA" w:rsidRPr="00E73B9C" w14:paraId="6CE9D0FC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BB12B8E" w14:textId="4D1DD5ED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Hong 2014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[8]</w:t>
            </w:r>
          </w:p>
        </w:tc>
        <w:tc>
          <w:tcPr>
            <w:tcW w:w="790" w:type="dxa"/>
          </w:tcPr>
          <w:p w14:paraId="36E0D063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57" w:type="dxa"/>
          </w:tcPr>
          <w:p w14:paraId="69A72BB9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4D45362B" w14:textId="174B5036" w:rsidR="00E844DA" w:rsidRPr="00E73B9C" w:rsidRDefault="004658A0" w:rsidP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733BE0EA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5B307448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17.6%</w:t>
            </w:r>
          </w:p>
        </w:tc>
      </w:tr>
      <w:tr w:rsidR="00E844DA" w:rsidRPr="00E73B9C" w14:paraId="72C424AB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10343CA" w14:textId="29B410E9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Song 2015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28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554C7A1E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57" w:type="dxa"/>
          </w:tcPr>
          <w:p w14:paraId="71F5B3A7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79F9F6F0" w14:textId="201C696A" w:rsidR="00E844DA" w:rsidRPr="00E73B9C" w:rsidRDefault="004658A0" w:rsidP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05835D56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1BA0615E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1.6%</w:t>
            </w:r>
          </w:p>
        </w:tc>
      </w:tr>
      <w:tr w:rsidR="00E844DA" w:rsidRPr="00E73B9C" w14:paraId="149CDA03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9BFA5EF" w14:textId="37963669" w:rsidR="00E844DA" w:rsidRPr="00E73B9C" w:rsidRDefault="00E844D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Matsumoto 2015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29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784DBEBA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57" w:type="dxa"/>
          </w:tcPr>
          <w:p w14:paraId="599ADDE7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253FDC55" w14:textId="3A4C7E4C" w:rsidR="00E844DA" w:rsidRPr="00E73B9C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1DF4748F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462856F5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13.73%</w:t>
            </w:r>
          </w:p>
        </w:tc>
      </w:tr>
      <w:tr w:rsidR="00E844DA" w:rsidRPr="00E73B9C" w14:paraId="22C4528A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06452DF" w14:textId="7777777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03CC0E2E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7" w:type="dxa"/>
          </w:tcPr>
          <w:p w14:paraId="4648B408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 + Cilostazol</w:t>
            </w:r>
          </w:p>
        </w:tc>
        <w:tc>
          <w:tcPr>
            <w:tcW w:w="1644" w:type="dxa"/>
          </w:tcPr>
          <w:p w14:paraId="6E2F6F05" w14:textId="4AA24062" w:rsidR="00E844DA" w:rsidRPr="00E73B9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2CC30409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507E926D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E844DA" w:rsidRPr="00E73B9C" w14:paraId="2345BCD6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09F4409" w14:textId="499A51B2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Ha 2016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30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5901E72F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57" w:type="dxa"/>
          </w:tcPr>
          <w:p w14:paraId="390ECEB7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1644" w:type="dxa"/>
          </w:tcPr>
          <w:p w14:paraId="081D17C1" w14:textId="12C26C5E" w:rsidR="00E844DA" w:rsidRPr="00F65080" w:rsidRDefault="00F65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sz w:val="20"/>
                <w:szCs w:val="20"/>
              </w:rPr>
            </w:pPr>
            <w:r>
              <w:rPr>
                <w:rFonts w:ascii="Arial" w:hAnsi="Arial" w:cs="Lucida Grande"/>
                <w:sz w:val="20"/>
                <w:szCs w:val="20"/>
              </w:rPr>
              <w:t xml:space="preserve">Endovascular </w:t>
            </w:r>
            <w:r>
              <w:rPr>
                <w:rFonts w:ascii="Arial" w:hAnsi="Arial" w:cs="Lucida Grande"/>
                <w:sz w:val="20"/>
                <w:szCs w:val="20"/>
              </w:rPr>
              <w:lastRenderedPageBreak/>
              <w:t xml:space="preserve">procedure </w:t>
            </w:r>
            <w:r w:rsidR="00003E51">
              <w:rPr>
                <w:rFonts w:ascii="Arial" w:hAnsi="Arial" w:cs="Lucida Grand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6" w:type="dxa"/>
          </w:tcPr>
          <w:p w14:paraId="5F24EF59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050" w:type="dxa"/>
          </w:tcPr>
          <w:p w14:paraId="26FF17EE" w14:textId="77777777" w:rsidR="00E844DA" w:rsidRPr="00E73B9C" w:rsidRDefault="00E8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E844DA" w:rsidRPr="00E73B9C" w14:paraId="69E98918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56A1A22" w14:textId="7777777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127973A1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57" w:type="dxa"/>
          </w:tcPr>
          <w:p w14:paraId="5855A2D5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Prasugrel</w:t>
            </w:r>
          </w:p>
        </w:tc>
        <w:tc>
          <w:tcPr>
            <w:tcW w:w="1644" w:type="dxa"/>
          </w:tcPr>
          <w:p w14:paraId="685499D2" w14:textId="7FCA3964" w:rsidR="00E844DA" w:rsidRPr="00E73B9C" w:rsidRDefault="00F65080" w:rsidP="00E157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Endovascular procedure </w:t>
            </w:r>
            <w:r w:rsidR="00E1577B">
              <w:rPr>
                <w:rFonts w:ascii="Arial" w:hAnsi="Arial" w:cs="Lucida Grande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6" w:type="dxa"/>
          </w:tcPr>
          <w:p w14:paraId="109E0255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18CC1FB8" w14:textId="77777777" w:rsidR="00E844DA" w:rsidRPr="00E73B9C" w:rsidRDefault="00E84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E844DA" w:rsidRPr="00E73B9C" w14:paraId="054C983D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F3D40D9" w14:textId="31E58137" w:rsidR="00E844DA" w:rsidRPr="00E73B9C" w:rsidRDefault="00E844DA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Kim 2016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CC0243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37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2BEDAA96" w14:textId="77777777" w:rsidR="00E844DA" w:rsidRPr="00E73B9C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246</w:t>
            </w:r>
          </w:p>
        </w:tc>
        <w:tc>
          <w:tcPr>
            <w:tcW w:w="1657" w:type="dxa"/>
          </w:tcPr>
          <w:p w14:paraId="57B60998" w14:textId="77777777" w:rsidR="00E844DA" w:rsidRPr="00E73B9C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7D9AE288" w14:textId="2E32790D" w:rsidR="00E844DA" w:rsidRPr="00E73B9C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39F18533" w14:textId="77777777" w:rsidR="00E844DA" w:rsidRPr="00E73B9C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018FD0DE" w14:textId="77777777" w:rsidR="00E844DA" w:rsidRPr="00E73B9C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73B9C">
              <w:rPr>
                <w:rFonts w:ascii="Arial" w:hAnsi="Arial"/>
                <w:sz w:val="20"/>
                <w:szCs w:val="20"/>
              </w:rPr>
              <w:t>10.16%</w:t>
            </w:r>
          </w:p>
        </w:tc>
      </w:tr>
      <w:tr w:rsidR="00E73B9C" w:rsidRPr="00E73B9C" w14:paraId="28434FA1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679097E" w14:textId="77777777" w:rsidR="00E73B9C" w:rsidRPr="00E73B9C" w:rsidRDefault="00E73B9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4C6E07FD" w14:textId="77777777" w:rsidR="00E73B9C" w:rsidRPr="00E73B9C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</w:t>
            </w:r>
          </w:p>
        </w:tc>
        <w:tc>
          <w:tcPr>
            <w:tcW w:w="1657" w:type="dxa"/>
          </w:tcPr>
          <w:p w14:paraId="34354E00" w14:textId="0C08B907" w:rsidR="00E73B9C" w:rsidRPr="00F65080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sz w:val="20"/>
                <w:szCs w:val="20"/>
                <w:highlight w:val="red"/>
              </w:rPr>
            </w:pPr>
            <w:r w:rsidRPr="00F65080">
              <w:rPr>
                <w:rFonts w:ascii="Arial" w:hAnsi="Arial" w:cs="Lucida Grande"/>
                <w:sz w:val="20"/>
                <w:szCs w:val="20"/>
              </w:rPr>
              <w:t>DRT</w:t>
            </w:r>
            <w:r w:rsidR="00E1577B">
              <w:rPr>
                <w:rFonts w:ascii="Arial" w:hAnsi="Arial" w:cs="Lucida Grande"/>
                <w:sz w:val="20"/>
                <w:szCs w:val="20"/>
              </w:rPr>
              <w:t xml:space="preserve"> </w:t>
            </w:r>
            <w:r w:rsidR="00E1577B" w:rsidRPr="00E1577B">
              <w:rPr>
                <w:rFonts w:ascii="Arial" w:hAnsi="Arial" w:cs="Lucida Grande"/>
                <w:sz w:val="20"/>
                <w:szCs w:val="20"/>
                <w:vertAlign w:val="superscript"/>
              </w:rPr>
              <w:t>3</w:t>
            </w:r>
            <w:r w:rsidR="00F65080" w:rsidRPr="00E1577B">
              <w:rPr>
                <w:rFonts w:ascii="Arial" w:hAnsi="Arial" w:cs="Lucida Grande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44" w:type="dxa"/>
          </w:tcPr>
          <w:p w14:paraId="7BFE2EB6" w14:textId="615AACE1" w:rsidR="00E73B9C" w:rsidRPr="00E73B9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6152FEB7" w14:textId="77777777" w:rsidR="00E73B9C" w:rsidRPr="00E73B9C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802A366" w14:textId="77777777" w:rsidR="00E73B9C" w:rsidRPr="00E73B9C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2.46%</w:t>
            </w:r>
          </w:p>
        </w:tc>
      </w:tr>
      <w:tr w:rsidR="00E73B9C" w:rsidRPr="004D7DF7" w14:paraId="6450ADB9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952A995" w14:textId="498CC323" w:rsidR="00E73B9C" w:rsidRPr="004D7DF7" w:rsidRDefault="00E73B9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proofErr w:type="spellStart"/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Bechan</w:t>
            </w:r>
            <w:proofErr w:type="spellEnd"/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 xml:space="preserve"> 2016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[9]</w:t>
            </w:r>
          </w:p>
        </w:tc>
        <w:tc>
          <w:tcPr>
            <w:tcW w:w="790" w:type="dxa"/>
          </w:tcPr>
          <w:p w14:paraId="334087A8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1657" w:type="dxa"/>
          </w:tcPr>
          <w:p w14:paraId="4DA0F94B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3388941B" w14:textId="1D83AD1E" w:rsidR="00E73B9C" w:rsidRPr="004D7DF7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19A68BD4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254F0A73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4.35%</w:t>
            </w:r>
          </w:p>
        </w:tc>
      </w:tr>
      <w:tr w:rsidR="00E73B9C" w:rsidRPr="004D7DF7" w14:paraId="6623D584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6258B25" w14:textId="1C54D3B8" w:rsidR="00E73B9C" w:rsidRPr="004D7DF7" w:rsidRDefault="00E73B9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Park 2016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[31]</w:t>
            </w:r>
          </w:p>
        </w:tc>
        <w:tc>
          <w:tcPr>
            <w:tcW w:w="790" w:type="dxa"/>
          </w:tcPr>
          <w:p w14:paraId="6957C45C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105</w:t>
            </w:r>
          </w:p>
        </w:tc>
        <w:tc>
          <w:tcPr>
            <w:tcW w:w="1657" w:type="dxa"/>
          </w:tcPr>
          <w:p w14:paraId="6714E6EB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27EBBBFC" w14:textId="73E7F349" w:rsidR="00E73B9C" w:rsidRPr="004D7DF7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19977AA1" w14:textId="77777777" w:rsidR="00E73B9C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63484249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0.95%</w:t>
            </w:r>
          </w:p>
        </w:tc>
      </w:tr>
      <w:tr w:rsidR="00E73B9C" w:rsidRPr="004D7DF7" w14:paraId="537D5C58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7C3117B" w14:textId="77777777" w:rsidR="00E73B9C" w:rsidRPr="004D7DF7" w:rsidRDefault="00E73B9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61825E11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229</w:t>
            </w:r>
          </w:p>
        </w:tc>
        <w:tc>
          <w:tcPr>
            <w:tcW w:w="1657" w:type="dxa"/>
          </w:tcPr>
          <w:p w14:paraId="615FAFD4" w14:textId="45AEF338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  <w:r w:rsidR="00E1577B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 </w:t>
            </w:r>
            <w:r w:rsidR="00E1577B" w:rsidRPr="00E1577B">
              <w:rPr>
                <w:rFonts w:ascii="Arial" w:hAnsi="Arial" w:cs="Lucida Grande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44" w:type="dxa"/>
          </w:tcPr>
          <w:p w14:paraId="2EE9494F" w14:textId="0BB214F6" w:rsidR="00E73B9C" w:rsidRPr="004D7DF7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46AE27C0" w14:textId="77777777" w:rsidR="00E73B9C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4.8%</w:t>
            </w:r>
          </w:p>
        </w:tc>
        <w:tc>
          <w:tcPr>
            <w:tcW w:w="1050" w:type="dxa"/>
          </w:tcPr>
          <w:p w14:paraId="2237D89A" w14:textId="77777777" w:rsidR="00E73B9C" w:rsidRPr="004D7DF7" w:rsidRDefault="00E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15.81%</w:t>
            </w:r>
          </w:p>
        </w:tc>
      </w:tr>
      <w:tr w:rsidR="00E73B9C" w:rsidRPr="004D7DF7" w14:paraId="096B7196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B4C71FD" w14:textId="77777777" w:rsidR="00E73B9C" w:rsidRPr="004D7DF7" w:rsidRDefault="00E73B9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0EBDBE78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1657" w:type="dxa"/>
          </w:tcPr>
          <w:p w14:paraId="2040C6FB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Aspirin + Clopidogrel + </w:t>
            </w:r>
            <w:proofErr w:type="spellStart"/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cilostazol</w:t>
            </w:r>
            <w:proofErr w:type="spellEnd"/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ticlopidine</w:t>
            </w:r>
            <w:proofErr w:type="spellEnd"/>
          </w:p>
        </w:tc>
        <w:tc>
          <w:tcPr>
            <w:tcW w:w="1644" w:type="dxa"/>
          </w:tcPr>
          <w:p w14:paraId="701E464D" w14:textId="6904EC95" w:rsidR="00E73B9C" w:rsidRPr="004D7DF7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547BDDE0" w14:textId="77777777" w:rsidR="00E73B9C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3.9%</w:t>
            </w:r>
          </w:p>
        </w:tc>
        <w:tc>
          <w:tcPr>
            <w:tcW w:w="1050" w:type="dxa"/>
          </w:tcPr>
          <w:p w14:paraId="2EFBB56A" w14:textId="77777777" w:rsidR="00E73B9C" w:rsidRPr="004D7DF7" w:rsidRDefault="00E73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6.86%</w:t>
            </w:r>
          </w:p>
        </w:tc>
      </w:tr>
      <w:tr w:rsidR="004D7DF7" w:rsidRPr="004D7DF7" w14:paraId="0CDFB390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9F1454E" w14:textId="73902D00" w:rsidR="004D7DF7" w:rsidRPr="004D7DF7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Song 2017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[3</w:t>
            </w:r>
            <w:r w:rsidR="0051493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2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37FCBBEB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99</w:t>
            </w:r>
          </w:p>
        </w:tc>
        <w:tc>
          <w:tcPr>
            <w:tcW w:w="1657" w:type="dxa"/>
          </w:tcPr>
          <w:p w14:paraId="75C20680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2F805E6D" w14:textId="5C6CED7F" w:rsidR="004D7DF7" w:rsidRPr="004D7DF7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6AB3543C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4.04%</w:t>
            </w:r>
          </w:p>
        </w:tc>
        <w:tc>
          <w:tcPr>
            <w:tcW w:w="1050" w:type="dxa"/>
          </w:tcPr>
          <w:p w14:paraId="7CB37D6D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14.14%</w:t>
            </w:r>
          </w:p>
        </w:tc>
      </w:tr>
      <w:tr w:rsidR="004D7DF7" w:rsidRPr="004D7DF7" w14:paraId="2F9184EA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CF8639D" w14:textId="18D8E414" w:rsidR="004D7DF7" w:rsidRPr="004D7DF7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Choi 2017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[3</w:t>
            </w:r>
            <w:r w:rsidR="0051493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4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6012891A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657" w:type="dxa"/>
          </w:tcPr>
          <w:p w14:paraId="42228914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41F1ADEA" w14:textId="00951B88" w:rsidR="004D7DF7" w:rsidRPr="004D7DF7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6FA9C831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3.33%</w:t>
            </w:r>
          </w:p>
        </w:tc>
        <w:tc>
          <w:tcPr>
            <w:tcW w:w="1050" w:type="dxa"/>
          </w:tcPr>
          <w:p w14:paraId="5F71E600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6.67%</w:t>
            </w:r>
          </w:p>
        </w:tc>
      </w:tr>
      <w:tr w:rsidR="004D7DF7" w:rsidRPr="004D7DF7" w14:paraId="44CBF893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CA4C298" w14:textId="77777777" w:rsidR="004D7DF7" w:rsidRPr="004D7DF7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57CA4D42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1657" w:type="dxa"/>
          </w:tcPr>
          <w:p w14:paraId="0702C98D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Prasugrel</w:t>
            </w:r>
          </w:p>
        </w:tc>
        <w:tc>
          <w:tcPr>
            <w:tcW w:w="1644" w:type="dxa"/>
          </w:tcPr>
          <w:p w14:paraId="10FAE145" w14:textId="0D4BF0DE" w:rsidR="004D7DF7" w:rsidRPr="004D7DF7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03A0CCA4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0.48%</w:t>
            </w:r>
          </w:p>
        </w:tc>
        <w:tc>
          <w:tcPr>
            <w:tcW w:w="1050" w:type="dxa"/>
          </w:tcPr>
          <w:p w14:paraId="4AD76860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0.97%</w:t>
            </w:r>
          </w:p>
        </w:tc>
      </w:tr>
      <w:tr w:rsidR="004D7DF7" w:rsidRPr="004D7DF7" w14:paraId="0CFC05C5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00C071A" w14:textId="0349B44D" w:rsidR="004D7DF7" w:rsidRPr="004D7DF7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proofErr w:type="spellStart"/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Sedat</w:t>
            </w:r>
            <w:proofErr w:type="spellEnd"/>
            <w:r w:rsidRPr="004D7DF7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 xml:space="preserve"> 2017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[3</w:t>
            </w:r>
            <w:r w:rsidR="0051493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3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48795945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657" w:type="dxa"/>
          </w:tcPr>
          <w:p w14:paraId="72628A53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49617F53" w14:textId="5C7B7B48" w:rsidR="004D7DF7" w:rsidRPr="004D7DF7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3C5E5FA8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3%</w:t>
            </w:r>
          </w:p>
        </w:tc>
        <w:tc>
          <w:tcPr>
            <w:tcW w:w="1050" w:type="dxa"/>
          </w:tcPr>
          <w:p w14:paraId="0B8874F8" w14:textId="77777777" w:rsidR="004D7DF7" w:rsidRPr="004D7DF7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4D7DF7" w:rsidRPr="004D7DF7" w14:paraId="45863027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B760878" w14:textId="77777777" w:rsidR="004D7DF7" w:rsidRPr="004D7DF7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3A2FBC62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657" w:type="dxa"/>
          </w:tcPr>
          <w:p w14:paraId="545ADECE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4D7DF7">
              <w:rPr>
                <w:rFonts w:ascii="Arial" w:hAnsi="Arial" w:cs="Lucida Grande"/>
                <w:color w:val="000000"/>
                <w:sz w:val="20"/>
                <w:szCs w:val="20"/>
              </w:rPr>
              <w:t>Aspirin + Prasugrel</w:t>
            </w:r>
          </w:p>
        </w:tc>
        <w:tc>
          <w:tcPr>
            <w:tcW w:w="1644" w:type="dxa"/>
          </w:tcPr>
          <w:p w14:paraId="3D22718F" w14:textId="022DC1C2" w:rsidR="004D7DF7" w:rsidRPr="004D7DF7" w:rsidRDefault="0046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6D6B43ED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4719D827" w14:textId="77777777" w:rsidR="004D7DF7" w:rsidRPr="004D7DF7" w:rsidRDefault="004D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D7DF7">
              <w:rPr>
                <w:rFonts w:ascii="Arial" w:hAnsi="Arial"/>
                <w:sz w:val="20"/>
                <w:szCs w:val="20"/>
              </w:rPr>
              <w:t>12%</w:t>
            </w:r>
          </w:p>
        </w:tc>
      </w:tr>
      <w:tr w:rsidR="004D7DF7" w:rsidRPr="00535CED" w14:paraId="52EDA144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7F215CB" w14:textId="58AAF435" w:rsidR="004D7DF7" w:rsidRPr="00535CED" w:rsidRDefault="004D7DF7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Kim 2018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[3</w:t>
            </w:r>
            <w:r w:rsidR="0051493C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5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2D3AED7B" w14:textId="77777777" w:rsidR="004D7DF7" w:rsidRPr="00535CED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507</w:t>
            </w:r>
          </w:p>
        </w:tc>
        <w:tc>
          <w:tcPr>
            <w:tcW w:w="1657" w:type="dxa"/>
          </w:tcPr>
          <w:p w14:paraId="48B54E44" w14:textId="77777777" w:rsidR="004D7DF7" w:rsidRPr="00535CED" w:rsidRDefault="004D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6E886496" w14:textId="2A642C8A" w:rsidR="004D7DF7" w:rsidRPr="00535CED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SACE</w:t>
            </w:r>
          </w:p>
        </w:tc>
        <w:tc>
          <w:tcPr>
            <w:tcW w:w="1786" w:type="dxa"/>
          </w:tcPr>
          <w:p w14:paraId="0187BF30" w14:textId="77777777" w:rsidR="004D7DF7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0.19%</w:t>
            </w:r>
          </w:p>
        </w:tc>
        <w:tc>
          <w:tcPr>
            <w:tcW w:w="1050" w:type="dxa"/>
          </w:tcPr>
          <w:p w14:paraId="4FBE4F1B" w14:textId="77777777" w:rsidR="004D7DF7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1.38%</w:t>
            </w:r>
          </w:p>
        </w:tc>
      </w:tr>
      <w:tr w:rsidR="004D7DF7" w:rsidRPr="00535CED" w14:paraId="643B1A00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1508692" w14:textId="00C12989" w:rsidR="004D7DF7" w:rsidRPr="00535CED" w:rsidRDefault="00FD6F55" w:rsidP="00535CED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r w:rsidRPr="00FD6F55">
              <w:rPr>
                <w:b w:val="0"/>
                <w:noProof/>
              </w:rPr>
              <w:t>Soize</w:t>
            </w:r>
            <w:r w:rsidRPr="00535CED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 xml:space="preserve"> </w:t>
            </w:r>
            <w:r w:rsidR="00535CED" w:rsidRPr="00535CED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2019</w:t>
            </w:r>
            <w:r w:rsidR="00EA7E00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[</w:t>
            </w:r>
            <w:r w:rsidR="00474B62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3</w:t>
            </w:r>
            <w:r w:rsidR="00A408C2"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  <w:t>6</w:t>
            </w:r>
            <w:r w:rsidR="00EA7E00">
              <w:rPr>
                <w:rFonts w:ascii="Arial" w:hAnsi="Arial" w:cs="Lucida Grande" w:hint="eastAsia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0" w:type="dxa"/>
          </w:tcPr>
          <w:p w14:paraId="094752DA" w14:textId="77777777" w:rsidR="004D7DF7" w:rsidRPr="00535CE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657" w:type="dxa"/>
          </w:tcPr>
          <w:p w14:paraId="10423770" w14:textId="77777777" w:rsidR="004D7DF7" w:rsidRPr="00535CE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5755722E" w14:textId="77777777" w:rsidR="004D7DF7" w:rsidRPr="00535CE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Flow diverter</w:t>
            </w:r>
          </w:p>
        </w:tc>
        <w:tc>
          <w:tcPr>
            <w:tcW w:w="1786" w:type="dxa"/>
          </w:tcPr>
          <w:p w14:paraId="040A3089" w14:textId="77777777" w:rsidR="004D7DF7" w:rsidRPr="00535CE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12.5%</w:t>
            </w:r>
          </w:p>
        </w:tc>
        <w:tc>
          <w:tcPr>
            <w:tcW w:w="1050" w:type="dxa"/>
          </w:tcPr>
          <w:p w14:paraId="15F49D16" w14:textId="77777777" w:rsidR="004D7DF7" w:rsidRPr="00535CE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535CED" w:rsidRPr="00535CED" w14:paraId="5AB8F741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A615701" w14:textId="77777777" w:rsidR="00535CED" w:rsidRPr="00535CED" w:rsidRDefault="00535CED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13539583" w14:textId="77777777" w:rsidR="00535CED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657" w:type="dxa"/>
          </w:tcPr>
          <w:p w14:paraId="089B7565" w14:textId="77777777" w:rsidR="00535CED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Aspirin + Ticagrelor</w:t>
            </w:r>
          </w:p>
        </w:tc>
        <w:tc>
          <w:tcPr>
            <w:tcW w:w="1644" w:type="dxa"/>
          </w:tcPr>
          <w:p w14:paraId="4EF35D03" w14:textId="77777777" w:rsidR="00535CED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Flow diverter</w:t>
            </w:r>
          </w:p>
        </w:tc>
        <w:tc>
          <w:tcPr>
            <w:tcW w:w="1786" w:type="dxa"/>
          </w:tcPr>
          <w:p w14:paraId="69441434" w14:textId="77777777" w:rsidR="00535CED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1050" w:type="dxa"/>
          </w:tcPr>
          <w:p w14:paraId="73C8001B" w14:textId="77777777" w:rsidR="00535CED" w:rsidRPr="00535CE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35CED">
              <w:rPr>
                <w:rFonts w:ascii="Arial" w:hAnsi="Arial"/>
                <w:sz w:val="20"/>
                <w:szCs w:val="20"/>
              </w:rPr>
              <w:t>7.5%</w:t>
            </w:r>
          </w:p>
        </w:tc>
      </w:tr>
      <w:tr w:rsidR="0069200C" w:rsidRPr="0069200C" w14:paraId="066FF5A1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C35C224" w14:textId="4C41517A" w:rsidR="0069200C" w:rsidRPr="0069200C" w:rsidRDefault="0069200C">
            <w:pPr>
              <w:rPr>
                <w:rFonts w:ascii="Arial" w:hAnsi="Arial" w:cs="Lucida Grande"/>
                <w:b w:val="0"/>
                <w:color w:val="000000"/>
                <w:sz w:val="20"/>
                <w:szCs w:val="20"/>
              </w:rPr>
            </w:pPr>
            <w:proofErr w:type="spellStart"/>
            <w:r w:rsidRPr="0069200C">
              <w:rPr>
                <w:rFonts w:ascii="Arial" w:hAnsi="Arial" w:cs="Arial"/>
                <w:b w:val="0"/>
                <w:sz w:val="20"/>
                <w:szCs w:val="20"/>
              </w:rPr>
              <w:t>Hanel</w:t>
            </w:r>
            <w:proofErr w:type="spellEnd"/>
            <w:r w:rsidRPr="0069200C">
              <w:rPr>
                <w:rFonts w:ascii="Arial" w:hAnsi="Arial" w:cs="Arial"/>
                <w:b w:val="0"/>
                <w:sz w:val="20"/>
                <w:szCs w:val="20"/>
              </w:rPr>
              <w:t xml:space="preserve"> 2014</w:t>
            </w:r>
            <w:r w:rsidR="00EA7E00">
              <w:rPr>
                <w:rFonts w:ascii="Arial" w:hAnsi="Arial" w:cs="Arial"/>
                <w:b w:val="0"/>
                <w:sz w:val="20"/>
                <w:szCs w:val="20"/>
              </w:rPr>
              <w:t>[23]</w:t>
            </w:r>
          </w:p>
        </w:tc>
        <w:tc>
          <w:tcPr>
            <w:tcW w:w="790" w:type="dxa"/>
          </w:tcPr>
          <w:p w14:paraId="0565A00B" w14:textId="7B35EDA4" w:rsidR="0069200C" w:rsidRPr="0069200C" w:rsidRDefault="009C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14:paraId="26B98BFB" w14:textId="29CED1A3" w:rsidR="0069200C" w:rsidRPr="0069200C" w:rsidRDefault="008A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Ticagrelor</w:t>
            </w:r>
          </w:p>
        </w:tc>
        <w:tc>
          <w:tcPr>
            <w:tcW w:w="1644" w:type="dxa"/>
          </w:tcPr>
          <w:p w14:paraId="373BE8B0" w14:textId="4838B16C" w:rsidR="0069200C" w:rsidRPr="0069200C" w:rsidRDefault="004658A0" w:rsidP="00E15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ll s</w:t>
            </w:r>
            <w:r w:rsidR="009C49A5">
              <w:rPr>
                <w:rFonts w:ascii="Arial" w:hAnsi="Arial" w:cs="Lucida Grande"/>
                <w:color w:val="000000"/>
                <w:sz w:val="20"/>
                <w:szCs w:val="20"/>
              </w:rPr>
              <w:t>tent procedure</w:t>
            </w:r>
            <w:r w:rsidR="00E1577B">
              <w:rPr>
                <w:rFonts w:ascii="Arial" w:hAnsi="Arial" w:cs="Lucida Grande"/>
                <w:color w:val="000000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786" w:type="dxa"/>
          </w:tcPr>
          <w:p w14:paraId="105A6CE0" w14:textId="7120C249" w:rsidR="0069200C" w:rsidRPr="0069200C" w:rsidRDefault="008A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780F850B" w14:textId="7E4D28BC" w:rsidR="0069200C" w:rsidRPr="0069200C" w:rsidRDefault="008A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69200C" w:rsidRPr="0069200C" w14:paraId="7487360E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DE49AF6" w14:textId="456F1FCE" w:rsidR="0069200C" w:rsidRPr="0069200C" w:rsidRDefault="0069200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200C">
              <w:rPr>
                <w:rFonts w:ascii="Arial" w:hAnsi="Arial" w:cs="Arial"/>
                <w:b w:val="0"/>
                <w:sz w:val="20"/>
                <w:szCs w:val="20"/>
              </w:rPr>
              <w:t>Narata</w:t>
            </w:r>
            <w:proofErr w:type="spellEnd"/>
            <w:r w:rsidRPr="0069200C">
              <w:rPr>
                <w:rFonts w:ascii="Arial" w:hAnsi="Arial" w:cs="Arial"/>
                <w:b w:val="0"/>
                <w:sz w:val="20"/>
                <w:szCs w:val="20"/>
              </w:rPr>
              <w:t xml:space="preserve"> 2019</w:t>
            </w:r>
            <w:r w:rsidR="00EA7E00">
              <w:rPr>
                <w:rFonts w:ascii="Arial" w:hAnsi="Arial" w:cs="Arial"/>
                <w:b w:val="0"/>
                <w:sz w:val="20"/>
                <w:szCs w:val="20"/>
              </w:rPr>
              <w:t>[21]</w:t>
            </w:r>
          </w:p>
        </w:tc>
        <w:tc>
          <w:tcPr>
            <w:tcW w:w="790" w:type="dxa"/>
          </w:tcPr>
          <w:p w14:paraId="36199919" w14:textId="36C09412" w:rsidR="0069200C" w:rsidRPr="0069200C" w:rsidRDefault="006B7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657" w:type="dxa"/>
          </w:tcPr>
          <w:p w14:paraId="0F1323BC" w14:textId="41D2FDCB" w:rsidR="0069200C" w:rsidRPr="0069200C" w:rsidRDefault="006B7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535CED">
              <w:rPr>
                <w:rFonts w:ascii="Arial" w:hAnsi="Arial" w:cs="Lucida Grande"/>
                <w:color w:val="000000"/>
                <w:sz w:val="20"/>
                <w:szCs w:val="20"/>
              </w:rPr>
              <w:t>Aspirin + Ticagrelor</w:t>
            </w:r>
          </w:p>
        </w:tc>
        <w:tc>
          <w:tcPr>
            <w:tcW w:w="1644" w:type="dxa"/>
          </w:tcPr>
          <w:p w14:paraId="6C4E99FE" w14:textId="7E92FB66" w:rsidR="0069200C" w:rsidRPr="0069200C" w:rsidRDefault="004658A0" w:rsidP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color w:val="000000"/>
                <w:sz w:val="20"/>
                <w:szCs w:val="20"/>
              </w:rPr>
            </w:pPr>
            <w:r>
              <w:rPr>
                <w:rFonts w:ascii="Arial" w:hAnsi="Arial" w:cs="Lucida Grande"/>
                <w:color w:val="000000"/>
                <w:sz w:val="20"/>
                <w:szCs w:val="20"/>
              </w:rPr>
              <w:t>Flow diverter and SACE</w:t>
            </w:r>
          </w:p>
        </w:tc>
        <w:tc>
          <w:tcPr>
            <w:tcW w:w="1786" w:type="dxa"/>
          </w:tcPr>
          <w:p w14:paraId="1E76960B" w14:textId="7511A400" w:rsidR="0069200C" w:rsidRPr="0069200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0" w:type="dxa"/>
          </w:tcPr>
          <w:p w14:paraId="4666E5B5" w14:textId="71C6DCCD" w:rsidR="0069200C" w:rsidRPr="0069200C" w:rsidRDefault="0046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1.9%</w:t>
            </w:r>
          </w:p>
        </w:tc>
      </w:tr>
      <w:tr w:rsidR="0069200C" w:rsidRPr="0022271D" w14:paraId="23F8F38F" w14:textId="77777777" w:rsidTr="006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4F264BD" w14:textId="77777777" w:rsidR="00535CED" w:rsidRPr="0022271D" w:rsidRDefault="00535CED">
            <w:pPr>
              <w:rPr>
                <w:rFonts w:ascii="Arial" w:hAnsi="Arial" w:cs="Lucida Grande"/>
                <w:color w:val="000000"/>
                <w:sz w:val="20"/>
                <w:szCs w:val="20"/>
              </w:rPr>
            </w:pPr>
            <w:r w:rsidRPr="0022271D">
              <w:rPr>
                <w:rFonts w:ascii="Arial" w:hAnsi="Arial" w:cs="Lucida Grande"/>
                <w:color w:val="000000"/>
                <w:sz w:val="20"/>
                <w:szCs w:val="20"/>
              </w:rPr>
              <w:t>Current study</w:t>
            </w:r>
          </w:p>
        </w:tc>
        <w:tc>
          <w:tcPr>
            <w:tcW w:w="790" w:type="dxa"/>
          </w:tcPr>
          <w:p w14:paraId="620F5E41" w14:textId="77777777" w:rsidR="00535CED" w:rsidRPr="0022271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 w:hint="eastAsia"/>
                <w:b/>
                <w:sz w:val="20"/>
                <w:szCs w:val="20"/>
              </w:rPr>
              <w:t>113</w:t>
            </w:r>
          </w:p>
        </w:tc>
        <w:tc>
          <w:tcPr>
            <w:tcW w:w="1657" w:type="dxa"/>
          </w:tcPr>
          <w:p w14:paraId="029FDB47" w14:textId="77777777" w:rsidR="00535CED" w:rsidRPr="0022271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b/>
                <w:color w:val="000000"/>
                <w:sz w:val="20"/>
                <w:szCs w:val="20"/>
              </w:rPr>
            </w:pPr>
            <w:r w:rsidRPr="0022271D">
              <w:rPr>
                <w:rFonts w:ascii="Arial" w:hAnsi="Arial" w:cs="Lucida Grande"/>
                <w:b/>
                <w:color w:val="000000"/>
                <w:sz w:val="20"/>
                <w:szCs w:val="20"/>
              </w:rPr>
              <w:t>Aspirin + Clopidogrel</w:t>
            </w:r>
          </w:p>
        </w:tc>
        <w:tc>
          <w:tcPr>
            <w:tcW w:w="1644" w:type="dxa"/>
          </w:tcPr>
          <w:p w14:paraId="49ABE957" w14:textId="77777777" w:rsidR="00535CED" w:rsidRPr="0022271D" w:rsidRDefault="0053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Grande"/>
                <w:b/>
                <w:color w:val="000000"/>
                <w:sz w:val="20"/>
                <w:szCs w:val="20"/>
              </w:rPr>
            </w:pPr>
            <w:r w:rsidRPr="0022271D">
              <w:rPr>
                <w:rFonts w:ascii="Arial" w:hAnsi="Arial" w:cs="Lucida Grande"/>
                <w:b/>
                <w:color w:val="000000"/>
                <w:sz w:val="20"/>
                <w:szCs w:val="20"/>
              </w:rPr>
              <w:t>Stent-assisted coiling</w:t>
            </w:r>
          </w:p>
        </w:tc>
        <w:tc>
          <w:tcPr>
            <w:tcW w:w="1786" w:type="dxa"/>
          </w:tcPr>
          <w:p w14:paraId="63239170" w14:textId="77777777" w:rsidR="00535CED" w:rsidRPr="0022271D" w:rsidRDefault="002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/>
                <w:b/>
                <w:sz w:val="20"/>
                <w:szCs w:val="20"/>
              </w:rPr>
              <w:t>1.77%</w:t>
            </w:r>
          </w:p>
        </w:tc>
        <w:tc>
          <w:tcPr>
            <w:tcW w:w="1050" w:type="dxa"/>
          </w:tcPr>
          <w:p w14:paraId="668F5691" w14:textId="77777777" w:rsidR="00535CED" w:rsidRPr="0022271D" w:rsidRDefault="002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/>
                <w:b/>
                <w:sz w:val="20"/>
                <w:szCs w:val="20"/>
              </w:rPr>
              <w:t>2.65%</w:t>
            </w:r>
          </w:p>
        </w:tc>
      </w:tr>
      <w:tr w:rsidR="0069200C" w:rsidRPr="0022271D" w14:paraId="4A53F131" w14:textId="77777777" w:rsidTr="0069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0A48A98" w14:textId="77777777" w:rsidR="00535CED" w:rsidRPr="0022271D" w:rsidRDefault="00535CED">
            <w:pPr>
              <w:rPr>
                <w:rFonts w:ascii="Arial" w:hAnsi="Arial" w:cs="Lucida Grande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14:paraId="6365B44C" w14:textId="77777777" w:rsidR="00535CED" w:rsidRPr="0022271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 w:hint="eastAsia"/>
                <w:b/>
                <w:sz w:val="20"/>
                <w:szCs w:val="20"/>
              </w:rPr>
              <w:t>40</w:t>
            </w:r>
          </w:p>
        </w:tc>
        <w:tc>
          <w:tcPr>
            <w:tcW w:w="1657" w:type="dxa"/>
          </w:tcPr>
          <w:p w14:paraId="4FC2A199" w14:textId="77777777" w:rsidR="00535CED" w:rsidRPr="0022271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b/>
                <w:color w:val="000000"/>
                <w:sz w:val="20"/>
                <w:szCs w:val="20"/>
              </w:rPr>
            </w:pPr>
            <w:r w:rsidRPr="0022271D">
              <w:rPr>
                <w:rFonts w:ascii="Arial" w:hAnsi="Arial" w:cs="Lucida Grande"/>
                <w:b/>
                <w:color w:val="000000"/>
                <w:sz w:val="20"/>
                <w:szCs w:val="20"/>
              </w:rPr>
              <w:t>Aspirin + Ticagrelor</w:t>
            </w:r>
          </w:p>
        </w:tc>
        <w:tc>
          <w:tcPr>
            <w:tcW w:w="1644" w:type="dxa"/>
          </w:tcPr>
          <w:p w14:paraId="78BE4A30" w14:textId="77777777" w:rsidR="00535CED" w:rsidRPr="0022271D" w:rsidRDefault="0053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Lucida Grande"/>
                <w:b/>
                <w:color w:val="000000"/>
                <w:sz w:val="20"/>
                <w:szCs w:val="20"/>
              </w:rPr>
            </w:pPr>
            <w:r w:rsidRPr="0022271D">
              <w:rPr>
                <w:rFonts w:ascii="Arial" w:hAnsi="Arial" w:cs="Lucida Grande"/>
                <w:b/>
                <w:color w:val="000000"/>
                <w:sz w:val="20"/>
                <w:szCs w:val="20"/>
              </w:rPr>
              <w:t>Stent-assisted coiling</w:t>
            </w:r>
          </w:p>
        </w:tc>
        <w:tc>
          <w:tcPr>
            <w:tcW w:w="1786" w:type="dxa"/>
          </w:tcPr>
          <w:p w14:paraId="37310AF3" w14:textId="77777777" w:rsidR="00535CED" w:rsidRPr="0022271D" w:rsidRDefault="00222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 w:hint="eastAsia"/>
                <w:b/>
                <w:sz w:val="20"/>
                <w:szCs w:val="20"/>
              </w:rPr>
              <w:t>0%</w:t>
            </w:r>
          </w:p>
        </w:tc>
        <w:tc>
          <w:tcPr>
            <w:tcW w:w="1050" w:type="dxa"/>
          </w:tcPr>
          <w:p w14:paraId="6F7DDB53" w14:textId="77777777" w:rsidR="00535CED" w:rsidRPr="0022271D" w:rsidRDefault="00222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22271D">
              <w:rPr>
                <w:rFonts w:ascii="Arial" w:hAnsi="Arial"/>
                <w:b/>
                <w:sz w:val="20"/>
                <w:szCs w:val="20"/>
              </w:rPr>
              <w:t>0%</w:t>
            </w:r>
          </w:p>
        </w:tc>
      </w:tr>
    </w:tbl>
    <w:p w14:paraId="611430E1" w14:textId="2162C4B6" w:rsidR="00E1577B" w:rsidRDefault="00E1577B">
      <w:pPr>
        <w:rPr>
          <w:rFonts w:ascii="Arial" w:hAnsi="Arial"/>
        </w:rPr>
      </w:pPr>
      <w:r>
        <w:rPr>
          <w:rFonts w:ascii="Arial" w:hAnsi="Arial"/>
        </w:rPr>
        <w:t>SACE: stent assisted coiling embolization; N/A: no mention in the article</w:t>
      </w:r>
    </w:p>
    <w:p w14:paraId="717FD6B5" w14:textId="7C0DA6A8" w:rsidR="00FF497B" w:rsidRPr="00E1577B" w:rsidRDefault="00FF497B" w:rsidP="00E1577B">
      <w:pPr>
        <w:pStyle w:val="a7"/>
        <w:numPr>
          <w:ilvl w:val="0"/>
          <w:numId w:val="1"/>
        </w:numPr>
        <w:ind w:leftChars="0"/>
        <w:rPr>
          <w:rFonts w:ascii="Arial" w:hAnsi="Arial"/>
        </w:rPr>
      </w:pPr>
      <w:r w:rsidRPr="00E1577B">
        <w:rPr>
          <w:rFonts w:ascii="Arial" w:hAnsi="Arial"/>
        </w:rPr>
        <w:t>Early TE: thromboembolic events &lt; 3 months</w:t>
      </w:r>
      <w:r w:rsidR="00003E51">
        <w:rPr>
          <w:rFonts w:ascii="Arial" w:hAnsi="Arial"/>
        </w:rPr>
        <w:t xml:space="preserve"> or under dual antiplatelets</w:t>
      </w:r>
      <w:r w:rsidR="007B27DE" w:rsidRPr="00E1577B">
        <w:rPr>
          <w:rFonts w:ascii="Arial" w:hAnsi="Arial"/>
        </w:rPr>
        <w:t xml:space="preserve"> (include </w:t>
      </w:r>
      <w:r w:rsidR="00D47931" w:rsidRPr="00E1577B">
        <w:rPr>
          <w:rFonts w:ascii="Arial" w:hAnsi="Arial"/>
        </w:rPr>
        <w:t xml:space="preserve">in stent </w:t>
      </w:r>
      <w:r w:rsidR="00F65080" w:rsidRPr="00E1577B">
        <w:rPr>
          <w:rFonts w:ascii="Arial" w:hAnsi="Arial"/>
        </w:rPr>
        <w:t>thrombosis</w:t>
      </w:r>
      <w:r w:rsidR="007B27DE" w:rsidRPr="00E1577B">
        <w:rPr>
          <w:rFonts w:ascii="Arial" w:hAnsi="Arial"/>
        </w:rPr>
        <w:t>)</w:t>
      </w:r>
    </w:p>
    <w:p w14:paraId="652130BD" w14:textId="351ED2DC" w:rsidR="00E1577B" w:rsidRDefault="00003E51" w:rsidP="00E1577B">
      <w:pPr>
        <w:pStyle w:val="a7"/>
        <w:numPr>
          <w:ilvl w:val="0"/>
          <w:numId w:val="1"/>
        </w:numPr>
        <w:ind w:leftChars="0"/>
        <w:rPr>
          <w:rFonts w:ascii="Arial" w:hAnsi="Arial"/>
        </w:rPr>
      </w:pPr>
      <w:r>
        <w:rPr>
          <w:rFonts w:ascii="Arial" w:hAnsi="Arial"/>
        </w:rPr>
        <w:t>Include SACE, flow diverter, double catheters, etc.</w:t>
      </w:r>
    </w:p>
    <w:p w14:paraId="7A8C1577" w14:textId="36C8410B" w:rsidR="00003E51" w:rsidRDefault="00003E51" w:rsidP="00E1577B">
      <w:pPr>
        <w:pStyle w:val="a7"/>
        <w:numPr>
          <w:ilvl w:val="0"/>
          <w:numId w:val="1"/>
        </w:numPr>
        <w:ind w:leftChars="0"/>
        <w:rPr>
          <w:rFonts w:ascii="Arial" w:hAnsi="Arial"/>
        </w:rPr>
      </w:pPr>
      <w:r>
        <w:rPr>
          <w:rFonts w:ascii="Arial" w:hAnsi="Arial"/>
        </w:rPr>
        <w:t>DRT: drug resistant therapy, no detail in the article</w:t>
      </w:r>
    </w:p>
    <w:p w14:paraId="781E2040" w14:textId="32692866" w:rsidR="00003E51" w:rsidRDefault="00003E51" w:rsidP="00E1577B">
      <w:pPr>
        <w:pStyle w:val="a7"/>
        <w:numPr>
          <w:ilvl w:val="0"/>
          <w:numId w:val="1"/>
        </w:numPr>
        <w:ind w:leftChars="0"/>
        <w:rPr>
          <w:rFonts w:ascii="Arial" w:hAnsi="Arial"/>
        </w:rPr>
      </w:pPr>
      <w:r>
        <w:rPr>
          <w:rFonts w:ascii="Arial" w:hAnsi="Arial"/>
        </w:rPr>
        <w:t>Group for Clopidogrel resistance</w:t>
      </w:r>
    </w:p>
    <w:p w14:paraId="0B4C57E1" w14:textId="2C7593F0" w:rsidR="009C49A5" w:rsidRPr="00003E51" w:rsidRDefault="008A5C6A" w:rsidP="00003E51">
      <w:pPr>
        <w:pStyle w:val="a7"/>
        <w:numPr>
          <w:ilvl w:val="0"/>
          <w:numId w:val="1"/>
        </w:numPr>
        <w:ind w:leftChars="0"/>
        <w:rPr>
          <w:rFonts w:ascii="Arial" w:hAnsi="Arial"/>
        </w:rPr>
      </w:pPr>
      <w:r w:rsidRPr="00003E51">
        <w:rPr>
          <w:rFonts w:ascii="Arial" w:hAnsi="Arial"/>
        </w:rPr>
        <w:t>Include</w:t>
      </w:r>
      <w:r w:rsidR="009C49A5" w:rsidRPr="00003E51">
        <w:rPr>
          <w:rFonts w:ascii="Arial" w:hAnsi="Arial"/>
        </w:rPr>
        <w:t xml:space="preserve"> carotid stent, intra</w:t>
      </w:r>
      <w:r w:rsidRPr="00003E51">
        <w:rPr>
          <w:rFonts w:ascii="Arial" w:hAnsi="Arial"/>
        </w:rPr>
        <w:t>-, extra-cranial stents, and flow diverter</w:t>
      </w:r>
    </w:p>
    <w:p w14:paraId="5D04A4E0" w14:textId="1527F900" w:rsidR="000051DA" w:rsidRDefault="000051DA" w:rsidP="000051DA">
      <w:pPr>
        <w:widowControl/>
        <w:rPr>
          <w:rFonts w:ascii="Arial" w:hAnsi="Arial"/>
        </w:rPr>
      </w:pPr>
    </w:p>
    <w:p w14:paraId="5B3CD472" w14:textId="35668B31" w:rsidR="0016376C" w:rsidRPr="00EA7E00" w:rsidRDefault="0016376C" w:rsidP="00EA7E00">
      <w:pPr>
        <w:widowControl/>
        <w:rPr>
          <w:rFonts w:ascii="Arial" w:hAnsi="Arial"/>
        </w:rPr>
      </w:pPr>
    </w:p>
    <w:sectPr w:rsidR="0016376C" w:rsidRPr="00EA7E00" w:rsidSect="00440B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A3E"/>
    <w:multiLevelType w:val="hybridMultilevel"/>
    <w:tmpl w:val="95845536"/>
    <w:lvl w:ilvl="0" w:tplc="04FC8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linical Microbiology Newsletter&lt;/Style&gt;&lt;LeftDelim&gt;{&lt;/LeftDelim&gt;&lt;RightDelim&gt;}&lt;/RightDelim&gt;&lt;FontName&gt;新細明體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2v2sfpaae5dzexfxhxfef0zap55z2dvvtf&quot;&gt;My EndNote Library-Converted&lt;record-ids&gt;&lt;item&gt;55&lt;/item&gt;&lt;item&gt;59&lt;/item&gt;&lt;item&gt;60&lt;/item&gt;&lt;item&gt;61&lt;/item&gt;&lt;item&gt;67&lt;/item&gt;&lt;item&gt;68&lt;/item&gt;&lt;item&gt;70&lt;/item&gt;&lt;item&gt;71&lt;/item&gt;&lt;item&gt;72&lt;/item&gt;&lt;item&gt;76&lt;/item&gt;&lt;item&gt;77&lt;/item&gt;&lt;item&gt;78&lt;/item&gt;&lt;item&gt;79&lt;/item&gt;&lt;item&gt;80&lt;/item&gt;&lt;item&gt;83&lt;/item&gt;&lt;item&gt;84&lt;/item&gt;&lt;item&gt;85&lt;/item&gt;&lt;item&gt;87&lt;/item&gt;&lt;item&gt;88&lt;/item&gt;&lt;/record-ids&gt;&lt;/item&gt;&lt;/Libraries&gt;"/>
  </w:docVars>
  <w:rsids>
    <w:rsidRoot w:val="00FF497B"/>
    <w:rsid w:val="00003E51"/>
    <w:rsid w:val="000051DA"/>
    <w:rsid w:val="0016376C"/>
    <w:rsid w:val="0022271D"/>
    <w:rsid w:val="00313A6C"/>
    <w:rsid w:val="00391BCC"/>
    <w:rsid w:val="00435EAE"/>
    <w:rsid w:val="00440B54"/>
    <w:rsid w:val="004658A0"/>
    <w:rsid w:val="00474B62"/>
    <w:rsid w:val="00487299"/>
    <w:rsid w:val="004D7DF7"/>
    <w:rsid w:val="0051493C"/>
    <w:rsid w:val="00535CED"/>
    <w:rsid w:val="0069200C"/>
    <w:rsid w:val="006B708C"/>
    <w:rsid w:val="00721FA4"/>
    <w:rsid w:val="007B27DE"/>
    <w:rsid w:val="007B7746"/>
    <w:rsid w:val="008A5C6A"/>
    <w:rsid w:val="00913E86"/>
    <w:rsid w:val="0092170A"/>
    <w:rsid w:val="009A03DF"/>
    <w:rsid w:val="009C49A5"/>
    <w:rsid w:val="00A408C2"/>
    <w:rsid w:val="00CC0243"/>
    <w:rsid w:val="00D47931"/>
    <w:rsid w:val="00DE04AB"/>
    <w:rsid w:val="00E1577B"/>
    <w:rsid w:val="00E539F5"/>
    <w:rsid w:val="00E73B9C"/>
    <w:rsid w:val="00E844DA"/>
    <w:rsid w:val="00EA7E00"/>
    <w:rsid w:val="00ED6CBE"/>
    <w:rsid w:val="00EE1458"/>
    <w:rsid w:val="00F65080"/>
    <w:rsid w:val="00FD6F55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1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FF49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FF49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FF49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9C49A5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313A6C"/>
    <w:pPr>
      <w:jc w:val="center"/>
    </w:pPr>
    <w:rPr>
      <w:rFonts w:ascii="新細明體" w:eastAsia="新細明體" w:hAnsi="新細明體"/>
    </w:rPr>
  </w:style>
  <w:style w:type="character" w:customStyle="1" w:styleId="EndNoteBibliographyTitle0">
    <w:name w:val="EndNote Bibliography Title 字元"/>
    <w:basedOn w:val="a0"/>
    <w:link w:val="EndNoteBibliographyTitle"/>
    <w:rsid w:val="00313A6C"/>
    <w:rPr>
      <w:rFonts w:ascii="新細明體" w:eastAsia="新細明體" w:hAnsi="新細明體"/>
    </w:rPr>
  </w:style>
  <w:style w:type="paragraph" w:customStyle="1" w:styleId="EndNoteBibliography">
    <w:name w:val="EndNote Bibliography"/>
    <w:basedOn w:val="a"/>
    <w:link w:val="EndNoteBibliography0"/>
    <w:rsid w:val="00313A6C"/>
    <w:rPr>
      <w:rFonts w:ascii="新細明體" w:eastAsia="新細明體" w:hAnsi="新細明體"/>
    </w:rPr>
  </w:style>
  <w:style w:type="character" w:customStyle="1" w:styleId="EndNoteBibliography0">
    <w:name w:val="EndNote Bibliography 字元"/>
    <w:basedOn w:val="a0"/>
    <w:link w:val="EndNoteBibliography"/>
    <w:rsid w:val="00313A6C"/>
    <w:rPr>
      <w:rFonts w:ascii="新細明體" w:eastAsia="新細明體" w:hAnsi="新細明體"/>
    </w:rPr>
  </w:style>
  <w:style w:type="paragraph" w:styleId="a8">
    <w:name w:val="Balloon Text"/>
    <w:basedOn w:val="a"/>
    <w:link w:val="Char"/>
    <w:uiPriority w:val="99"/>
    <w:semiHidden/>
    <w:unhideWhenUsed/>
    <w:rsid w:val="00391BCC"/>
    <w:rPr>
      <w:rFonts w:ascii="新細明體" w:eastAsia="新細明體"/>
      <w:sz w:val="18"/>
      <w:szCs w:val="18"/>
    </w:rPr>
  </w:style>
  <w:style w:type="character" w:customStyle="1" w:styleId="Char">
    <w:name w:val="註解方塊文字 Char"/>
    <w:basedOn w:val="a0"/>
    <w:link w:val="a8"/>
    <w:uiPriority w:val="99"/>
    <w:semiHidden/>
    <w:rsid w:val="00391BCC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FF49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FF49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FF49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9C49A5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313A6C"/>
    <w:pPr>
      <w:jc w:val="center"/>
    </w:pPr>
    <w:rPr>
      <w:rFonts w:ascii="新細明體" w:eastAsia="新細明體" w:hAnsi="新細明體"/>
    </w:rPr>
  </w:style>
  <w:style w:type="character" w:customStyle="1" w:styleId="EndNoteBibliographyTitle0">
    <w:name w:val="EndNote Bibliography Title 字元"/>
    <w:basedOn w:val="a0"/>
    <w:link w:val="EndNoteBibliographyTitle"/>
    <w:rsid w:val="00313A6C"/>
    <w:rPr>
      <w:rFonts w:ascii="新細明體" w:eastAsia="新細明體" w:hAnsi="新細明體"/>
    </w:rPr>
  </w:style>
  <w:style w:type="paragraph" w:customStyle="1" w:styleId="EndNoteBibliography">
    <w:name w:val="EndNote Bibliography"/>
    <w:basedOn w:val="a"/>
    <w:link w:val="EndNoteBibliography0"/>
    <w:rsid w:val="00313A6C"/>
    <w:rPr>
      <w:rFonts w:ascii="新細明體" w:eastAsia="新細明體" w:hAnsi="新細明體"/>
    </w:rPr>
  </w:style>
  <w:style w:type="character" w:customStyle="1" w:styleId="EndNoteBibliography0">
    <w:name w:val="EndNote Bibliography 字元"/>
    <w:basedOn w:val="a0"/>
    <w:link w:val="EndNoteBibliography"/>
    <w:rsid w:val="00313A6C"/>
    <w:rPr>
      <w:rFonts w:ascii="新細明體" w:eastAsia="新細明體" w:hAnsi="新細明體"/>
    </w:rPr>
  </w:style>
  <w:style w:type="paragraph" w:styleId="a8">
    <w:name w:val="Balloon Text"/>
    <w:basedOn w:val="a"/>
    <w:link w:val="Char"/>
    <w:uiPriority w:val="99"/>
    <w:semiHidden/>
    <w:unhideWhenUsed/>
    <w:rsid w:val="00391BCC"/>
    <w:rPr>
      <w:rFonts w:ascii="新細明體" w:eastAsia="新細明體"/>
      <w:sz w:val="18"/>
      <w:szCs w:val="18"/>
    </w:rPr>
  </w:style>
  <w:style w:type="character" w:customStyle="1" w:styleId="Char">
    <w:name w:val="註解方塊文字 Char"/>
    <w:basedOn w:val="a0"/>
    <w:link w:val="a8"/>
    <w:uiPriority w:val="99"/>
    <w:semiHidden/>
    <w:rsid w:val="00391BCC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Macintosh Word</Application>
  <DocSecurity>0</DocSecurity>
  <Lines>16</Lines>
  <Paragraphs>4</Paragraphs>
  <ScaleCrop>false</ScaleCrop>
  <Company>cgmh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陳敬昌 chen</dc:creator>
  <cp:keywords/>
  <dc:description/>
  <cp:lastModifiedBy>陳敬昌 chen</cp:lastModifiedBy>
  <cp:revision>4</cp:revision>
  <dcterms:created xsi:type="dcterms:W3CDTF">2020-11-10T18:00:00Z</dcterms:created>
  <dcterms:modified xsi:type="dcterms:W3CDTF">2020-11-13T13:04:00Z</dcterms:modified>
</cp:coreProperties>
</file>