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9BE2C" w14:textId="4B918283" w:rsidR="00BB1170" w:rsidRPr="00303382" w:rsidRDefault="00351061">
      <w:pPr>
        <w:rPr>
          <w:rFonts w:ascii="Arial" w:hAnsi="Arial" w:cs="Times New Roman"/>
          <w:b/>
        </w:rPr>
      </w:pPr>
      <w:r w:rsidRPr="00303382">
        <w:rPr>
          <w:rFonts w:ascii="Arial" w:hAnsi="Arial" w:cs="Times New Roman"/>
          <w:b/>
        </w:rPr>
        <w:t>Table 3</w:t>
      </w:r>
      <w:r w:rsidR="00E3238F" w:rsidRPr="00303382">
        <w:rPr>
          <w:rFonts w:ascii="Arial" w:hAnsi="Arial" w:cs="Times New Roman"/>
          <w:b/>
        </w:rPr>
        <w:t xml:space="preserve">. Thromboembolic events after embolization </w:t>
      </w:r>
      <w:r w:rsidR="00E3238F" w:rsidRPr="00303382">
        <w:rPr>
          <w:rFonts w:ascii="Arial" w:hAnsi="Arial" w:cs="Times New Roman"/>
          <w:b/>
        </w:rPr>
        <w:br/>
      </w:r>
    </w:p>
    <w:tbl>
      <w:tblPr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559"/>
        <w:gridCol w:w="1237"/>
        <w:gridCol w:w="1269"/>
        <w:gridCol w:w="1269"/>
      </w:tblGrid>
      <w:tr w:rsidR="00BB1170" w:rsidRPr="00303382" w14:paraId="218589BF" w14:textId="77777777" w:rsidTr="00303382">
        <w:trPr>
          <w:trHeight w:val="300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05015D14" w14:textId="77777777" w:rsidR="00BB1170" w:rsidRPr="00303382" w:rsidRDefault="00BB1170" w:rsidP="00BB1170">
            <w:pPr>
              <w:widowControl/>
              <w:rPr>
                <w:rFonts w:ascii="Arial" w:eastAsia="Times New Roman" w:hAnsi="Arial" w:cs="Times New Roman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5C797F" w14:textId="77777777" w:rsidR="00BB1170" w:rsidRPr="00303382" w:rsidRDefault="00BB1170" w:rsidP="00E3238F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Clopidogrel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6ADBD94" w14:textId="77777777" w:rsidR="00BB1170" w:rsidRPr="00303382" w:rsidRDefault="00BB1170" w:rsidP="00E3238F">
            <w:pPr>
              <w:widowControl/>
              <w:ind w:firstLineChars="7" w:firstLine="17"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Ticagrelor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24E9256" w14:textId="77777777" w:rsidR="00BB1170" w:rsidRPr="00303382" w:rsidRDefault="00BB1170" w:rsidP="00E3238F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Total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B50B03B" w14:textId="77777777" w:rsidR="00BB1170" w:rsidRPr="00303382" w:rsidRDefault="00BB1170" w:rsidP="00E3238F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P value</w:t>
            </w:r>
          </w:p>
        </w:tc>
      </w:tr>
      <w:tr w:rsidR="00BB1170" w:rsidRPr="00303382" w14:paraId="1ED2F796" w14:textId="77777777" w:rsidTr="00303382">
        <w:trPr>
          <w:trHeight w:val="300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1B0234B6" w14:textId="1CF319CB" w:rsidR="00BB1170" w:rsidRPr="00303382" w:rsidRDefault="00C078DB" w:rsidP="00BB1170">
            <w:pPr>
              <w:widowControl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Procedure no.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ACF92B" w14:textId="2DC3178E" w:rsidR="00BB1170" w:rsidRPr="00303382" w:rsidRDefault="006C6144" w:rsidP="0040014B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11</w:t>
            </w:r>
            <w:r w:rsidR="00BB1170" w:rsidRPr="00303382">
              <w:rPr>
                <w:rFonts w:ascii="Arial" w:eastAsia="新細明體" w:hAnsi="Arial" w:cs="Times New Roman"/>
                <w:color w:val="000000"/>
                <w:kern w:val="0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0CDFB24D" w14:textId="6FE45358" w:rsidR="00BB1170" w:rsidRPr="00303382" w:rsidRDefault="006C6144" w:rsidP="0040014B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4</w:t>
            </w:r>
            <w:r w:rsidR="009479FB" w:rsidRPr="00303382">
              <w:rPr>
                <w:rFonts w:ascii="Arial" w:eastAsia="新細明體" w:hAnsi="Arial" w:cs="Times New Roman"/>
                <w:color w:val="000000"/>
                <w:kern w:val="0"/>
              </w:rPr>
              <w:t>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7CC7F8FA" w14:textId="220DA743" w:rsidR="00BB1170" w:rsidRPr="00303382" w:rsidRDefault="006C6144" w:rsidP="0040014B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15</w:t>
            </w:r>
            <w:r w:rsidR="009479FB" w:rsidRPr="00303382">
              <w:rPr>
                <w:rFonts w:ascii="Arial" w:eastAsia="新細明體" w:hAnsi="Arial" w:cs="Times New Roman"/>
                <w:color w:val="000000"/>
                <w:kern w:val="0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1EA79A30" w14:textId="72A95024" w:rsidR="00BB1170" w:rsidRPr="00303382" w:rsidRDefault="00BB1170" w:rsidP="005D4CF4">
            <w:pPr>
              <w:widowControl/>
              <w:jc w:val="center"/>
              <w:rPr>
                <w:rFonts w:ascii="Arial" w:eastAsia="新細明體" w:hAnsi="Arial" w:cs="Times New Roman"/>
                <w:color w:val="FF0000"/>
                <w:kern w:val="0"/>
              </w:rPr>
            </w:pPr>
            <w:bookmarkStart w:id="0" w:name="_GoBack"/>
            <w:bookmarkEnd w:id="0"/>
          </w:p>
        </w:tc>
      </w:tr>
      <w:tr w:rsidR="00BB1170" w:rsidRPr="00303382" w14:paraId="3BF16871" w14:textId="77777777" w:rsidTr="00303382">
        <w:trPr>
          <w:trHeight w:val="300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1E70E84C" w14:textId="4A3F5270" w:rsidR="00BB1170" w:rsidRPr="00303382" w:rsidRDefault="00BF6272" w:rsidP="00BB1170">
            <w:pPr>
              <w:widowControl/>
              <w:rPr>
                <w:rFonts w:ascii="Arial" w:eastAsia="新細明體" w:hAnsi="Arial" w:cs="Times New Roman"/>
                <w:color w:val="000000"/>
                <w:kern w:val="0"/>
              </w:rPr>
            </w:pPr>
            <w:r>
              <w:rPr>
                <w:rFonts w:ascii="Arial" w:eastAsia="新細明體" w:hAnsi="Arial" w:cs="Times New Roman"/>
                <w:color w:val="000000"/>
                <w:kern w:val="0"/>
              </w:rPr>
              <w:t xml:space="preserve">Acute in </w:t>
            </w:r>
            <w:r w:rsidR="00BB1170" w:rsidRPr="00303382">
              <w:rPr>
                <w:rFonts w:ascii="Arial" w:eastAsia="新細明體" w:hAnsi="Arial" w:cs="Times New Roman"/>
                <w:color w:val="000000"/>
                <w:kern w:val="0"/>
              </w:rPr>
              <w:t>stent thrombosis</w:t>
            </w:r>
            <w:r w:rsidR="005D4CF4" w:rsidRPr="00303382">
              <w:rPr>
                <w:rFonts w:ascii="Arial" w:eastAsia="新細明體" w:hAnsi="Arial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8C64ED" w14:textId="7AB28C59" w:rsidR="00BB1170" w:rsidRPr="00303382" w:rsidRDefault="00BB1170" w:rsidP="0040014B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2</w:t>
            </w:r>
            <w:r w:rsidR="00C078DB" w:rsidRPr="00303382">
              <w:rPr>
                <w:rFonts w:ascii="Arial" w:eastAsia="新細明體" w:hAnsi="Arial" w:cs="Times New Roman"/>
                <w:color w:val="000000"/>
                <w:kern w:val="0"/>
              </w:rPr>
              <w:t xml:space="preserve"> </w:t>
            </w:r>
            <w:r w:rsidR="006C6144" w:rsidRPr="00303382">
              <w:rPr>
                <w:rFonts w:ascii="Arial" w:eastAsia="新細明體" w:hAnsi="Arial" w:cs="Times New Roman"/>
                <w:color w:val="000000"/>
                <w:kern w:val="0"/>
              </w:rPr>
              <w:t>(1.77</w:t>
            </w:r>
            <w:r w:rsidR="00C078DB" w:rsidRPr="00303382">
              <w:rPr>
                <w:rFonts w:ascii="Arial" w:eastAsia="新細明體" w:hAnsi="Arial" w:cs="Times New Roman"/>
                <w:color w:val="000000"/>
                <w:kern w:val="0"/>
              </w:rPr>
              <w:t>%)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6108D693" w14:textId="77777777" w:rsidR="00BB1170" w:rsidRPr="00303382" w:rsidRDefault="00BB1170" w:rsidP="0040014B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2B1CB69F" w14:textId="6A7CC84C" w:rsidR="00BB1170" w:rsidRPr="00303382" w:rsidRDefault="00BB1170" w:rsidP="0040014B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2</w:t>
            </w:r>
            <w:r w:rsidR="00F0413C" w:rsidRPr="00303382">
              <w:rPr>
                <w:rFonts w:ascii="Arial" w:eastAsia="新細明體" w:hAnsi="Arial" w:cs="Times New Roman"/>
                <w:color w:val="000000"/>
                <w:kern w:val="0"/>
              </w:rPr>
              <w:t xml:space="preserve"> (1.31</w:t>
            </w:r>
            <w:r w:rsidR="00C078DB" w:rsidRPr="00303382">
              <w:rPr>
                <w:rFonts w:ascii="Arial" w:eastAsia="新細明體" w:hAnsi="Arial" w:cs="Times New Roman"/>
                <w:color w:val="000000"/>
                <w:kern w:val="0"/>
              </w:rPr>
              <w:t>%)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0796B6D9" w14:textId="3464D3EC" w:rsidR="00BB1170" w:rsidRPr="00303382" w:rsidRDefault="00BF6272" w:rsidP="0040014B">
            <w:pPr>
              <w:widowControl/>
              <w:jc w:val="center"/>
              <w:rPr>
                <w:rFonts w:ascii="Arial" w:eastAsia="新細明體" w:hAnsi="Arial" w:cs="Times New Roman"/>
                <w:color w:val="000000" w:themeColor="text1"/>
                <w:kern w:val="0"/>
              </w:rPr>
            </w:pPr>
            <w:r>
              <w:rPr>
                <w:rFonts w:ascii="Arial" w:eastAsia="新細明體" w:hAnsi="Arial" w:cs="Times New Roman"/>
                <w:color w:val="000000" w:themeColor="text1"/>
                <w:kern w:val="0"/>
              </w:rPr>
              <w:t>0.729</w:t>
            </w:r>
          </w:p>
        </w:tc>
      </w:tr>
      <w:tr w:rsidR="005D4CF4" w:rsidRPr="00303382" w14:paraId="38684B8E" w14:textId="77777777" w:rsidTr="00303382">
        <w:trPr>
          <w:trHeight w:val="300"/>
        </w:trPr>
        <w:tc>
          <w:tcPr>
            <w:tcW w:w="3005" w:type="dxa"/>
            <w:shd w:val="clear" w:color="auto" w:fill="auto"/>
            <w:noWrap/>
            <w:vAlign w:val="bottom"/>
          </w:tcPr>
          <w:p w14:paraId="4E900854" w14:textId="57AA6D7E" w:rsidR="005D4CF4" w:rsidRPr="00303382" w:rsidRDefault="00F9412A" w:rsidP="00627832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Early</w:t>
            </w:r>
            <w:r w:rsidR="005D4CF4" w:rsidRPr="00303382">
              <w:rPr>
                <w:rFonts w:ascii="Arial" w:eastAsia="新細明體" w:hAnsi="Arial" w:cs="Times New Roman"/>
                <w:color w:val="000000"/>
                <w:kern w:val="0"/>
              </w:rPr>
              <w:t xml:space="preserve"> </w:t>
            </w:r>
            <w:r w:rsidR="00520D2B" w:rsidRPr="00303382">
              <w:rPr>
                <w:rFonts w:ascii="Arial" w:eastAsia="新細明體" w:hAnsi="Arial" w:cs="Times New Roman"/>
                <w:color w:val="000000"/>
                <w:kern w:val="0"/>
              </w:rPr>
              <w:t>ischemic</w:t>
            </w:r>
            <w:r w:rsidR="005D4CF4" w:rsidRPr="00303382">
              <w:rPr>
                <w:rFonts w:ascii="Arial" w:eastAsia="新細明體" w:hAnsi="Arial" w:cs="Times New Roman"/>
                <w:color w:val="000000"/>
                <w:kern w:val="0"/>
              </w:rPr>
              <w:t xml:space="preserve"> </w:t>
            </w:r>
            <w:r w:rsidR="00512EFE" w:rsidRPr="00303382">
              <w:rPr>
                <w:rFonts w:ascii="Arial" w:eastAsia="新細明體" w:hAnsi="Arial" w:cs="Times New Roman"/>
                <w:color w:val="000000"/>
                <w:kern w:val="0"/>
              </w:rPr>
              <w:t>stroke</w:t>
            </w:r>
            <w:r w:rsidR="005D4CF4" w:rsidRPr="00303382">
              <w:rPr>
                <w:rFonts w:ascii="Arial" w:eastAsia="新細明體" w:hAnsi="Arial" w:cs="Times New Roman"/>
                <w:color w:val="000000"/>
                <w:kern w:val="0"/>
              </w:rPr>
              <w:t xml:space="preserve"> </w:t>
            </w:r>
            <w:r w:rsidR="005D4CF4" w:rsidRPr="00303382">
              <w:rPr>
                <w:rFonts w:ascii="Arial" w:eastAsia="新細明體" w:hAnsi="Arial" w:cs="Times New Roman"/>
                <w:color w:val="000000"/>
                <w:kern w:val="0"/>
              </w:rPr>
              <w:br/>
              <w:t>(&lt; 3 months)</w:t>
            </w:r>
            <w:r w:rsidR="00BF6272">
              <w:rPr>
                <w:rFonts w:ascii="Arial" w:eastAsia="新細明體" w:hAnsi="Arial" w:cs="Times New Roman"/>
                <w:color w:val="000000"/>
                <w:kern w:val="0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noWrap/>
          </w:tcPr>
          <w:p w14:paraId="069C640C" w14:textId="2771CF20" w:rsidR="005D4CF4" w:rsidRPr="00303382" w:rsidRDefault="0059561F" w:rsidP="00627832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>
              <w:rPr>
                <w:rFonts w:ascii="Arial" w:eastAsia="新細明體" w:hAnsi="Arial" w:cs="Times New Roman" w:hint="eastAsia"/>
                <w:color w:val="000000"/>
                <w:kern w:val="0"/>
              </w:rPr>
              <w:t>3</w:t>
            </w:r>
            <w:r>
              <w:rPr>
                <w:rFonts w:ascii="Arial" w:eastAsia="新細明體" w:hAnsi="Arial" w:cs="Times New Roman"/>
                <w:color w:val="000000"/>
                <w:kern w:val="0"/>
              </w:rPr>
              <w:t xml:space="preserve"> (2.65</w:t>
            </w:r>
            <w:r w:rsidR="005D4CF4" w:rsidRPr="00303382">
              <w:rPr>
                <w:rFonts w:ascii="Arial" w:eastAsia="新細明體" w:hAnsi="Arial" w:cs="Times New Roman"/>
                <w:color w:val="000000"/>
                <w:kern w:val="0"/>
              </w:rPr>
              <w:t>%)</w:t>
            </w:r>
          </w:p>
        </w:tc>
        <w:tc>
          <w:tcPr>
            <w:tcW w:w="1237" w:type="dxa"/>
            <w:shd w:val="clear" w:color="auto" w:fill="auto"/>
            <w:noWrap/>
          </w:tcPr>
          <w:p w14:paraId="38B6D88E" w14:textId="6A7254AC" w:rsidR="005D4CF4" w:rsidRPr="00303382" w:rsidRDefault="005D4CF4" w:rsidP="00627832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0</w:t>
            </w:r>
          </w:p>
        </w:tc>
        <w:tc>
          <w:tcPr>
            <w:tcW w:w="1269" w:type="dxa"/>
            <w:shd w:val="clear" w:color="auto" w:fill="auto"/>
            <w:noWrap/>
          </w:tcPr>
          <w:p w14:paraId="599EA244" w14:textId="79C791DA" w:rsidR="005D4CF4" w:rsidRPr="00303382" w:rsidRDefault="0059561F" w:rsidP="00627832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>
              <w:rPr>
                <w:rFonts w:ascii="Arial" w:eastAsia="新細明體" w:hAnsi="Arial" w:cs="Times New Roman" w:hint="eastAsia"/>
                <w:color w:val="000000"/>
                <w:kern w:val="0"/>
              </w:rPr>
              <w:t>3</w:t>
            </w:r>
            <w:r>
              <w:rPr>
                <w:rFonts w:ascii="Arial" w:eastAsia="新細明體" w:hAnsi="Arial" w:cs="Times New Roman"/>
                <w:color w:val="000000"/>
                <w:kern w:val="0"/>
              </w:rPr>
              <w:t xml:space="preserve"> (2</w:t>
            </w:r>
            <w:r w:rsidR="00F0413C" w:rsidRPr="00303382">
              <w:rPr>
                <w:rFonts w:ascii="Arial" w:eastAsia="新細明體" w:hAnsi="Arial" w:cs="Times New Roman"/>
                <w:color w:val="000000"/>
                <w:kern w:val="0"/>
              </w:rPr>
              <w:t>.65%)</w:t>
            </w:r>
          </w:p>
        </w:tc>
        <w:tc>
          <w:tcPr>
            <w:tcW w:w="1269" w:type="dxa"/>
            <w:shd w:val="clear" w:color="auto" w:fill="auto"/>
            <w:noWrap/>
          </w:tcPr>
          <w:p w14:paraId="35C3ED03" w14:textId="6152E0D2" w:rsidR="005D4CF4" w:rsidRPr="00303382" w:rsidRDefault="00BF6272" w:rsidP="00627832">
            <w:pPr>
              <w:widowControl/>
              <w:jc w:val="center"/>
              <w:rPr>
                <w:rFonts w:ascii="Arial" w:eastAsia="新細明體" w:hAnsi="Arial" w:cs="Times New Roman"/>
                <w:color w:val="000000" w:themeColor="text1"/>
                <w:kern w:val="0"/>
              </w:rPr>
            </w:pPr>
            <w:r>
              <w:rPr>
                <w:rFonts w:ascii="Arial" w:eastAsia="新細明體" w:hAnsi="Arial" w:cs="Times New Roman"/>
                <w:color w:val="000000" w:themeColor="text1"/>
                <w:kern w:val="0"/>
              </w:rPr>
              <w:t>0.236</w:t>
            </w:r>
          </w:p>
        </w:tc>
      </w:tr>
      <w:tr w:rsidR="00BB1170" w:rsidRPr="00303382" w14:paraId="688B8328" w14:textId="77777777" w:rsidTr="00303382">
        <w:trPr>
          <w:trHeight w:val="300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05229294" w14:textId="122DF5C1" w:rsidR="00BB1170" w:rsidRPr="00303382" w:rsidRDefault="00BB1170" w:rsidP="00512EFE">
            <w:pPr>
              <w:widowControl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 xml:space="preserve">Delay </w:t>
            </w:r>
            <w:r w:rsidR="00520D2B" w:rsidRPr="00303382">
              <w:rPr>
                <w:rFonts w:ascii="Arial" w:eastAsia="新細明體" w:hAnsi="Arial" w:cs="Times New Roman"/>
                <w:color w:val="000000"/>
                <w:kern w:val="0"/>
              </w:rPr>
              <w:t>ischemic</w:t>
            </w: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 xml:space="preserve"> </w:t>
            </w:r>
            <w:r w:rsidR="00512EFE" w:rsidRPr="00303382">
              <w:rPr>
                <w:rFonts w:ascii="Arial" w:eastAsia="新細明體" w:hAnsi="Arial" w:cs="Times New Roman"/>
                <w:color w:val="000000"/>
                <w:kern w:val="0"/>
              </w:rPr>
              <w:t>stroke</w:t>
            </w:r>
            <w:r w:rsidR="005D4CF4" w:rsidRPr="00303382">
              <w:rPr>
                <w:rFonts w:ascii="Arial" w:eastAsia="新細明體" w:hAnsi="Arial" w:cs="Times New Roman"/>
                <w:color w:val="000000"/>
                <w:kern w:val="0"/>
              </w:rPr>
              <w:t xml:space="preserve"> </w:t>
            </w:r>
            <w:r w:rsidR="00512EFE" w:rsidRPr="00303382">
              <w:rPr>
                <w:rFonts w:ascii="Arial" w:eastAsia="新細明體" w:hAnsi="Arial" w:cs="Times New Roman"/>
                <w:color w:val="000000"/>
                <w:kern w:val="0"/>
              </w:rPr>
              <w:br/>
            </w:r>
            <w:r w:rsidR="005D4CF4" w:rsidRPr="00303382">
              <w:rPr>
                <w:rFonts w:ascii="Arial" w:eastAsia="新細明體" w:hAnsi="Arial" w:cs="Times New Roman"/>
                <w:color w:val="000000"/>
                <w:kern w:val="0"/>
              </w:rPr>
              <w:t>(&gt;3 months)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5DEB9E" w14:textId="3721FF1A" w:rsidR="00BB1170" w:rsidRPr="00303382" w:rsidRDefault="00BB1170" w:rsidP="0040014B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6</w:t>
            </w:r>
            <w:r w:rsidR="006C6144" w:rsidRPr="00303382">
              <w:rPr>
                <w:rFonts w:ascii="Arial" w:eastAsia="新細明體" w:hAnsi="Arial" w:cs="Times New Roman"/>
                <w:color w:val="000000"/>
                <w:kern w:val="0"/>
              </w:rPr>
              <w:t xml:space="preserve"> (5.31</w:t>
            </w:r>
            <w:r w:rsidR="00C078DB" w:rsidRPr="00303382">
              <w:rPr>
                <w:rFonts w:ascii="Arial" w:eastAsia="新細明體" w:hAnsi="Arial" w:cs="Times New Roman"/>
                <w:color w:val="000000"/>
                <w:kern w:val="0"/>
              </w:rPr>
              <w:t>%)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2024DA8D" w14:textId="16E48B08" w:rsidR="00BB1170" w:rsidRPr="00303382" w:rsidRDefault="00BB1170" w:rsidP="0040014B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3</w:t>
            </w:r>
            <w:r w:rsidR="006C6144" w:rsidRPr="00303382">
              <w:rPr>
                <w:rFonts w:ascii="Arial" w:eastAsia="新細明體" w:hAnsi="Arial" w:cs="Times New Roman"/>
                <w:color w:val="000000"/>
                <w:kern w:val="0"/>
              </w:rPr>
              <w:t xml:space="preserve"> (7.50</w:t>
            </w:r>
            <w:r w:rsidR="00C078DB" w:rsidRPr="00303382">
              <w:rPr>
                <w:rFonts w:ascii="Arial" w:eastAsia="新細明體" w:hAnsi="Arial" w:cs="Times New Roman"/>
                <w:color w:val="000000"/>
                <w:kern w:val="0"/>
              </w:rPr>
              <w:t>%)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40E11802" w14:textId="2FA187AE" w:rsidR="00BB1170" w:rsidRPr="00303382" w:rsidRDefault="00BB1170" w:rsidP="0040014B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9</w:t>
            </w:r>
            <w:r w:rsidR="00F0413C" w:rsidRPr="00303382">
              <w:rPr>
                <w:rFonts w:ascii="Arial" w:eastAsia="新細明體" w:hAnsi="Arial" w:cs="Times New Roman"/>
                <w:color w:val="000000"/>
                <w:kern w:val="0"/>
              </w:rPr>
              <w:t xml:space="preserve"> (5.88</w:t>
            </w:r>
            <w:r w:rsidR="00C078DB" w:rsidRPr="00303382">
              <w:rPr>
                <w:rFonts w:ascii="Arial" w:eastAsia="新細明體" w:hAnsi="Arial" w:cs="Times New Roman"/>
                <w:color w:val="000000"/>
                <w:kern w:val="0"/>
              </w:rPr>
              <w:t>%)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1662D4D4" w14:textId="26C1E16A" w:rsidR="00BB1170" w:rsidRPr="00303382" w:rsidRDefault="0040014B" w:rsidP="0040014B">
            <w:pPr>
              <w:widowControl/>
              <w:jc w:val="center"/>
              <w:rPr>
                <w:rFonts w:ascii="Arial" w:eastAsia="新細明體" w:hAnsi="Arial" w:cs="Times New Roman"/>
                <w:color w:val="000000" w:themeColor="text1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 w:themeColor="text1"/>
                <w:kern w:val="0"/>
              </w:rPr>
              <w:t>0.698</w:t>
            </w:r>
          </w:p>
        </w:tc>
      </w:tr>
      <w:tr w:rsidR="00BB1170" w:rsidRPr="00303382" w14:paraId="48A30BE8" w14:textId="77777777" w:rsidTr="00303382">
        <w:trPr>
          <w:trHeight w:val="300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7E3F63E5" w14:textId="297028E3" w:rsidR="00BB1170" w:rsidRPr="00303382" w:rsidRDefault="00BB1170" w:rsidP="00520D2B">
            <w:pPr>
              <w:widowControl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 xml:space="preserve">Total </w:t>
            </w:r>
            <w:r w:rsidR="00520D2B" w:rsidRPr="00303382">
              <w:rPr>
                <w:rFonts w:ascii="Arial" w:eastAsia="新細明體" w:hAnsi="Arial" w:cs="Times New Roman"/>
                <w:color w:val="000000"/>
                <w:kern w:val="0"/>
              </w:rPr>
              <w:t>ischemic</w:t>
            </w: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 xml:space="preserve"> </w:t>
            </w:r>
            <w:r w:rsidR="00512EFE" w:rsidRPr="00303382">
              <w:rPr>
                <w:rFonts w:ascii="Arial" w:eastAsia="新細明體" w:hAnsi="Arial" w:cs="Times New Roman"/>
                <w:color w:val="000000"/>
                <w:kern w:val="0"/>
              </w:rPr>
              <w:t>stroke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E843AC" w14:textId="3BD6B6D5" w:rsidR="00BB1170" w:rsidRPr="00303382" w:rsidRDefault="006C6144" w:rsidP="0040014B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9 (7.96</w:t>
            </w:r>
            <w:r w:rsidR="00C078DB" w:rsidRPr="00303382">
              <w:rPr>
                <w:rFonts w:ascii="Arial" w:eastAsia="新細明體" w:hAnsi="Arial" w:cs="Times New Roman"/>
                <w:color w:val="000000"/>
                <w:kern w:val="0"/>
              </w:rPr>
              <w:t>%)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14:paraId="49790483" w14:textId="297AA551" w:rsidR="00BB1170" w:rsidRPr="00303382" w:rsidRDefault="00BB1170" w:rsidP="0040014B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3</w:t>
            </w:r>
            <w:r w:rsidR="006C6144" w:rsidRPr="00303382">
              <w:rPr>
                <w:rFonts w:ascii="Arial" w:eastAsia="新細明體" w:hAnsi="Arial" w:cs="Times New Roman"/>
                <w:color w:val="000000"/>
                <w:kern w:val="0"/>
              </w:rPr>
              <w:t xml:space="preserve"> (7.5</w:t>
            </w:r>
            <w:r w:rsidR="00F0413C" w:rsidRPr="00303382">
              <w:rPr>
                <w:rFonts w:ascii="Arial" w:eastAsia="新細明體" w:hAnsi="Arial" w:cs="Times New Roman"/>
                <w:color w:val="000000"/>
                <w:kern w:val="0"/>
              </w:rPr>
              <w:t>0</w:t>
            </w:r>
            <w:r w:rsidR="00C078DB" w:rsidRPr="00303382">
              <w:rPr>
                <w:rFonts w:ascii="Arial" w:eastAsia="新細明體" w:hAnsi="Arial" w:cs="Times New Roman"/>
                <w:color w:val="000000"/>
                <w:kern w:val="0"/>
              </w:rPr>
              <w:t>%)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42AEE610" w14:textId="1CF072A4" w:rsidR="00BB1170" w:rsidRPr="00303382" w:rsidRDefault="00F0413C" w:rsidP="0040014B">
            <w:pPr>
              <w:widowControl/>
              <w:jc w:val="center"/>
              <w:rPr>
                <w:rFonts w:ascii="Arial" w:eastAsia="新細明體" w:hAnsi="Arial" w:cs="Times New Roman"/>
                <w:color w:val="000000"/>
                <w:kern w:val="0"/>
              </w:rPr>
            </w:pPr>
            <w:r w:rsidRPr="00303382">
              <w:rPr>
                <w:rFonts w:ascii="Arial" w:eastAsia="新細明體" w:hAnsi="Arial" w:cs="Times New Roman"/>
                <w:color w:val="000000"/>
                <w:kern w:val="0"/>
              </w:rPr>
              <w:t>12 (7.84</w:t>
            </w:r>
            <w:r w:rsidR="00C078DB" w:rsidRPr="00303382">
              <w:rPr>
                <w:rFonts w:ascii="Arial" w:eastAsia="新細明體" w:hAnsi="Arial" w:cs="Times New Roman"/>
                <w:color w:val="000000"/>
                <w:kern w:val="0"/>
              </w:rPr>
              <w:t>%)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4ABCD0CC" w14:textId="2919CEA7" w:rsidR="00BB1170" w:rsidRPr="00303382" w:rsidRDefault="00BF6272" w:rsidP="0040014B">
            <w:pPr>
              <w:widowControl/>
              <w:jc w:val="center"/>
              <w:rPr>
                <w:rFonts w:ascii="Arial" w:eastAsia="新細明體" w:hAnsi="Arial" w:cs="Times New Roman"/>
                <w:color w:val="000000" w:themeColor="text1"/>
                <w:kern w:val="0"/>
              </w:rPr>
            </w:pPr>
            <w:r>
              <w:rPr>
                <w:rFonts w:ascii="Arial" w:eastAsia="新細明體" w:hAnsi="Arial" w:cs="Times New Roman"/>
                <w:color w:val="000000" w:themeColor="text1"/>
                <w:kern w:val="0"/>
              </w:rPr>
              <w:t>0.215</w:t>
            </w:r>
          </w:p>
        </w:tc>
      </w:tr>
    </w:tbl>
    <w:p w14:paraId="7399B61C" w14:textId="15155E80" w:rsidR="00512EFE" w:rsidRPr="00BB1170" w:rsidRDefault="00BF6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Include the acute in stent thrombosis</w:t>
      </w:r>
    </w:p>
    <w:sectPr w:rsidR="00512EFE" w:rsidRPr="00BB1170" w:rsidSect="000777E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70"/>
    <w:rsid w:val="000777ED"/>
    <w:rsid w:val="000F4BD8"/>
    <w:rsid w:val="00107D1D"/>
    <w:rsid w:val="0011625E"/>
    <w:rsid w:val="001663F0"/>
    <w:rsid w:val="0018749D"/>
    <w:rsid w:val="00266575"/>
    <w:rsid w:val="00270C30"/>
    <w:rsid w:val="002A06B8"/>
    <w:rsid w:val="002C70E3"/>
    <w:rsid w:val="002E6FF3"/>
    <w:rsid w:val="00303382"/>
    <w:rsid w:val="00351061"/>
    <w:rsid w:val="00385B55"/>
    <w:rsid w:val="003C202C"/>
    <w:rsid w:val="003C21F2"/>
    <w:rsid w:val="003D06C9"/>
    <w:rsid w:val="0040014B"/>
    <w:rsid w:val="00400367"/>
    <w:rsid w:val="00417CD7"/>
    <w:rsid w:val="0044453C"/>
    <w:rsid w:val="004807EF"/>
    <w:rsid w:val="004A43C3"/>
    <w:rsid w:val="004B7CD7"/>
    <w:rsid w:val="004E6877"/>
    <w:rsid w:val="005020CA"/>
    <w:rsid w:val="0050272F"/>
    <w:rsid w:val="00512EFE"/>
    <w:rsid w:val="005178DB"/>
    <w:rsid w:val="00520D2B"/>
    <w:rsid w:val="00537092"/>
    <w:rsid w:val="0054535C"/>
    <w:rsid w:val="00555680"/>
    <w:rsid w:val="005613E8"/>
    <w:rsid w:val="00567B36"/>
    <w:rsid w:val="0059561F"/>
    <w:rsid w:val="005A09A1"/>
    <w:rsid w:val="005B615D"/>
    <w:rsid w:val="005D104A"/>
    <w:rsid w:val="005D4CF4"/>
    <w:rsid w:val="005F4333"/>
    <w:rsid w:val="00601FDD"/>
    <w:rsid w:val="0060307A"/>
    <w:rsid w:val="006065C4"/>
    <w:rsid w:val="00627832"/>
    <w:rsid w:val="006579A0"/>
    <w:rsid w:val="00667F6D"/>
    <w:rsid w:val="006C6144"/>
    <w:rsid w:val="006F3D35"/>
    <w:rsid w:val="006F627D"/>
    <w:rsid w:val="00703FDC"/>
    <w:rsid w:val="00706759"/>
    <w:rsid w:val="0071413E"/>
    <w:rsid w:val="0076252A"/>
    <w:rsid w:val="00781076"/>
    <w:rsid w:val="00796C0D"/>
    <w:rsid w:val="007A6990"/>
    <w:rsid w:val="007B08FD"/>
    <w:rsid w:val="007C4BF3"/>
    <w:rsid w:val="007D1384"/>
    <w:rsid w:val="00841A28"/>
    <w:rsid w:val="00853A80"/>
    <w:rsid w:val="008A7F33"/>
    <w:rsid w:val="008E7A3C"/>
    <w:rsid w:val="008F10C2"/>
    <w:rsid w:val="008F29E3"/>
    <w:rsid w:val="009315D9"/>
    <w:rsid w:val="009479FB"/>
    <w:rsid w:val="0095497E"/>
    <w:rsid w:val="00955893"/>
    <w:rsid w:val="00973F91"/>
    <w:rsid w:val="00994766"/>
    <w:rsid w:val="009A0192"/>
    <w:rsid w:val="009A3AB4"/>
    <w:rsid w:val="009C4977"/>
    <w:rsid w:val="009F4216"/>
    <w:rsid w:val="00A005FD"/>
    <w:rsid w:val="00A173AD"/>
    <w:rsid w:val="00A46FF3"/>
    <w:rsid w:val="00A70D42"/>
    <w:rsid w:val="00A7596F"/>
    <w:rsid w:val="00A926A7"/>
    <w:rsid w:val="00AD5852"/>
    <w:rsid w:val="00B26BBA"/>
    <w:rsid w:val="00B4485A"/>
    <w:rsid w:val="00B7005F"/>
    <w:rsid w:val="00BB1170"/>
    <w:rsid w:val="00BC7A28"/>
    <w:rsid w:val="00BE1355"/>
    <w:rsid w:val="00BF6272"/>
    <w:rsid w:val="00C078DB"/>
    <w:rsid w:val="00C274E7"/>
    <w:rsid w:val="00C95675"/>
    <w:rsid w:val="00CF6D83"/>
    <w:rsid w:val="00D36A02"/>
    <w:rsid w:val="00D62EF5"/>
    <w:rsid w:val="00DD26BC"/>
    <w:rsid w:val="00E02758"/>
    <w:rsid w:val="00E07551"/>
    <w:rsid w:val="00E3238F"/>
    <w:rsid w:val="00E3594F"/>
    <w:rsid w:val="00E849D4"/>
    <w:rsid w:val="00E86245"/>
    <w:rsid w:val="00E92A69"/>
    <w:rsid w:val="00EA1B68"/>
    <w:rsid w:val="00EC13A0"/>
    <w:rsid w:val="00ED6018"/>
    <w:rsid w:val="00EE07E1"/>
    <w:rsid w:val="00EE2CD0"/>
    <w:rsid w:val="00EE3D33"/>
    <w:rsid w:val="00F0413C"/>
    <w:rsid w:val="00F05C72"/>
    <w:rsid w:val="00F20F5D"/>
    <w:rsid w:val="00F23053"/>
    <w:rsid w:val="00F36B30"/>
    <w:rsid w:val="00F609C2"/>
    <w:rsid w:val="00F63B1C"/>
    <w:rsid w:val="00F929FE"/>
    <w:rsid w:val="00F9412A"/>
    <w:rsid w:val="00FB7101"/>
    <w:rsid w:val="00FE7776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6A9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rsid w:val="009A0192"/>
    <w:rPr>
      <w:rFonts w:ascii="Calibri" w:hAnsi="Calibri"/>
    </w:rPr>
  </w:style>
  <w:style w:type="paragraph" w:customStyle="1" w:styleId="EndNoteBibliographyTitle">
    <w:name w:val="EndNote Bibliography Title"/>
    <w:basedOn w:val="a"/>
    <w:rsid w:val="009A0192"/>
    <w:pPr>
      <w:jc w:val="center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rsid w:val="009A0192"/>
    <w:rPr>
      <w:rFonts w:ascii="Calibri" w:hAnsi="Calibri"/>
    </w:rPr>
  </w:style>
  <w:style w:type="paragraph" w:customStyle="1" w:styleId="EndNoteBibliographyTitle">
    <w:name w:val="EndNote Bibliography Title"/>
    <w:basedOn w:val="a"/>
    <w:rsid w:val="009A0192"/>
    <w:pPr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陳敬昌 chen</cp:lastModifiedBy>
  <cp:revision>26</cp:revision>
  <dcterms:created xsi:type="dcterms:W3CDTF">2020-08-26T09:58:00Z</dcterms:created>
  <dcterms:modified xsi:type="dcterms:W3CDTF">2020-10-30T14:26:00Z</dcterms:modified>
</cp:coreProperties>
</file>