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C" w:rsidRPr="00A00A24" w:rsidRDefault="00D6774C" w:rsidP="002E3206">
      <w:pPr>
        <w:widowControl/>
        <w:jc w:val="left"/>
        <w:rPr>
          <w:rFonts w:ascii="Times New Roman" w:eastAsia="等线" w:hAnsi="Times New Roman" w:cs="Times New Roman"/>
          <w:b/>
          <w:color w:val="000000"/>
          <w:sz w:val="24"/>
          <w:szCs w:val="24"/>
        </w:rPr>
      </w:pPr>
      <w:r w:rsidRPr="00A00A24">
        <w:rPr>
          <w:rFonts w:ascii="Times New Roman" w:eastAsia="等线" w:hAnsi="Times New Roman" w:cs="Times New Roman"/>
          <w:b/>
          <w:color w:val="000000"/>
          <w:sz w:val="24"/>
          <w:szCs w:val="24"/>
        </w:rPr>
        <w:t>Supplementary Table 1. Primer sequence</w:t>
      </w:r>
      <w:r w:rsidR="00CF2552" w:rsidRPr="00A00A24">
        <w:rPr>
          <w:rFonts w:ascii="Times New Roman" w:eastAsia="等线" w:hAnsi="Times New Roman" w:cs="Times New Roman"/>
          <w:b/>
          <w:color w:val="000000"/>
          <w:sz w:val="24"/>
          <w:szCs w:val="24"/>
        </w:rPr>
        <w:t xml:space="preserve"> for real-time quantitative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94C44" w:rsidRPr="00A00A24" w:rsidTr="00694C44">
        <w:tc>
          <w:tcPr>
            <w:tcW w:w="4148" w:type="dxa"/>
          </w:tcPr>
          <w:p w:rsidR="00694C44" w:rsidRPr="00A00A24" w:rsidRDefault="00694C44" w:rsidP="002E32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primers</w:t>
            </w:r>
            <w:bookmarkStart w:id="0" w:name="_GoBack"/>
            <w:bookmarkEnd w:id="0"/>
          </w:p>
        </w:tc>
        <w:tc>
          <w:tcPr>
            <w:tcW w:w="4148" w:type="dxa"/>
          </w:tcPr>
          <w:p w:rsidR="00694C44" w:rsidRPr="00A00A24" w:rsidRDefault="00694C44" w:rsidP="002E32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seq</w:t>
            </w:r>
            <w:r w:rsidR="00CF2552"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</w:t>
            </w: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ence</w:t>
            </w:r>
          </w:p>
        </w:tc>
      </w:tr>
      <w:tr w:rsidR="00C07285" w:rsidRPr="00A00A24" w:rsidTr="001D473E"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PIK3R3-F</w:t>
            </w:r>
          </w:p>
        </w:tc>
        <w:tc>
          <w:tcPr>
            <w:tcW w:w="4148" w:type="dxa"/>
            <w:vAlign w:val="bottom"/>
          </w:tcPr>
          <w:p w:rsidR="00C07285" w:rsidRPr="00A00A24" w:rsidRDefault="00C07285" w:rsidP="00C07285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ATTCCGTGGTGGAGCTCATT</w:t>
            </w:r>
          </w:p>
        </w:tc>
      </w:tr>
      <w:tr w:rsidR="00C07285" w:rsidRPr="00A00A24" w:rsidTr="001D473E"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PIK3R3-R</w:t>
            </w:r>
          </w:p>
        </w:tc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CCTGTTGGTATCTGGACACTGG</w:t>
            </w:r>
          </w:p>
        </w:tc>
      </w:tr>
      <w:tr w:rsidR="00C07285" w:rsidRPr="00A00A24" w:rsidTr="007B3994"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PIK3CD-F</w:t>
            </w:r>
          </w:p>
        </w:tc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GGGTTGACCCCTCACCTGAC</w:t>
            </w:r>
          </w:p>
        </w:tc>
      </w:tr>
      <w:tr w:rsidR="00C07285" w:rsidRPr="00A00A24" w:rsidTr="007B3994"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PIK3CD-R</w:t>
            </w:r>
          </w:p>
        </w:tc>
        <w:tc>
          <w:tcPr>
            <w:tcW w:w="4148" w:type="dxa"/>
            <w:vAlign w:val="bottom"/>
          </w:tcPr>
          <w:p w:rsidR="00C07285" w:rsidRPr="00A00A24" w:rsidRDefault="00C07285" w:rsidP="00C072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TCTTCGCAGGAATGGGAGGT</w:t>
            </w:r>
          </w:p>
        </w:tc>
      </w:tr>
      <w:tr w:rsidR="0063157F" w:rsidRPr="00A00A24" w:rsidTr="002C0B4C">
        <w:tc>
          <w:tcPr>
            <w:tcW w:w="4148" w:type="dxa"/>
            <w:vAlign w:val="bottom"/>
          </w:tcPr>
          <w:p w:rsidR="0063157F" w:rsidRPr="00A00A24" w:rsidRDefault="0063157F" w:rsidP="006315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β-actin-F</w:t>
            </w:r>
          </w:p>
        </w:tc>
        <w:tc>
          <w:tcPr>
            <w:tcW w:w="4148" w:type="dxa"/>
          </w:tcPr>
          <w:p w:rsidR="0063157F" w:rsidRPr="00A00A24" w:rsidRDefault="003E3C77" w:rsidP="003E3C77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CACTGTGCCCATCTACGAGG</w:t>
            </w:r>
          </w:p>
        </w:tc>
      </w:tr>
      <w:tr w:rsidR="0063157F" w:rsidRPr="00A00A24" w:rsidTr="002C0B4C">
        <w:tc>
          <w:tcPr>
            <w:tcW w:w="4148" w:type="dxa"/>
            <w:vAlign w:val="bottom"/>
          </w:tcPr>
          <w:p w:rsidR="0063157F" w:rsidRPr="00A00A24" w:rsidRDefault="0063157F" w:rsidP="00CF25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β</w:t>
            </w:r>
            <w:r w:rsidR="00B63279"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-actin</w:t>
            </w: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148" w:type="dxa"/>
          </w:tcPr>
          <w:p w:rsidR="0063157F" w:rsidRPr="00A00A24" w:rsidRDefault="003E3C77" w:rsidP="00CF25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00A2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CCGTGGTGGTGAAGCTGTAG</w:t>
            </w:r>
          </w:p>
        </w:tc>
      </w:tr>
    </w:tbl>
    <w:p w:rsidR="00D6774C" w:rsidRPr="00A00A24" w:rsidRDefault="00D6774C">
      <w:pPr>
        <w:rPr>
          <w:rFonts w:ascii="Times New Roman" w:hAnsi="Times New Roman" w:cs="Times New Roman"/>
          <w:sz w:val="24"/>
          <w:szCs w:val="24"/>
        </w:rPr>
      </w:pPr>
    </w:p>
    <w:p w:rsidR="00CF2552" w:rsidRPr="00A00A24" w:rsidRDefault="00CF2552">
      <w:pPr>
        <w:rPr>
          <w:rFonts w:ascii="Times New Roman" w:hAnsi="Times New Roman" w:cs="Times New Roman"/>
          <w:sz w:val="24"/>
          <w:szCs w:val="24"/>
        </w:rPr>
      </w:pPr>
    </w:p>
    <w:p w:rsidR="004F1F1E" w:rsidRPr="00A00A24" w:rsidRDefault="00B15854" w:rsidP="004F1F1E">
      <w:pPr>
        <w:rPr>
          <w:rFonts w:ascii="Times New Roman" w:hAnsi="Times New Roman" w:cs="Times New Roman"/>
          <w:b/>
          <w:sz w:val="24"/>
          <w:szCs w:val="24"/>
        </w:rPr>
      </w:pPr>
      <w:r w:rsidRPr="00A00A24">
        <w:rPr>
          <w:rFonts w:ascii="Times New Roman" w:eastAsia="新宋体" w:hAnsi="Times New Roman" w:cs="Times New Roman"/>
          <w:b/>
          <w:sz w:val="24"/>
          <w:szCs w:val="24"/>
        </w:rPr>
        <w:t xml:space="preserve">Supplementary Table </w:t>
      </w:r>
      <w:r w:rsidR="00CF2552" w:rsidRPr="00A00A24">
        <w:rPr>
          <w:rFonts w:ascii="Times New Roman" w:eastAsia="新宋体" w:hAnsi="Times New Roman" w:cs="Times New Roman"/>
          <w:b/>
          <w:sz w:val="24"/>
          <w:szCs w:val="24"/>
        </w:rPr>
        <w:t>2</w:t>
      </w:r>
      <w:r w:rsidRPr="00A00A24">
        <w:rPr>
          <w:rFonts w:ascii="Times New Roman" w:eastAsia="新宋体" w:hAnsi="Times New Roman" w:cs="Times New Roman"/>
          <w:b/>
          <w:sz w:val="24"/>
          <w:szCs w:val="24"/>
        </w:rPr>
        <w:t xml:space="preserve">. </w:t>
      </w:r>
      <w:r w:rsidR="002A00BF" w:rsidRPr="00A00A24">
        <w:rPr>
          <w:rFonts w:ascii="Times New Roman" w:eastAsia="新宋体" w:hAnsi="Times New Roman" w:cs="Times New Roman"/>
          <w:b/>
          <w:sz w:val="24"/>
          <w:szCs w:val="24"/>
        </w:rPr>
        <w:t>Summary of clinical and pathological data</w:t>
      </w:r>
      <w:r w:rsidR="004F1F1E" w:rsidRPr="00A00A24">
        <w:rPr>
          <w:rFonts w:ascii="Times New Roman" w:eastAsia="新宋体" w:hAnsi="Times New Roman" w:cs="Times New Roman"/>
          <w:b/>
          <w:sz w:val="24"/>
          <w:szCs w:val="24"/>
        </w:rPr>
        <w:t xml:space="preserve"> </w:t>
      </w:r>
    </w:p>
    <w:tbl>
      <w:tblPr>
        <w:tblW w:w="8386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255"/>
        <w:gridCol w:w="4131"/>
      </w:tblGrid>
      <w:tr w:rsidR="004F1F1E" w:rsidRPr="00A00A24" w:rsidTr="004F1F1E">
        <w:trPr>
          <w:trHeight w:val="397"/>
        </w:trPr>
        <w:tc>
          <w:tcPr>
            <w:tcW w:w="4255" w:type="dxa"/>
            <w:tcBorders>
              <w:top w:val="single" w:sz="12" w:space="0" w:color="auto"/>
              <w:bottom w:val="single" w:sz="8" w:space="0" w:color="auto"/>
            </w:tcBorders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8" w:space="0" w:color="auto"/>
            </w:tcBorders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Informative cases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  <w:tcBorders>
              <w:top w:val="single" w:sz="8" w:space="0" w:color="auto"/>
            </w:tcBorders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Median age (range), y</w:t>
            </w:r>
          </w:p>
        </w:tc>
        <w:tc>
          <w:tcPr>
            <w:tcW w:w="4131" w:type="dxa"/>
            <w:tcBorders>
              <w:top w:val="single" w:sz="8" w:space="0" w:color="auto"/>
            </w:tcBorders>
          </w:tcPr>
          <w:p w:rsidR="004F1F1E" w:rsidRPr="00A00A24" w:rsidRDefault="004F1F1E" w:rsidP="004F1F1E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69.3</w:t>
            </w: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42-81</w:t>
            </w: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Sex 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Male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Female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Stage 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T1</w:t>
            </w:r>
          </w:p>
        </w:tc>
        <w:tc>
          <w:tcPr>
            <w:tcW w:w="4131" w:type="dxa"/>
          </w:tcPr>
          <w:p w:rsidR="004F1F1E" w:rsidRPr="00A00A24" w:rsidRDefault="004F1F1E" w:rsidP="004F1F1E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</w:t>
            </w:r>
          </w:p>
        </w:tc>
        <w:tc>
          <w:tcPr>
            <w:tcW w:w="4131" w:type="dxa"/>
          </w:tcPr>
          <w:p w:rsidR="004F1F1E" w:rsidRPr="00A00A24" w:rsidRDefault="004F1F1E" w:rsidP="004F1F1E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T3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T4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Grade </w:t>
            </w:r>
          </w:p>
        </w:tc>
        <w:tc>
          <w:tcPr>
            <w:tcW w:w="4131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G1</w:t>
            </w:r>
          </w:p>
        </w:tc>
        <w:tc>
          <w:tcPr>
            <w:tcW w:w="4131" w:type="dxa"/>
          </w:tcPr>
          <w:p w:rsidR="004F1F1E" w:rsidRPr="00A00A24" w:rsidRDefault="004F1F1E" w:rsidP="004F1F1E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  <w:tcBorders>
              <w:bottom w:val="nil"/>
            </w:tcBorders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G2</w:t>
            </w:r>
          </w:p>
        </w:tc>
        <w:tc>
          <w:tcPr>
            <w:tcW w:w="4131" w:type="dxa"/>
            <w:tcBorders>
              <w:bottom w:val="nil"/>
            </w:tcBorders>
          </w:tcPr>
          <w:p w:rsidR="004F1F1E" w:rsidRPr="00A00A24" w:rsidRDefault="004F1F1E" w:rsidP="008E21F4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</w:tr>
      <w:tr w:rsidR="004F1F1E" w:rsidRPr="00A00A24" w:rsidTr="004F1F1E">
        <w:trPr>
          <w:trHeight w:val="397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1E" w:rsidRPr="00A00A24" w:rsidRDefault="004F1F1E" w:rsidP="008E21F4">
            <w:pPr>
              <w:pStyle w:val="Caption"/>
              <w:spacing w:before="0" w:after="0"/>
              <w:ind w:firstLineChars="392" w:firstLine="9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G3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1E" w:rsidRPr="00A00A24" w:rsidRDefault="004F1F1E" w:rsidP="004F1F1E">
            <w:pPr>
              <w:pStyle w:val="Caption"/>
              <w:spacing w:before="0" w:after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0A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A00A2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</w:p>
        </w:tc>
      </w:tr>
    </w:tbl>
    <w:p w:rsidR="004F1F1E" w:rsidRPr="00A00A24" w:rsidRDefault="004F1F1E">
      <w:pPr>
        <w:rPr>
          <w:rFonts w:ascii="Times New Roman" w:hAnsi="Times New Roman" w:cs="Times New Roman"/>
          <w:sz w:val="24"/>
          <w:szCs w:val="24"/>
        </w:rPr>
      </w:pPr>
    </w:p>
    <w:sectPr w:rsidR="004F1F1E" w:rsidRPr="00A0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3C"/>
    <w:rsid w:val="000C4BA0"/>
    <w:rsid w:val="000E341F"/>
    <w:rsid w:val="00141896"/>
    <w:rsid w:val="001C6424"/>
    <w:rsid w:val="002A00BF"/>
    <w:rsid w:val="002E3206"/>
    <w:rsid w:val="00335B64"/>
    <w:rsid w:val="003E3C77"/>
    <w:rsid w:val="0041616B"/>
    <w:rsid w:val="004F1F1E"/>
    <w:rsid w:val="00605EEA"/>
    <w:rsid w:val="0063157F"/>
    <w:rsid w:val="006509CA"/>
    <w:rsid w:val="00681E09"/>
    <w:rsid w:val="00694C44"/>
    <w:rsid w:val="008D6368"/>
    <w:rsid w:val="009109BE"/>
    <w:rsid w:val="009C4507"/>
    <w:rsid w:val="00A00A24"/>
    <w:rsid w:val="00B15854"/>
    <w:rsid w:val="00B63279"/>
    <w:rsid w:val="00C07285"/>
    <w:rsid w:val="00C50987"/>
    <w:rsid w:val="00CD25E7"/>
    <w:rsid w:val="00CF2552"/>
    <w:rsid w:val="00D00A31"/>
    <w:rsid w:val="00D6774C"/>
    <w:rsid w:val="00DD1F3C"/>
    <w:rsid w:val="00E00DA0"/>
    <w:rsid w:val="00E0290E"/>
    <w:rsid w:val="00E34752"/>
    <w:rsid w:val="00EB5A1E"/>
    <w:rsid w:val="00F1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290E"/>
  <w15:chartTrackingRefBased/>
  <w15:docId w15:val="{D82E136E-EEA1-4933-93DB-7E6B752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A00BF"/>
    <w:pPr>
      <w:spacing w:before="152" w:after="160" w:line="288" w:lineRule="auto"/>
      <w:ind w:firstLineChars="200" w:firstLine="200"/>
    </w:pPr>
    <w:rPr>
      <w:rFonts w:ascii="Arial" w:eastAsia="黑体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C7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陈玉乐</dc:creator>
  <cp:keywords/>
  <dc:description/>
  <cp:lastModifiedBy>陈玉乐</cp:lastModifiedBy>
  <cp:revision>5</cp:revision>
  <dcterms:created xsi:type="dcterms:W3CDTF">2020-02-23T14:04:00Z</dcterms:created>
  <dcterms:modified xsi:type="dcterms:W3CDTF">2020-02-24T01:52:00Z</dcterms:modified>
</cp:coreProperties>
</file>