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5C63E" w14:textId="655C20C5" w:rsidR="006A1108" w:rsidRPr="003F70B5" w:rsidRDefault="00444D24">
      <w:pPr>
        <w:rPr>
          <w:rFonts w:ascii="Times New Roman" w:hAnsi="Times New Roman" w:cs="Times New Roman"/>
          <w:b/>
          <w:bCs/>
          <w:sz w:val="24"/>
          <w:szCs w:val="24"/>
        </w:rPr>
      </w:pPr>
      <w:r w:rsidRPr="003F70B5">
        <w:rPr>
          <w:rFonts w:ascii="Times New Roman" w:hAnsi="Times New Roman" w:cs="Times New Roman"/>
          <w:b/>
          <w:bCs/>
          <w:sz w:val="24"/>
          <w:szCs w:val="24"/>
        </w:rPr>
        <w:t>SUPPLEMENTAL MATERIAL</w:t>
      </w:r>
    </w:p>
    <w:p w14:paraId="1A621EF4" w14:textId="77777777" w:rsidR="00444D24" w:rsidRPr="003F70B5" w:rsidRDefault="00444D24">
      <w:pPr>
        <w:rPr>
          <w:rFonts w:ascii="Times New Roman" w:hAnsi="Times New Roman" w:cs="Times New Roman"/>
          <w:sz w:val="24"/>
          <w:szCs w:val="24"/>
        </w:rPr>
      </w:pPr>
    </w:p>
    <w:p w14:paraId="681ED3C1" w14:textId="77777777" w:rsidR="00444D24" w:rsidRPr="003F70B5" w:rsidRDefault="00444D24" w:rsidP="00444D24">
      <w:pPr>
        <w:spacing w:line="480" w:lineRule="auto"/>
        <w:jc w:val="left"/>
        <w:rPr>
          <w:rFonts w:ascii="Times New Roman" w:hAnsi="Times New Roman" w:cs="Times New Roman"/>
          <w:b/>
          <w:bCs/>
          <w:sz w:val="24"/>
          <w:szCs w:val="24"/>
        </w:rPr>
      </w:pPr>
      <w:bookmarkStart w:id="0" w:name="_Hlk31305727"/>
      <w:r w:rsidRPr="003F70B5">
        <w:rPr>
          <w:rFonts w:ascii="Times New Roman" w:hAnsi="Times New Roman" w:cs="Times New Roman"/>
          <w:b/>
          <w:bCs/>
          <w:sz w:val="24"/>
          <w:szCs w:val="24"/>
        </w:rPr>
        <w:t>Therapeutic value of curcumin on the initiation and development of inflammation in Takayasu’s arteritis mediated by HSP65-induced CCL2 overexpression</w:t>
      </w:r>
    </w:p>
    <w:p w14:paraId="01AE78DF" w14:textId="55CA38C5" w:rsidR="00444D24" w:rsidRPr="003F70B5" w:rsidRDefault="00444D24" w:rsidP="00444D24">
      <w:pPr>
        <w:spacing w:line="480" w:lineRule="auto"/>
        <w:rPr>
          <w:rFonts w:ascii="Times New Roman" w:hAnsi="Times New Roman" w:cs="Times New Roman"/>
          <w:sz w:val="24"/>
          <w:szCs w:val="24"/>
        </w:rPr>
      </w:pPr>
      <w:r w:rsidRPr="003F70B5">
        <w:rPr>
          <w:rFonts w:ascii="Times New Roman" w:hAnsi="Times New Roman" w:cs="Times New Roman"/>
          <w:b/>
          <w:bCs/>
          <w:sz w:val="24"/>
          <w:szCs w:val="24"/>
        </w:rPr>
        <w:t xml:space="preserve">Running Title: </w:t>
      </w:r>
      <w:r w:rsidRPr="003F70B5">
        <w:rPr>
          <w:rFonts w:ascii="Times New Roman" w:hAnsi="Times New Roman" w:cs="Times New Roman"/>
          <w:sz w:val="24"/>
          <w:szCs w:val="24"/>
        </w:rPr>
        <w:t xml:space="preserve">Curcumin inhibits HSP65-induced CCL2 in </w:t>
      </w:r>
      <w:r w:rsidR="00A73A7F" w:rsidRPr="003F70B5">
        <w:rPr>
          <w:rFonts w:ascii="Times New Roman" w:hAnsi="Times New Roman" w:cs="Times New Roman"/>
          <w:sz w:val="24"/>
          <w:szCs w:val="24"/>
        </w:rPr>
        <w:t>TAK</w:t>
      </w:r>
    </w:p>
    <w:bookmarkEnd w:id="0"/>
    <w:p w14:paraId="18C196C2" w14:textId="77777777" w:rsidR="003F70B5" w:rsidRPr="003F70B5" w:rsidRDefault="003F70B5" w:rsidP="003F70B5">
      <w:pPr>
        <w:spacing w:line="480" w:lineRule="auto"/>
        <w:rPr>
          <w:rFonts w:ascii="Times New Roman" w:hAnsi="Times New Roman" w:cs="Times New Roman"/>
          <w:sz w:val="24"/>
          <w:szCs w:val="24"/>
          <w:vertAlign w:val="superscript"/>
        </w:rPr>
      </w:pPr>
      <w:r w:rsidRPr="003F70B5">
        <w:rPr>
          <w:rFonts w:ascii="Times New Roman" w:hAnsi="Times New Roman" w:cs="Times New Roman"/>
          <w:sz w:val="24"/>
          <w:szCs w:val="24"/>
        </w:rPr>
        <w:t>Sifan Wu</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Yujiao</w:t>
      </w:r>
      <w:proofErr w:type="spellEnd"/>
      <w:r w:rsidRPr="003F70B5">
        <w:rPr>
          <w:rFonts w:ascii="Times New Roman" w:hAnsi="Times New Roman" w:cs="Times New Roman"/>
          <w:sz w:val="24"/>
          <w:szCs w:val="24"/>
        </w:rPr>
        <w:t xml:space="preserve"> Wang</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Xiufang</w:t>
      </w:r>
      <w:proofErr w:type="spellEnd"/>
      <w:r w:rsidRPr="003F70B5">
        <w:rPr>
          <w:rFonts w:ascii="Times New Roman" w:hAnsi="Times New Roman" w:cs="Times New Roman"/>
          <w:sz w:val="24"/>
          <w:szCs w:val="24"/>
        </w:rPr>
        <w:t xml:space="preserve"> Kong</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Xiaoyong</w:t>
      </w:r>
      <w:proofErr w:type="spellEnd"/>
      <w:r w:rsidRPr="003F70B5">
        <w:rPr>
          <w:rFonts w:ascii="Times New Roman" w:hAnsi="Times New Roman" w:cs="Times New Roman"/>
          <w:sz w:val="24"/>
          <w:szCs w:val="24"/>
        </w:rPr>
        <w:t xml:space="preserve"> Fan</w:t>
      </w:r>
      <w:r w:rsidRPr="00122C7D">
        <w:rPr>
          <w:rFonts w:ascii="Times New Roman" w:eastAsia="宋体" w:hAnsi="Times New Roman" w:cs="Times New Roman"/>
          <w:color w:val="000000"/>
          <w:kern w:val="0"/>
          <w:sz w:val="24"/>
          <w:szCs w:val="24"/>
          <w:vertAlign w:val="superscript"/>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Qingrong</w:t>
      </w:r>
      <w:proofErr w:type="spellEnd"/>
      <w:r w:rsidRPr="003F70B5">
        <w:rPr>
          <w:rFonts w:ascii="Times New Roman" w:hAnsi="Times New Roman" w:cs="Times New Roman"/>
          <w:sz w:val="24"/>
          <w:szCs w:val="24"/>
        </w:rPr>
        <w:t xml:space="preserve"> Huang</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Ying Sun</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Rongyi</w:t>
      </w:r>
      <w:proofErr w:type="spellEnd"/>
      <w:r w:rsidRPr="003F70B5">
        <w:rPr>
          <w:rFonts w:ascii="Times New Roman" w:hAnsi="Times New Roman" w:cs="Times New Roman"/>
          <w:sz w:val="24"/>
          <w:szCs w:val="24"/>
        </w:rPr>
        <w:t xml:space="preserve"> Chen</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Wensu</w:t>
      </w:r>
      <w:proofErr w:type="spellEnd"/>
      <w:r w:rsidRPr="003F70B5">
        <w:rPr>
          <w:rFonts w:ascii="Times New Roman" w:hAnsi="Times New Roman" w:cs="Times New Roman"/>
          <w:sz w:val="24"/>
          <w:szCs w:val="24"/>
        </w:rPr>
        <w:t xml:space="preserve"> Yu</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Lili Ma</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rPr>
        <w:t xml:space="preserve">, </w:t>
      </w:r>
      <w:proofErr w:type="spellStart"/>
      <w:r w:rsidRPr="003F70B5">
        <w:rPr>
          <w:rFonts w:ascii="Times New Roman" w:hAnsi="Times New Roman" w:cs="Times New Roman"/>
          <w:sz w:val="24"/>
          <w:szCs w:val="24"/>
        </w:rPr>
        <w:t>Lindi</w:t>
      </w:r>
      <w:proofErr w:type="spellEnd"/>
      <w:r w:rsidRPr="003F70B5">
        <w:rPr>
          <w:rFonts w:ascii="Times New Roman" w:hAnsi="Times New Roman" w:cs="Times New Roman"/>
          <w:sz w:val="24"/>
          <w:szCs w:val="24"/>
        </w:rPr>
        <w:t xml:space="preserve"> Jiang</w:t>
      </w:r>
      <w:r w:rsidRPr="00122C7D">
        <w:rPr>
          <w:rFonts w:ascii="Times New Roman" w:eastAsia="宋体" w:hAnsi="Times New Roman" w:cs="Times New Roman"/>
          <w:color w:val="000000"/>
          <w:kern w:val="0"/>
          <w:sz w:val="24"/>
          <w:szCs w:val="24"/>
        </w:rPr>
        <w:t>*</w:t>
      </w:r>
      <w:r w:rsidRPr="003F70B5">
        <w:rPr>
          <w:rFonts w:ascii="Times New Roman" w:hAnsi="Times New Roman" w:cs="Times New Roman"/>
          <w:sz w:val="24"/>
          <w:szCs w:val="24"/>
          <w:vertAlign w:val="superscript"/>
        </w:rPr>
        <w:t xml:space="preserve">, </w:t>
      </w:r>
      <w:r w:rsidRPr="00122C7D">
        <w:rPr>
          <w:rFonts w:ascii="Times New Roman" w:eastAsia="宋体" w:hAnsi="Times New Roman" w:cs="Times New Roman"/>
          <w:color w:val="000000"/>
          <w:kern w:val="0"/>
          <w:sz w:val="24"/>
          <w:szCs w:val="24"/>
          <w:vertAlign w:val="superscript"/>
        </w:rPr>
        <w:t>‡</w:t>
      </w:r>
    </w:p>
    <w:p w14:paraId="55C15C87" w14:textId="77777777" w:rsidR="003F70B5" w:rsidRPr="003F70B5" w:rsidRDefault="003F70B5" w:rsidP="003F70B5">
      <w:pPr>
        <w:spacing w:line="400" w:lineRule="exact"/>
        <w:jc w:val="left"/>
        <w:rPr>
          <w:rFonts w:ascii="Times New Roman" w:eastAsia="宋体" w:hAnsi="Times New Roman" w:cs="Times New Roman"/>
          <w:sz w:val="24"/>
          <w:szCs w:val="24"/>
        </w:rPr>
      </w:pPr>
      <w:bookmarkStart w:id="1" w:name="_Hlk34728790"/>
      <w:r w:rsidRPr="00122C7D">
        <w:rPr>
          <w:rFonts w:ascii="Times New Roman" w:eastAsia="宋体" w:hAnsi="Times New Roman" w:cs="Times New Roman"/>
          <w:color w:val="000000"/>
          <w:kern w:val="0"/>
          <w:sz w:val="24"/>
          <w:szCs w:val="24"/>
        </w:rPr>
        <w:t>*</w:t>
      </w:r>
      <w:bookmarkEnd w:id="1"/>
      <w:r w:rsidRPr="003F70B5">
        <w:rPr>
          <w:rFonts w:ascii="Times New Roman" w:eastAsia="宋体" w:hAnsi="Times New Roman" w:cs="Times New Roman"/>
          <w:sz w:val="24"/>
          <w:szCs w:val="24"/>
        </w:rPr>
        <w:t xml:space="preserve">Departments of Rheumatology, Zhongshan Hospital, Fudan University, 180 </w:t>
      </w:r>
      <w:proofErr w:type="spellStart"/>
      <w:r w:rsidRPr="003F70B5">
        <w:rPr>
          <w:rFonts w:ascii="Times New Roman" w:eastAsia="宋体" w:hAnsi="Times New Roman" w:cs="Times New Roman"/>
          <w:sz w:val="24"/>
          <w:szCs w:val="24"/>
        </w:rPr>
        <w:t>Fenglin</w:t>
      </w:r>
      <w:proofErr w:type="spellEnd"/>
      <w:r w:rsidRPr="003F70B5">
        <w:rPr>
          <w:rFonts w:ascii="Times New Roman" w:eastAsia="宋体" w:hAnsi="Times New Roman" w:cs="Times New Roman"/>
          <w:sz w:val="24"/>
          <w:szCs w:val="24"/>
        </w:rPr>
        <w:t xml:space="preserve"> Road, Shanghai 200032, People’s Republic of China.</w:t>
      </w:r>
    </w:p>
    <w:p w14:paraId="76078EE4" w14:textId="77777777" w:rsidR="003F70B5" w:rsidRPr="003F70B5" w:rsidRDefault="003F70B5" w:rsidP="003F70B5">
      <w:pPr>
        <w:spacing w:line="400" w:lineRule="exact"/>
        <w:jc w:val="left"/>
        <w:rPr>
          <w:rFonts w:ascii="Times New Roman" w:eastAsia="宋体" w:hAnsi="Times New Roman" w:cs="Times New Roman"/>
          <w:sz w:val="24"/>
          <w:szCs w:val="24"/>
        </w:rPr>
      </w:pPr>
      <w:r w:rsidRPr="00122C7D">
        <w:rPr>
          <w:rFonts w:ascii="Times New Roman" w:eastAsia="宋体" w:hAnsi="Times New Roman" w:cs="Times New Roman"/>
          <w:color w:val="000000"/>
          <w:kern w:val="0"/>
          <w:sz w:val="24"/>
          <w:szCs w:val="24"/>
          <w:vertAlign w:val="superscript"/>
        </w:rPr>
        <w:t>†</w:t>
      </w:r>
      <w:r w:rsidRPr="003F70B5">
        <w:rPr>
          <w:rFonts w:ascii="Times New Roman" w:eastAsia="宋体" w:hAnsi="Times New Roman" w:cs="Times New Roman"/>
          <w:sz w:val="24"/>
          <w:szCs w:val="24"/>
        </w:rPr>
        <w:t>Public Health Clinical Center, Fudan University, Shanghai, People’s Republic of China.</w:t>
      </w:r>
    </w:p>
    <w:p w14:paraId="1B01B798" w14:textId="77777777" w:rsidR="003F70B5" w:rsidRPr="003F70B5" w:rsidRDefault="003F70B5" w:rsidP="003F70B5">
      <w:pPr>
        <w:spacing w:line="400" w:lineRule="exact"/>
        <w:jc w:val="left"/>
        <w:rPr>
          <w:rFonts w:ascii="Times New Roman" w:eastAsia="宋体" w:hAnsi="Times New Roman" w:cs="Times New Roman"/>
          <w:sz w:val="24"/>
          <w:szCs w:val="24"/>
        </w:rPr>
      </w:pPr>
      <w:r w:rsidRPr="00122C7D">
        <w:rPr>
          <w:rFonts w:ascii="Times New Roman" w:eastAsia="宋体" w:hAnsi="Times New Roman" w:cs="Times New Roman"/>
          <w:color w:val="000000"/>
          <w:kern w:val="0"/>
          <w:sz w:val="24"/>
          <w:szCs w:val="24"/>
          <w:vertAlign w:val="superscript"/>
        </w:rPr>
        <w:t>‡</w:t>
      </w:r>
      <w:r w:rsidRPr="003F70B5">
        <w:rPr>
          <w:rFonts w:ascii="Times New Roman" w:eastAsia="宋体" w:hAnsi="Times New Roman" w:cs="Times New Roman"/>
          <w:sz w:val="24"/>
          <w:szCs w:val="24"/>
        </w:rPr>
        <w:t>Evidence-base Medicine Center, Fudan University</w:t>
      </w:r>
      <w:r w:rsidRPr="003F70B5">
        <w:rPr>
          <w:rFonts w:ascii="Times New Roman" w:eastAsia="宋体" w:hAnsi="Times New Roman" w:cs="Times New Roman"/>
          <w:sz w:val="24"/>
          <w:szCs w:val="24"/>
        </w:rPr>
        <w:t>，</w:t>
      </w:r>
      <w:r w:rsidRPr="003F70B5">
        <w:rPr>
          <w:rFonts w:ascii="Times New Roman" w:eastAsia="宋体" w:hAnsi="Times New Roman" w:cs="Times New Roman"/>
          <w:sz w:val="24"/>
          <w:szCs w:val="24"/>
        </w:rPr>
        <w:t>Shanghai, 200032, People</w:t>
      </w:r>
      <w:proofErr w:type="gramStart"/>
      <w:r w:rsidRPr="003F70B5">
        <w:rPr>
          <w:rFonts w:ascii="Times New Roman" w:eastAsia="宋体" w:hAnsi="Times New Roman" w:cs="Times New Roman"/>
          <w:sz w:val="24"/>
          <w:szCs w:val="24"/>
        </w:rPr>
        <w:t>’</w:t>
      </w:r>
      <w:proofErr w:type="gramEnd"/>
      <w:r w:rsidRPr="003F70B5">
        <w:rPr>
          <w:rFonts w:ascii="Times New Roman" w:eastAsia="宋体" w:hAnsi="Times New Roman" w:cs="Times New Roman"/>
          <w:sz w:val="24"/>
          <w:szCs w:val="24"/>
        </w:rPr>
        <w:t>s Republic of China.</w:t>
      </w:r>
    </w:p>
    <w:p w14:paraId="1B856921" w14:textId="4D24A608" w:rsidR="00444D24" w:rsidRPr="003F70B5" w:rsidRDefault="00444D24">
      <w:pPr>
        <w:rPr>
          <w:rFonts w:ascii="Times New Roman" w:hAnsi="Times New Roman" w:cs="Times New Roman"/>
          <w:sz w:val="24"/>
          <w:szCs w:val="24"/>
        </w:rPr>
      </w:pPr>
    </w:p>
    <w:p w14:paraId="56E605C8" w14:textId="77777777" w:rsidR="008C5CCC" w:rsidRPr="003F70B5" w:rsidRDefault="008C5CCC">
      <w:pPr>
        <w:rPr>
          <w:rFonts w:ascii="Times New Roman" w:hAnsi="Times New Roman" w:cs="Times New Roman"/>
          <w:b/>
          <w:bCs/>
          <w:sz w:val="24"/>
          <w:szCs w:val="24"/>
        </w:rPr>
      </w:pPr>
    </w:p>
    <w:p w14:paraId="1FA028B8" w14:textId="77777777" w:rsidR="008C5CCC" w:rsidRPr="003F70B5" w:rsidRDefault="008C5CCC">
      <w:pPr>
        <w:rPr>
          <w:rFonts w:ascii="Times New Roman" w:hAnsi="Times New Roman" w:cs="Times New Roman"/>
          <w:b/>
          <w:bCs/>
          <w:sz w:val="24"/>
          <w:szCs w:val="24"/>
        </w:rPr>
      </w:pPr>
    </w:p>
    <w:p w14:paraId="6159C3F0" w14:textId="77777777" w:rsidR="008C5CCC" w:rsidRPr="003F70B5" w:rsidRDefault="008C5CCC">
      <w:pPr>
        <w:rPr>
          <w:rFonts w:ascii="Times New Roman" w:hAnsi="Times New Roman" w:cs="Times New Roman"/>
          <w:b/>
          <w:bCs/>
          <w:sz w:val="24"/>
          <w:szCs w:val="24"/>
        </w:rPr>
      </w:pPr>
    </w:p>
    <w:p w14:paraId="6D439A93" w14:textId="77777777" w:rsidR="008C5CCC" w:rsidRPr="003F70B5" w:rsidRDefault="008C5CCC">
      <w:pPr>
        <w:rPr>
          <w:rFonts w:ascii="Times New Roman" w:hAnsi="Times New Roman" w:cs="Times New Roman"/>
          <w:b/>
          <w:bCs/>
          <w:sz w:val="24"/>
          <w:szCs w:val="24"/>
        </w:rPr>
      </w:pPr>
    </w:p>
    <w:p w14:paraId="3EC52E10" w14:textId="77777777" w:rsidR="008C5CCC" w:rsidRPr="003F70B5" w:rsidRDefault="008C5CCC">
      <w:pPr>
        <w:rPr>
          <w:rFonts w:ascii="Times New Roman" w:hAnsi="Times New Roman" w:cs="Times New Roman"/>
          <w:b/>
          <w:bCs/>
          <w:sz w:val="24"/>
          <w:szCs w:val="24"/>
        </w:rPr>
      </w:pPr>
    </w:p>
    <w:p w14:paraId="5E3E96F4" w14:textId="77777777" w:rsidR="008C5CCC" w:rsidRPr="003F70B5" w:rsidRDefault="008C5CCC">
      <w:pPr>
        <w:rPr>
          <w:rFonts w:ascii="Times New Roman" w:hAnsi="Times New Roman" w:cs="Times New Roman"/>
          <w:b/>
          <w:bCs/>
          <w:sz w:val="24"/>
          <w:szCs w:val="24"/>
        </w:rPr>
      </w:pPr>
    </w:p>
    <w:p w14:paraId="7311C16D" w14:textId="77777777" w:rsidR="008C5CCC" w:rsidRPr="003F70B5" w:rsidRDefault="008C5CCC">
      <w:pPr>
        <w:rPr>
          <w:rFonts w:ascii="Times New Roman" w:hAnsi="Times New Roman" w:cs="Times New Roman"/>
          <w:b/>
          <w:bCs/>
          <w:sz w:val="24"/>
          <w:szCs w:val="24"/>
        </w:rPr>
      </w:pPr>
    </w:p>
    <w:p w14:paraId="40E22B2F" w14:textId="77777777" w:rsidR="008C5CCC" w:rsidRPr="003F70B5" w:rsidRDefault="008C5CCC">
      <w:pPr>
        <w:rPr>
          <w:rFonts w:ascii="Times New Roman" w:hAnsi="Times New Roman" w:cs="Times New Roman"/>
          <w:b/>
          <w:bCs/>
          <w:sz w:val="24"/>
          <w:szCs w:val="24"/>
        </w:rPr>
      </w:pPr>
    </w:p>
    <w:p w14:paraId="67AE017E" w14:textId="77777777" w:rsidR="008C5CCC" w:rsidRPr="003F70B5" w:rsidRDefault="008C5CCC">
      <w:pPr>
        <w:rPr>
          <w:rFonts w:ascii="Times New Roman" w:hAnsi="Times New Roman" w:cs="Times New Roman"/>
          <w:b/>
          <w:bCs/>
          <w:sz w:val="24"/>
          <w:szCs w:val="24"/>
        </w:rPr>
      </w:pPr>
    </w:p>
    <w:p w14:paraId="4DF63516" w14:textId="77777777" w:rsidR="008C5CCC" w:rsidRPr="003F70B5" w:rsidRDefault="008C5CCC">
      <w:pPr>
        <w:rPr>
          <w:rFonts w:ascii="Times New Roman" w:hAnsi="Times New Roman" w:cs="Times New Roman"/>
          <w:b/>
          <w:bCs/>
          <w:sz w:val="24"/>
          <w:szCs w:val="24"/>
        </w:rPr>
      </w:pPr>
    </w:p>
    <w:p w14:paraId="5EA7CC24" w14:textId="77777777" w:rsidR="008C5CCC" w:rsidRPr="003F70B5" w:rsidRDefault="008C5CCC">
      <w:pPr>
        <w:rPr>
          <w:rFonts w:ascii="Times New Roman" w:hAnsi="Times New Roman" w:cs="Times New Roman"/>
          <w:b/>
          <w:bCs/>
          <w:sz w:val="24"/>
          <w:szCs w:val="24"/>
        </w:rPr>
      </w:pPr>
    </w:p>
    <w:p w14:paraId="0F316618" w14:textId="77777777" w:rsidR="008C5CCC" w:rsidRPr="003F70B5" w:rsidRDefault="008C5CCC">
      <w:pPr>
        <w:rPr>
          <w:rFonts w:ascii="Times New Roman" w:hAnsi="Times New Roman" w:cs="Times New Roman"/>
          <w:b/>
          <w:bCs/>
          <w:sz w:val="24"/>
          <w:szCs w:val="24"/>
        </w:rPr>
      </w:pPr>
    </w:p>
    <w:p w14:paraId="5EBD5B09" w14:textId="77777777" w:rsidR="008C5CCC" w:rsidRPr="003F70B5" w:rsidRDefault="008C5CCC">
      <w:pPr>
        <w:rPr>
          <w:rFonts w:ascii="Times New Roman" w:hAnsi="Times New Roman" w:cs="Times New Roman"/>
          <w:b/>
          <w:bCs/>
          <w:sz w:val="24"/>
          <w:szCs w:val="24"/>
        </w:rPr>
      </w:pPr>
    </w:p>
    <w:p w14:paraId="230DCB26" w14:textId="77777777" w:rsidR="008C5CCC" w:rsidRPr="003F70B5" w:rsidRDefault="008C5CCC">
      <w:pPr>
        <w:rPr>
          <w:rFonts w:ascii="Times New Roman" w:hAnsi="Times New Roman" w:cs="Times New Roman"/>
          <w:b/>
          <w:bCs/>
          <w:sz w:val="24"/>
          <w:szCs w:val="24"/>
        </w:rPr>
      </w:pPr>
    </w:p>
    <w:p w14:paraId="5A8535A1" w14:textId="77777777" w:rsidR="008C5CCC" w:rsidRPr="003F70B5" w:rsidRDefault="008C5CCC">
      <w:pPr>
        <w:rPr>
          <w:rFonts w:ascii="Times New Roman" w:hAnsi="Times New Roman" w:cs="Times New Roman"/>
          <w:b/>
          <w:bCs/>
          <w:sz w:val="24"/>
          <w:szCs w:val="24"/>
        </w:rPr>
      </w:pPr>
    </w:p>
    <w:p w14:paraId="6E162C40" w14:textId="77777777" w:rsidR="008C5CCC" w:rsidRPr="003F70B5" w:rsidRDefault="008C5CCC">
      <w:pPr>
        <w:rPr>
          <w:rFonts w:ascii="Times New Roman" w:hAnsi="Times New Roman" w:cs="Times New Roman"/>
          <w:b/>
          <w:bCs/>
          <w:sz w:val="24"/>
          <w:szCs w:val="24"/>
        </w:rPr>
      </w:pPr>
    </w:p>
    <w:p w14:paraId="6ABF07A2" w14:textId="77777777" w:rsidR="008C5CCC" w:rsidRPr="003F70B5" w:rsidRDefault="008C5CCC">
      <w:pPr>
        <w:rPr>
          <w:rFonts w:ascii="Times New Roman" w:hAnsi="Times New Roman" w:cs="Times New Roman"/>
          <w:b/>
          <w:bCs/>
          <w:sz w:val="24"/>
          <w:szCs w:val="24"/>
        </w:rPr>
      </w:pPr>
    </w:p>
    <w:p w14:paraId="0D7CC09A" w14:textId="77777777" w:rsidR="008C5CCC" w:rsidRPr="003F70B5" w:rsidRDefault="008C5CCC">
      <w:pPr>
        <w:rPr>
          <w:rFonts w:ascii="Times New Roman" w:hAnsi="Times New Roman" w:cs="Times New Roman"/>
          <w:b/>
          <w:bCs/>
          <w:sz w:val="24"/>
          <w:szCs w:val="24"/>
        </w:rPr>
      </w:pPr>
    </w:p>
    <w:p w14:paraId="39AC1123" w14:textId="77777777" w:rsidR="008C5CCC" w:rsidRPr="003F70B5" w:rsidRDefault="008C5CCC">
      <w:pPr>
        <w:rPr>
          <w:rFonts w:ascii="Times New Roman" w:hAnsi="Times New Roman" w:cs="Times New Roman"/>
          <w:b/>
          <w:bCs/>
          <w:sz w:val="24"/>
          <w:szCs w:val="24"/>
        </w:rPr>
      </w:pPr>
    </w:p>
    <w:p w14:paraId="1E7E1AAF" w14:textId="77777777" w:rsidR="008C5CCC" w:rsidRPr="003F70B5" w:rsidRDefault="008C5CCC">
      <w:pPr>
        <w:rPr>
          <w:rFonts w:ascii="Times New Roman" w:hAnsi="Times New Roman" w:cs="Times New Roman"/>
          <w:b/>
          <w:bCs/>
          <w:sz w:val="24"/>
          <w:szCs w:val="24"/>
        </w:rPr>
      </w:pPr>
    </w:p>
    <w:p w14:paraId="3335BDA0" w14:textId="77777777" w:rsidR="008C5CCC" w:rsidRPr="003F70B5" w:rsidRDefault="008C5CCC">
      <w:pPr>
        <w:rPr>
          <w:rFonts w:ascii="Times New Roman" w:hAnsi="Times New Roman" w:cs="Times New Roman"/>
          <w:b/>
          <w:bCs/>
          <w:sz w:val="24"/>
          <w:szCs w:val="24"/>
        </w:rPr>
      </w:pPr>
    </w:p>
    <w:p w14:paraId="4F8B7059" w14:textId="77777777" w:rsidR="008C5CCC" w:rsidRPr="003F70B5" w:rsidRDefault="008C5CCC">
      <w:pPr>
        <w:rPr>
          <w:rFonts w:ascii="Times New Roman" w:hAnsi="Times New Roman" w:cs="Times New Roman"/>
          <w:b/>
          <w:bCs/>
          <w:sz w:val="24"/>
          <w:szCs w:val="24"/>
        </w:rPr>
      </w:pPr>
    </w:p>
    <w:p w14:paraId="12026C82" w14:textId="1172A14E" w:rsidR="008C5CCC" w:rsidRPr="003F70B5" w:rsidRDefault="00520828">
      <w:pPr>
        <w:rPr>
          <w:rFonts w:ascii="Times New Roman" w:hAnsi="Times New Roman" w:cs="Times New Roman"/>
          <w:b/>
          <w:bCs/>
          <w:sz w:val="24"/>
          <w:szCs w:val="24"/>
        </w:rPr>
      </w:pPr>
      <w:r w:rsidRPr="003F70B5">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36C4DA0A" wp14:editId="036F4A8F">
            <wp:simplePos x="0" y="0"/>
            <wp:positionH relativeFrom="margin">
              <wp:align>right</wp:align>
            </wp:positionH>
            <wp:positionV relativeFrom="paragraph">
              <wp:posOffset>274320</wp:posOffset>
            </wp:positionV>
            <wp:extent cx="5273040" cy="7030085"/>
            <wp:effectExtent l="0" t="0" r="381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040" cy="7030085"/>
                    </a:xfrm>
                    <a:prstGeom prst="rect">
                      <a:avLst/>
                    </a:prstGeom>
                  </pic:spPr>
                </pic:pic>
              </a:graphicData>
            </a:graphic>
            <wp14:sizeRelH relativeFrom="margin">
              <wp14:pctWidth>0</wp14:pctWidth>
            </wp14:sizeRelH>
            <wp14:sizeRelV relativeFrom="margin">
              <wp14:pctHeight>0</wp14:pctHeight>
            </wp14:sizeRelV>
          </wp:anchor>
        </w:drawing>
      </w:r>
      <w:r w:rsidR="008C5CCC" w:rsidRPr="003F70B5">
        <w:rPr>
          <w:rFonts w:ascii="Times New Roman" w:hAnsi="Times New Roman" w:cs="Times New Roman"/>
          <w:b/>
          <w:bCs/>
          <w:sz w:val="24"/>
          <w:szCs w:val="24"/>
        </w:rPr>
        <w:t>Supplementary Figures</w:t>
      </w:r>
    </w:p>
    <w:p w14:paraId="742EEDA2" w14:textId="1D5B859E" w:rsidR="008C5CCC" w:rsidRPr="003F70B5" w:rsidRDefault="008C5CCC" w:rsidP="00520828">
      <w:pPr>
        <w:spacing w:line="400" w:lineRule="exact"/>
        <w:rPr>
          <w:rFonts w:ascii="Times New Roman" w:hAnsi="Times New Roman" w:cs="Times New Roman"/>
          <w:sz w:val="24"/>
          <w:szCs w:val="24"/>
        </w:rPr>
      </w:pPr>
      <w:r w:rsidRPr="003F70B5">
        <w:rPr>
          <w:rFonts w:ascii="Times New Roman" w:hAnsi="Times New Roman" w:cs="Times New Roman"/>
          <w:b/>
          <w:bCs/>
          <w:sz w:val="24"/>
          <w:szCs w:val="24"/>
        </w:rPr>
        <w:t xml:space="preserve">Supplementary Figure 1. </w:t>
      </w:r>
      <w:r w:rsidRPr="003F70B5">
        <w:rPr>
          <w:rFonts w:ascii="Times New Roman" w:hAnsi="Times New Roman" w:cs="Times New Roman"/>
          <w:sz w:val="24"/>
          <w:szCs w:val="24"/>
        </w:rPr>
        <w:t xml:space="preserve">Co-expression of </w:t>
      </w:r>
      <w:r w:rsidR="004B2363" w:rsidRPr="003F70B5">
        <w:rPr>
          <w:rFonts w:ascii="Times New Roman" w:hAnsi="Times New Roman" w:cs="Times New Roman"/>
          <w:sz w:val="24"/>
          <w:szCs w:val="24"/>
        </w:rPr>
        <w:t>HSP65</w:t>
      </w:r>
      <w:r w:rsidRPr="003F70B5">
        <w:rPr>
          <w:rFonts w:ascii="Times New Roman" w:hAnsi="Times New Roman" w:cs="Times New Roman"/>
          <w:sz w:val="24"/>
          <w:szCs w:val="24"/>
        </w:rPr>
        <w:t xml:space="preserve">, IL-6, and IL-1β, in the aortic adventitia of </w:t>
      </w:r>
      <w:r w:rsidR="00A73A7F" w:rsidRPr="003F70B5">
        <w:rPr>
          <w:rFonts w:ascii="Times New Roman" w:hAnsi="Times New Roman" w:cs="Times New Roman"/>
          <w:sz w:val="24"/>
          <w:szCs w:val="24"/>
        </w:rPr>
        <w:t>TAK</w:t>
      </w:r>
      <w:r w:rsidRPr="003F70B5">
        <w:rPr>
          <w:rFonts w:ascii="Times New Roman" w:hAnsi="Times New Roman" w:cs="Times New Roman"/>
          <w:sz w:val="24"/>
          <w:szCs w:val="24"/>
        </w:rPr>
        <w:t xml:space="preserve"> patients</w:t>
      </w:r>
      <w:r w:rsidR="006F0DEA">
        <w:rPr>
          <w:rFonts w:ascii="Times New Roman" w:hAnsi="Times New Roman" w:cs="Times New Roman"/>
          <w:sz w:val="24"/>
          <w:szCs w:val="24"/>
        </w:rPr>
        <w:t xml:space="preserve"> (n=8) and healthy control (n=6)</w:t>
      </w:r>
      <w:r w:rsidRPr="003F70B5">
        <w:rPr>
          <w:rFonts w:ascii="Times New Roman" w:hAnsi="Times New Roman" w:cs="Times New Roman"/>
          <w:sz w:val="24"/>
          <w:szCs w:val="24"/>
        </w:rPr>
        <w:t xml:space="preserve">. </w:t>
      </w:r>
      <w:r w:rsidRPr="003F70B5">
        <w:rPr>
          <w:rFonts w:ascii="Times New Roman" w:hAnsi="Times New Roman" w:cs="Times New Roman"/>
          <w:b/>
          <w:bCs/>
          <w:sz w:val="24"/>
          <w:szCs w:val="24"/>
        </w:rPr>
        <w:t>A,</w:t>
      </w:r>
      <w:r w:rsidRPr="003F70B5">
        <w:rPr>
          <w:rFonts w:ascii="Times New Roman" w:hAnsi="Times New Roman" w:cs="Times New Roman"/>
          <w:sz w:val="24"/>
          <w:szCs w:val="24"/>
        </w:rPr>
        <w:t xml:space="preserve"> Double-labelled immunofluorescence images of HSP65 and IL-6.</w:t>
      </w:r>
      <w:r w:rsidRPr="003F70B5">
        <w:rPr>
          <w:rFonts w:ascii="Times New Roman" w:hAnsi="Times New Roman" w:cs="Times New Roman"/>
          <w:b/>
          <w:bCs/>
          <w:sz w:val="24"/>
          <w:szCs w:val="24"/>
        </w:rPr>
        <w:t xml:space="preserve"> B,</w:t>
      </w:r>
      <w:r w:rsidRPr="003F70B5">
        <w:rPr>
          <w:rFonts w:ascii="Times New Roman" w:hAnsi="Times New Roman" w:cs="Times New Roman"/>
          <w:sz w:val="24"/>
          <w:szCs w:val="24"/>
        </w:rPr>
        <w:t xml:space="preserve"> Double-labelled immunofluorescence images of HSP65 and IL-1β. </w:t>
      </w:r>
      <w:r w:rsidRPr="003F70B5">
        <w:rPr>
          <w:rFonts w:ascii="Times New Roman" w:hAnsi="Times New Roman" w:cs="Times New Roman"/>
          <w:b/>
          <w:bCs/>
          <w:sz w:val="24"/>
          <w:szCs w:val="24"/>
        </w:rPr>
        <w:t>C,</w:t>
      </w:r>
      <w:r w:rsidRPr="003F70B5">
        <w:rPr>
          <w:rFonts w:ascii="Times New Roman" w:hAnsi="Times New Roman" w:cs="Times New Roman"/>
          <w:sz w:val="24"/>
          <w:szCs w:val="24"/>
        </w:rPr>
        <w:t xml:space="preserve"> Correlation analysis of the expression of HSP65 (n = 8), IL-6 (r = 0.1145; p = 0.5775), and IL-1β (r = 0.2983; p = 0.1611).</w:t>
      </w:r>
      <w:r w:rsidR="00A361F5" w:rsidRPr="003F70B5">
        <w:rPr>
          <w:rFonts w:ascii="Times New Roman" w:hAnsi="Times New Roman" w:cs="Times New Roman"/>
          <w:sz w:val="24"/>
          <w:szCs w:val="24"/>
        </w:rPr>
        <w:t xml:space="preserve"> Spearman and Pearson correlation analysis were performed respectively.</w:t>
      </w:r>
    </w:p>
    <w:p w14:paraId="1FDB6AC7" w14:textId="52993448" w:rsidR="004D7FFB" w:rsidRPr="003F70B5" w:rsidRDefault="00520828" w:rsidP="00520828">
      <w:pPr>
        <w:spacing w:line="400" w:lineRule="exact"/>
        <w:rPr>
          <w:rFonts w:ascii="Times New Roman" w:hAnsi="Times New Roman" w:cs="Times New Roman"/>
          <w:sz w:val="24"/>
          <w:szCs w:val="24"/>
        </w:rPr>
      </w:pPr>
      <w:r w:rsidRPr="003F70B5">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BFC5950" wp14:editId="41892D2B">
            <wp:simplePos x="0" y="0"/>
            <wp:positionH relativeFrom="margin">
              <wp:align>right</wp:align>
            </wp:positionH>
            <wp:positionV relativeFrom="paragraph">
              <wp:posOffset>0</wp:posOffset>
            </wp:positionV>
            <wp:extent cx="5281295" cy="4107815"/>
            <wp:effectExtent l="0" t="0" r="0" b="698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1295" cy="4107815"/>
                    </a:xfrm>
                    <a:prstGeom prst="rect">
                      <a:avLst/>
                    </a:prstGeom>
                  </pic:spPr>
                </pic:pic>
              </a:graphicData>
            </a:graphic>
            <wp14:sizeRelH relativeFrom="margin">
              <wp14:pctWidth>0</wp14:pctWidth>
            </wp14:sizeRelH>
            <wp14:sizeRelV relativeFrom="margin">
              <wp14:pctHeight>0</wp14:pctHeight>
            </wp14:sizeRelV>
          </wp:anchor>
        </w:drawing>
      </w:r>
      <w:r w:rsidR="004D7FFB" w:rsidRPr="003F70B5">
        <w:rPr>
          <w:rFonts w:ascii="Times New Roman" w:hAnsi="Times New Roman" w:cs="Times New Roman"/>
          <w:b/>
          <w:bCs/>
          <w:sz w:val="24"/>
          <w:szCs w:val="24"/>
        </w:rPr>
        <w:t xml:space="preserve">Supplementary Figure 2. A-C, </w:t>
      </w:r>
      <w:proofErr w:type="gramStart"/>
      <w:r w:rsidR="004D7FFB" w:rsidRPr="003F70B5">
        <w:rPr>
          <w:rFonts w:ascii="Times New Roman" w:hAnsi="Times New Roman" w:cs="Times New Roman"/>
          <w:sz w:val="24"/>
          <w:szCs w:val="24"/>
        </w:rPr>
        <w:t>The</w:t>
      </w:r>
      <w:proofErr w:type="gramEnd"/>
      <w:r w:rsidR="004D7FFB" w:rsidRPr="003F70B5">
        <w:rPr>
          <w:rFonts w:ascii="Times New Roman" w:hAnsi="Times New Roman" w:cs="Times New Roman"/>
          <w:sz w:val="24"/>
          <w:szCs w:val="24"/>
        </w:rPr>
        <w:t xml:space="preserve"> level of JAK1 and JAK3 phosphorylation at 0, 15, 30, 60, 90, and 120 min following HSP65 </w:t>
      </w:r>
      <w:r w:rsidR="00A378A4" w:rsidRPr="003F70B5">
        <w:rPr>
          <w:rFonts w:ascii="Times New Roman" w:hAnsi="Times New Roman" w:cs="Times New Roman"/>
          <w:sz w:val="24"/>
          <w:szCs w:val="24"/>
        </w:rPr>
        <w:t xml:space="preserve">(1 </w:t>
      </w:r>
      <w:proofErr w:type="spellStart"/>
      <w:r w:rsidR="00A378A4" w:rsidRPr="003F70B5">
        <w:rPr>
          <w:rFonts w:ascii="Times New Roman" w:hAnsi="Times New Roman" w:cs="Times New Roman"/>
          <w:sz w:val="24"/>
          <w:szCs w:val="24"/>
        </w:rPr>
        <w:t>μg</w:t>
      </w:r>
      <w:proofErr w:type="spellEnd"/>
      <w:r w:rsidR="00A378A4" w:rsidRPr="003F70B5">
        <w:rPr>
          <w:rFonts w:ascii="Times New Roman" w:hAnsi="Times New Roman" w:cs="Times New Roman"/>
          <w:sz w:val="24"/>
          <w:szCs w:val="24"/>
        </w:rPr>
        <w:t xml:space="preserve">/mL) </w:t>
      </w:r>
      <w:r w:rsidR="004D7FFB" w:rsidRPr="003F70B5">
        <w:rPr>
          <w:rFonts w:ascii="Times New Roman" w:hAnsi="Times New Roman" w:cs="Times New Roman"/>
          <w:sz w:val="24"/>
          <w:szCs w:val="24"/>
        </w:rPr>
        <w:t>stimulation.</w:t>
      </w:r>
      <w:r w:rsidR="006A123A" w:rsidRPr="006A123A">
        <w:rPr>
          <w:rFonts w:ascii="Times New Roman" w:hAnsi="Times New Roman" w:cs="Times New Roman"/>
          <w:sz w:val="24"/>
          <w:szCs w:val="24"/>
        </w:rPr>
        <w:t xml:space="preserve"> </w:t>
      </w:r>
      <w:r w:rsidR="006A123A" w:rsidRPr="00C951CC">
        <w:rPr>
          <w:rFonts w:ascii="Times New Roman" w:hAnsi="Times New Roman" w:cs="Times New Roman"/>
          <w:sz w:val="24"/>
          <w:szCs w:val="24"/>
        </w:rPr>
        <w:t>Error bar represents SD. All experiments have been performed in triplicate</w:t>
      </w:r>
      <w:r w:rsidR="006A123A">
        <w:rPr>
          <w:rFonts w:ascii="Times New Roman" w:hAnsi="Times New Roman" w:cs="Times New Roman"/>
          <w:sz w:val="24"/>
          <w:szCs w:val="24"/>
        </w:rPr>
        <w:t>.</w:t>
      </w:r>
    </w:p>
    <w:p w14:paraId="276DB9B3" w14:textId="5A778F43" w:rsidR="004D7FFB" w:rsidRPr="003F70B5" w:rsidRDefault="00520828" w:rsidP="008C5CCC">
      <w:pPr>
        <w:spacing w:line="480" w:lineRule="auto"/>
        <w:rPr>
          <w:rFonts w:ascii="Times New Roman" w:hAnsi="Times New Roman" w:cs="Times New Roman"/>
          <w:sz w:val="24"/>
          <w:szCs w:val="24"/>
        </w:rPr>
      </w:pPr>
      <w:r w:rsidRPr="003F70B5">
        <w:rPr>
          <w:rFonts w:ascii="Times New Roman" w:hAnsi="Times New Roman" w:cs="Times New Roman"/>
          <w:b/>
          <w:bCs/>
          <w:noProof/>
          <w:sz w:val="24"/>
          <w:szCs w:val="24"/>
        </w:rPr>
        <w:drawing>
          <wp:anchor distT="0" distB="0" distL="114300" distR="114300" simplePos="0" relativeHeight="251660288" behindDoc="0" locked="0" layoutInCell="1" allowOverlap="1" wp14:anchorId="3A97CF76" wp14:editId="37BFE6C4">
            <wp:simplePos x="0" y="0"/>
            <wp:positionH relativeFrom="margin">
              <wp:align>right</wp:align>
            </wp:positionH>
            <wp:positionV relativeFrom="paragraph">
              <wp:posOffset>457200</wp:posOffset>
            </wp:positionV>
            <wp:extent cx="5278755" cy="230378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755" cy="2303780"/>
                    </a:xfrm>
                    <a:prstGeom prst="rect">
                      <a:avLst/>
                    </a:prstGeom>
                  </pic:spPr>
                </pic:pic>
              </a:graphicData>
            </a:graphic>
            <wp14:sizeRelH relativeFrom="margin">
              <wp14:pctWidth>0</wp14:pctWidth>
            </wp14:sizeRelH>
            <wp14:sizeRelV relativeFrom="margin">
              <wp14:pctHeight>0</wp14:pctHeight>
            </wp14:sizeRelV>
          </wp:anchor>
        </w:drawing>
      </w:r>
    </w:p>
    <w:p w14:paraId="0940DE47" w14:textId="374CC520" w:rsidR="00E1564B" w:rsidRPr="003F70B5" w:rsidRDefault="00E1564B" w:rsidP="00520828">
      <w:pPr>
        <w:spacing w:line="400" w:lineRule="exact"/>
        <w:rPr>
          <w:rFonts w:ascii="Times New Roman" w:hAnsi="Times New Roman" w:cs="Times New Roman"/>
          <w:sz w:val="24"/>
          <w:szCs w:val="24"/>
        </w:rPr>
      </w:pPr>
      <w:r w:rsidRPr="003F70B5">
        <w:rPr>
          <w:rFonts w:ascii="Times New Roman" w:hAnsi="Times New Roman" w:cs="Times New Roman"/>
          <w:b/>
          <w:bCs/>
          <w:sz w:val="24"/>
          <w:szCs w:val="24"/>
        </w:rPr>
        <w:t>Supplementary Figure 3. A,</w:t>
      </w:r>
      <w:r w:rsidRPr="003F70B5">
        <w:rPr>
          <w:rFonts w:ascii="Times New Roman" w:hAnsi="Times New Roman" w:cs="Times New Roman"/>
          <w:sz w:val="24"/>
          <w:szCs w:val="24"/>
        </w:rPr>
        <w:t xml:space="preserve"> The protein levels of pro-IL-1β and mature IL-1β in AAFs following stimulation with HSP65 (1 </w:t>
      </w:r>
      <w:proofErr w:type="spellStart"/>
      <w:r w:rsidRPr="003F70B5">
        <w:rPr>
          <w:rFonts w:ascii="Times New Roman" w:hAnsi="Times New Roman" w:cs="Times New Roman"/>
          <w:sz w:val="24"/>
          <w:szCs w:val="24"/>
        </w:rPr>
        <w:t>μg</w:t>
      </w:r>
      <w:proofErr w:type="spellEnd"/>
      <w:r w:rsidRPr="003F70B5">
        <w:rPr>
          <w:rFonts w:ascii="Times New Roman" w:hAnsi="Times New Roman" w:cs="Times New Roman"/>
          <w:sz w:val="24"/>
          <w:szCs w:val="24"/>
        </w:rPr>
        <w:t xml:space="preserve">/mL), </w:t>
      </w:r>
      <w:r w:rsidR="003F70B5">
        <w:rPr>
          <w:rFonts w:ascii="Times New Roman" w:hAnsi="Times New Roman" w:cs="Times New Roman"/>
          <w:sz w:val="24"/>
          <w:szCs w:val="24"/>
        </w:rPr>
        <w:t>LPS</w:t>
      </w:r>
      <w:r w:rsidRPr="003F70B5">
        <w:rPr>
          <w:rFonts w:ascii="Times New Roman" w:hAnsi="Times New Roman" w:cs="Times New Roman"/>
          <w:sz w:val="24"/>
          <w:szCs w:val="24"/>
        </w:rPr>
        <w:t xml:space="preserve"> (10 ng/mL), or HSP65 combined with </w:t>
      </w:r>
      <w:proofErr w:type="spellStart"/>
      <w:r w:rsidRPr="003F70B5">
        <w:rPr>
          <w:rFonts w:ascii="Times New Roman" w:hAnsi="Times New Roman" w:cs="Times New Roman"/>
          <w:sz w:val="24"/>
          <w:szCs w:val="24"/>
        </w:rPr>
        <w:t>Resatorvid</w:t>
      </w:r>
      <w:proofErr w:type="spellEnd"/>
      <w:r w:rsidRPr="003F70B5">
        <w:rPr>
          <w:rFonts w:ascii="Times New Roman" w:hAnsi="Times New Roman" w:cs="Times New Roman"/>
          <w:sz w:val="24"/>
          <w:szCs w:val="24"/>
        </w:rPr>
        <w:t xml:space="preserve"> (10 </w:t>
      </w:r>
      <w:proofErr w:type="spellStart"/>
      <w:r w:rsidRPr="003F70B5">
        <w:rPr>
          <w:rFonts w:ascii="Times New Roman" w:hAnsi="Times New Roman" w:cs="Times New Roman"/>
          <w:sz w:val="24"/>
          <w:szCs w:val="24"/>
        </w:rPr>
        <w:t>μM</w:t>
      </w:r>
      <w:proofErr w:type="spellEnd"/>
      <w:r w:rsidRPr="003F70B5">
        <w:rPr>
          <w:rFonts w:ascii="Times New Roman" w:hAnsi="Times New Roman" w:cs="Times New Roman"/>
          <w:sz w:val="24"/>
          <w:szCs w:val="24"/>
        </w:rPr>
        <w:t xml:space="preserve">) for 12 h. </w:t>
      </w:r>
      <w:r w:rsidRPr="003F70B5">
        <w:rPr>
          <w:rFonts w:ascii="Times New Roman" w:hAnsi="Times New Roman" w:cs="Times New Roman"/>
          <w:b/>
          <w:bCs/>
          <w:sz w:val="24"/>
          <w:szCs w:val="24"/>
        </w:rPr>
        <w:t xml:space="preserve">B, </w:t>
      </w:r>
      <w:r w:rsidRPr="003F70B5">
        <w:rPr>
          <w:rFonts w:ascii="Times New Roman" w:hAnsi="Times New Roman" w:cs="Times New Roman"/>
          <w:sz w:val="24"/>
          <w:szCs w:val="24"/>
        </w:rPr>
        <w:t xml:space="preserve">The level of protein expression of IL-1β in the AAFs culture supernatants following stimulation with HSP65 alone or HSP65 </w:t>
      </w:r>
      <w:r w:rsidRPr="003F70B5">
        <w:rPr>
          <w:rFonts w:ascii="Times New Roman" w:hAnsi="Times New Roman" w:cs="Times New Roman"/>
          <w:sz w:val="24"/>
          <w:szCs w:val="24"/>
        </w:rPr>
        <w:lastRenderedPageBreak/>
        <w:t xml:space="preserve">combined with curcumin (CC), AG490, Tofacitinib, and </w:t>
      </w:r>
      <w:bookmarkStart w:id="2" w:name="_Hlk32692058"/>
      <w:r w:rsidRPr="003F70B5">
        <w:rPr>
          <w:rFonts w:ascii="Times New Roman" w:hAnsi="Times New Roman" w:cs="Times New Roman"/>
          <w:sz w:val="24"/>
          <w:szCs w:val="24"/>
        </w:rPr>
        <w:t>MTX</w:t>
      </w:r>
      <w:bookmarkEnd w:id="2"/>
      <w:r w:rsidRPr="003F70B5">
        <w:rPr>
          <w:rFonts w:ascii="Times New Roman" w:hAnsi="Times New Roman" w:cs="Times New Roman"/>
          <w:sz w:val="24"/>
          <w:szCs w:val="24"/>
        </w:rPr>
        <w:t xml:space="preserve"> for 12 h.</w:t>
      </w:r>
      <w:r w:rsidR="006A123A" w:rsidRPr="006A123A">
        <w:rPr>
          <w:rFonts w:ascii="Times New Roman" w:hAnsi="Times New Roman" w:cs="Times New Roman"/>
          <w:sz w:val="24"/>
          <w:szCs w:val="24"/>
        </w:rPr>
        <w:t xml:space="preserve"> </w:t>
      </w:r>
      <w:r w:rsidR="006A123A" w:rsidRPr="00C951CC">
        <w:rPr>
          <w:rFonts w:ascii="Times New Roman" w:hAnsi="Times New Roman" w:cs="Times New Roman"/>
          <w:sz w:val="24"/>
          <w:szCs w:val="24"/>
        </w:rPr>
        <w:t>All experiments have been performed in triplicate</w:t>
      </w:r>
    </w:p>
    <w:p w14:paraId="220F1425" w14:textId="3784870A" w:rsidR="00FF73C3" w:rsidRPr="003F70B5" w:rsidRDefault="00FF73C3" w:rsidP="008C5CCC">
      <w:pPr>
        <w:spacing w:line="480" w:lineRule="auto"/>
        <w:rPr>
          <w:rFonts w:ascii="Times New Roman" w:hAnsi="Times New Roman" w:cs="Times New Roman"/>
          <w:sz w:val="24"/>
          <w:szCs w:val="24"/>
        </w:rPr>
      </w:pPr>
    </w:p>
    <w:p w14:paraId="723D5BED" w14:textId="6DC436D5" w:rsidR="00FF73C3" w:rsidRPr="003F70B5" w:rsidRDefault="00FF73C3" w:rsidP="008C5CCC">
      <w:pPr>
        <w:spacing w:line="480" w:lineRule="auto"/>
        <w:rPr>
          <w:rFonts w:ascii="Times New Roman" w:hAnsi="Times New Roman" w:cs="Times New Roman"/>
          <w:b/>
          <w:bCs/>
          <w:sz w:val="24"/>
          <w:szCs w:val="24"/>
        </w:rPr>
      </w:pPr>
      <w:r w:rsidRPr="003F70B5">
        <w:rPr>
          <w:rFonts w:ascii="Times New Roman" w:hAnsi="Times New Roman" w:cs="Times New Roman"/>
          <w:b/>
          <w:bCs/>
          <w:sz w:val="24"/>
          <w:szCs w:val="24"/>
        </w:rPr>
        <w:t>Supplementary Tables</w:t>
      </w:r>
    </w:p>
    <w:p w14:paraId="7FB51227" w14:textId="7879B001" w:rsidR="00FF73C3" w:rsidRDefault="00FF73C3" w:rsidP="00FF73C3">
      <w:pPr>
        <w:spacing w:line="480" w:lineRule="auto"/>
        <w:rPr>
          <w:rFonts w:ascii="Times New Roman" w:hAnsi="Times New Roman" w:cs="Times New Roman"/>
          <w:sz w:val="24"/>
          <w:szCs w:val="24"/>
        </w:rPr>
      </w:pPr>
      <w:r w:rsidRPr="003F70B5">
        <w:rPr>
          <w:rFonts w:ascii="Times New Roman" w:hAnsi="Times New Roman" w:cs="Times New Roman"/>
          <w:b/>
          <w:bCs/>
          <w:sz w:val="24"/>
          <w:szCs w:val="24"/>
        </w:rPr>
        <w:t xml:space="preserve">Supplementary Table </w:t>
      </w:r>
      <w:r w:rsidR="003F70B5">
        <w:rPr>
          <w:rFonts w:ascii="Times New Roman" w:hAnsi="Times New Roman" w:cs="Times New Roman"/>
          <w:b/>
          <w:bCs/>
          <w:sz w:val="24"/>
          <w:szCs w:val="24"/>
        </w:rPr>
        <w:t>I</w:t>
      </w:r>
      <w:r w:rsidRPr="003F70B5">
        <w:rPr>
          <w:rFonts w:ascii="Times New Roman" w:hAnsi="Times New Roman" w:cs="Times New Roman"/>
          <w:b/>
          <w:bCs/>
          <w:sz w:val="24"/>
          <w:szCs w:val="24"/>
        </w:rPr>
        <w:t xml:space="preserve">. </w:t>
      </w:r>
      <w:r w:rsidRPr="003F70B5">
        <w:rPr>
          <w:rFonts w:ascii="Times New Roman" w:hAnsi="Times New Roman" w:cs="Times New Roman"/>
          <w:sz w:val="24"/>
          <w:szCs w:val="24"/>
        </w:rPr>
        <w:t>Clinical characteristics of the enrolled patients in IHC and IF experiments (n=8).</w:t>
      </w: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957"/>
        <w:gridCol w:w="2126"/>
      </w:tblGrid>
      <w:tr w:rsidR="00E6150C" w14:paraId="3F805D43" w14:textId="77777777" w:rsidTr="00D037D0">
        <w:tc>
          <w:tcPr>
            <w:tcW w:w="4957" w:type="dxa"/>
          </w:tcPr>
          <w:p w14:paraId="64B37D03" w14:textId="5F94430E" w:rsidR="00E6150C" w:rsidRDefault="008A1A6D"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linical characteristic</w:t>
            </w:r>
          </w:p>
        </w:tc>
        <w:tc>
          <w:tcPr>
            <w:tcW w:w="2126" w:type="dxa"/>
          </w:tcPr>
          <w:p w14:paraId="54CFB5DA" w14:textId="32B81B1E" w:rsidR="00E6150C" w:rsidRDefault="008A1A6D"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AK patients (n=8)</w:t>
            </w:r>
          </w:p>
        </w:tc>
      </w:tr>
      <w:tr w:rsidR="00E6150C" w14:paraId="6E39C0A2" w14:textId="77777777" w:rsidTr="00D037D0">
        <w:tc>
          <w:tcPr>
            <w:tcW w:w="4957" w:type="dxa"/>
          </w:tcPr>
          <w:p w14:paraId="3A86B0DA" w14:textId="49989D50" w:rsidR="00E6150C" w:rsidRDefault="002126D3" w:rsidP="00D037D0">
            <w:pPr>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Male</w:t>
            </w:r>
          </w:p>
        </w:tc>
        <w:tc>
          <w:tcPr>
            <w:tcW w:w="2126" w:type="dxa"/>
          </w:tcPr>
          <w:p w14:paraId="5C3B690B" w14:textId="5D4D3813" w:rsidR="00E6150C" w:rsidRDefault="002126D3"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 xml:space="preserve"> (87.50%)</w:t>
            </w:r>
          </w:p>
        </w:tc>
      </w:tr>
      <w:tr w:rsidR="00E6150C" w14:paraId="3211BEE1" w14:textId="77777777" w:rsidTr="00D037D0">
        <w:tc>
          <w:tcPr>
            <w:tcW w:w="4957" w:type="dxa"/>
          </w:tcPr>
          <w:p w14:paraId="389FE76F" w14:textId="3EC03E14" w:rsidR="00E6150C" w:rsidRDefault="00E6150C" w:rsidP="00D037D0">
            <w:pPr>
              <w:spacing w:line="360" w:lineRule="auto"/>
              <w:ind w:firstLineChars="50" w:firstLine="120"/>
              <w:rPr>
                <w:rFonts w:ascii="Times New Roman" w:hAnsi="Times New Roman" w:cs="Times New Roman"/>
                <w:sz w:val="24"/>
                <w:szCs w:val="24"/>
              </w:rPr>
            </w:pPr>
            <w:r w:rsidRPr="003F70B5">
              <w:rPr>
                <w:rFonts w:ascii="Times New Roman" w:hAnsi="Times New Roman" w:cs="Times New Roman"/>
                <w:sz w:val="24"/>
                <w:szCs w:val="24"/>
              </w:rPr>
              <w:t>Age</w:t>
            </w:r>
          </w:p>
        </w:tc>
        <w:tc>
          <w:tcPr>
            <w:tcW w:w="2126" w:type="dxa"/>
          </w:tcPr>
          <w:p w14:paraId="697E6C68" w14:textId="505EC910" w:rsidR="00E6150C" w:rsidRDefault="00E6150C"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1.14</w:t>
            </w:r>
            <w:r w:rsidRPr="003F70B5">
              <w:rPr>
                <w:rFonts w:ascii="Times New Roman" w:hAnsi="Times New Roman" w:cs="Times New Roman"/>
                <w:sz w:val="24"/>
                <w:szCs w:val="24"/>
              </w:rPr>
              <w:t>±</w:t>
            </w:r>
            <w:r>
              <w:rPr>
                <w:rFonts w:ascii="Times New Roman" w:hAnsi="Times New Roman" w:cs="Times New Roman"/>
                <w:sz w:val="24"/>
                <w:szCs w:val="24"/>
              </w:rPr>
              <w:t>9.52</w:t>
            </w:r>
          </w:p>
        </w:tc>
      </w:tr>
      <w:tr w:rsidR="00E6150C" w14:paraId="564351F7" w14:textId="77777777" w:rsidTr="00D037D0">
        <w:tc>
          <w:tcPr>
            <w:tcW w:w="4957" w:type="dxa"/>
            <w:vAlign w:val="center"/>
          </w:tcPr>
          <w:p w14:paraId="6DD48332" w14:textId="2BAB139D" w:rsidR="00E6150C" w:rsidRDefault="00E6150C" w:rsidP="00D037D0">
            <w:pPr>
              <w:spacing w:line="360" w:lineRule="auto"/>
              <w:ind w:firstLineChars="50" w:firstLine="120"/>
              <w:rPr>
                <w:rFonts w:ascii="Times New Roman" w:hAnsi="Times New Roman" w:cs="Times New Roman"/>
                <w:sz w:val="24"/>
                <w:szCs w:val="24"/>
              </w:rPr>
            </w:pPr>
            <w:r w:rsidRPr="003F70B5">
              <w:rPr>
                <w:rFonts w:ascii="Times New Roman" w:hAnsi="Times New Roman" w:cs="Times New Roman"/>
                <w:sz w:val="24"/>
                <w:szCs w:val="24"/>
              </w:rPr>
              <w:t>ESR</w:t>
            </w:r>
            <w:r>
              <w:rPr>
                <w:rFonts w:ascii="Times New Roman" w:hAnsi="Times New Roman" w:cs="Times New Roman" w:hint="eastAsia"/>
                <w:sz w:val="24"/>
                <w:szCs w:val="24"/>
              </w:rPr>
              <w:t xml:space="preserve"> </w:t>
            </w:r>
            <w:r w:rsidRPr="003F70B5">
              <w:rPr>
                <w:rFonts w:ascii="Times New Roman" w:hAnsi="Times New Roman" w:cs="Times New Roman"/>
                <w:sz w:val="24"/>
                <w:szCs w:val="24"/>
              </w:rPr>
              <w:t>(mm/H)</w:t>
            </w:r>
          </w:p>
        </w:tc>
        <w:tc>
          <w:tcPr>
            <w:tcW w:w="2126" w:type="dxa"/>
          </w:tcPr>
          <w:p w14:paraId="0CB9FD9E" w14:textId="35B9BAD2" w:rsidR="00E6150C" w:rsidRDefault="00E6150C"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9.29</w:t>
            </w:r>
            <w:r w:rsidRPr="003F70B5">
              <w:rPr>
                <w:rFonts w:ascii="Times New Roman" w:hAnsi="Times New Roman" w:cs="Times New Roman"/>
                <w:sz w:val="24"/>
                <w:szCs w:val="24"/>
              </w:rPr>
              <w:t>±</w:t>
            </w:r>
            <w:r>
              <w:rPr>
                <w:rFonts w:ascii="Times New Roman" w:hAnsi="Times New Roman" w:cs="Times New Roman"/>
                <w:sz w:val="24"/>
                <w:szCs w:val="24"/>
              </w:rPr>
              <w:t>37.17</w:t>
            </w:r>
          </w:p>
        </w:tc>
      </w:tr>
      <w:tr w:rsidR="00E6150C" w14:paraId="5F0682F3" w14:textId="77777777" w:rsidTr="00D037D0">
        <w:tc>
          <w:tcPr>
            <w:tcW w:w="4957" w:type="dxa"/>
            <w:vAlign w:val="center"/>
          </w:tcPr>
          <w:p w14:paraId="6FAC5A14" w14:textId="780CC1B4" w:rsidR="00E6150C" w:rsidRDefault="00E6150C" w:rsidP="00D037D0">
            <w:pPr>
              <w:spacing w:line="360" w:lineRule="auto"/>
              <w:ind w:firstLineChars="50" w:firstLine="120"/>
              <w:rPr>
                <w:rFonts w:ascii="Times New Roman" w:hAnsi="Times New Roman" w:cs="Times New Roman"/>
                <w:sz w:val="24"/>
                <w:szCs w:val="24"/>
              </w:rPr>
            </w:pPr>
            <w:r w:rsidRPr="003F70B5">
              <w:rPr>
                <w:rFonts w:ascii="Times New Roman" w:hAnsi="Times New Roman" w:cs="Times New Roman"/>
                <w:sz w:val="24"/>
                <w:szCs w:val="24"/>
              </w:rPr>
              <w:t>CRP</w:t>
            </w:r>
            <w:r>
              <w:rPr>
                <w:rFonts w:ascii="Times New Roman" w:hAnsi="Times New Roman" w:cs="Times New Roman" w:hint="eastAsia"/>
                <w:sz w:val="24"/>
                <w:szCs w:val="24"/>
              </w:rPr>
              <w:t xml:space="preserve"> </w:t>
            </w:r>
            <w:r w:rsidRPr="003F70B5">
              <w:rPr>
                <w:rFonts w:ascii="Times New Roman" w:hAnsi="Times New Roman" w:cs="Times New Roman"/>
                <w:sz w:val="24"/>
                <w:szCs w:val="24"/>
              </w:rPr>
              <w:t>(mg/L)</w:t>
            </w:r>
          </w:p>
        </w:tc>
        <w:tc>
          <w:tcPr>
            <w:tcW w:w="2126" w:type="dxa"/>
          </w:tcPr>
          <w:p w14:paraId="420899F1" w14:textId="7CEA4A8F" w:rsidR="00E6150C" w:rsidRDefault="00E6150C"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1.10</w:t>
            </w:r>
            <w:r w:rsidRPr="003F70B5">
              <w:rPr>
                <w:rFonts w:ascii="Times New Roman" w:hAnsi="Times New Roman" w:cs="Times New Roman"/>
                <w:sz w:val="24"/>
                <w:szCs w:val="24"/>
              </w:rPr>
              <w:t>±</w:t>
            </w:r>
            <w:r>
              <w:rPr>
                <w:rFonts w:ascii="Times New Roman" w:hAnsi="Times New Roman" w:cs="Times New Roman"/>
                <w:sz w:val="24"/>
                <w:szCs w:val="24"/>
              </w:rPr>
              <w:t>14.27</w:t>
            </w:r>
          </w:p>
        </w:tc>
      </w:tr>
      <w:tr w:rsidR="00E6150C" w14:paraId="15D8A002" w14:textId="77777777" w:rsidTr="00D037D0">
        <w:tc>
          <w:tcPr>
            <w:tcW w:w="4957" w:type="dxa"/>
          </w:tcPr>
          <w:p w14:paraId="17DA7A4C" w14:textId="66B03A17" w:rsidR="00E6150C" w:rsidRDefault="00E6150C" w:rsidP="00D037D0">
            <w:pPr>
              <w:spacing w:line="360" w:lineRule="auto"/>
              <w:ind w:firstLineChars="50" w:firstLine="120"/>
              <w:rPr>
                <w:rFonts w:ascii="Times New Roman" w:hAnsi="Times New Roman" w:cs="Times New Roman"/>
                <w:sz w:val="24"/>
                <w:szCs w:val="24"/>
              </w:rPr>
            </w:pPr>
            <w:r w:rsidRPr="003F70B5">
              <w:rPr>
                <w:rFonts w:ascii="Times New Roman" w:hAnsi="Times New Roman" w:cs="Times New Roman"/>
                <w:sz w:val="24"/>
                <w:szCs w:val="24"/>
              </w:rPr>
              <w:t>Kerr score</w:t>
            </w:r>
          </w:p>
        </w:tc>
        <w:tc>
          <w:tcPr>
            <w:tcW w:w="2126" w:type="dxa"/>
          </w:tcPr>
          <w:p w14:paraId="33927D2B" w14:textId="28ADAFFF" w:rsidR="00E6150C" w:rsidRDefault="00E6150C"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-3 (median:2)</w:t>
            </w:r>
          </w:p>
        </w:tc>
      </w:tr>
      <w:tr w:rsidR="00E6150C" w14:paraId="51456A8D" w14:textId="77777777" w:rsidTr="00D037D0">
        <w:tc>
          <w:tcPr>
            <w:tcW w:w="4957" w:type="dxa"/>
          </w:tcPr>
          <w:p w14:paraId="327F27D9" w14:textId="1F26B858" w:rsidR="00E6150C" w:rsidRDefault="00E6150C" w:rsidP="00D037D0">
            <w:pPr>
              <w:spacing w:line="360" w:lineRule="auto"/>
              <w:ind w:firstLineChars="50" w:firstLine="120"/>
              <w:rPr>
                <w:rFonts w:ascii="Times New Roman" w:hAnsi="Times New Roman" w:cs="Times New Roman"/>
                <w:sz w:val="24"/>
                <w:szCs w:val="24"/>
              </w:rPr>
            </w:pPr>
            <w:r w:rsidRPr="003F70B5">
              <w:rPr>
                <w:rFonts w:ascii="Times New Roman" w:hAnsi="Times New Roman" w:cs="Times New Roman"/>
                <w:sz w:val="24"/>
                <w:szCs w:val="24"/>
              </w:rPr>
              <w:t>Imaging classification</w:t>
            </w:r>
          </w:p>
        </w:tc>
        <w:tc>
          <w:tcPr>
            <w:tcW w:w="2126" w:type="dxa"/>
          </w:tcPr>
          <w:p w14:paraId="53286F5F" w14:textId="77777777" w:rsidR="00E6150C" w:rsidRDefault="00E6150C" w:rsidP="00D037D0">
            <w:pPr>
              <w:spacing w:line="360" w:lineRule="auto"/>
              <w:rPr>
                <w:rFonts w:ascii="Times New Roman" w:hAnsi="Times New Roman" w:cs="Times New Roman"/>
                <w:sz w:val="24"/>
                <w:szCs w:val="24"/>
              </w:rPr>
            </w:pPr>
          </w:p>
        </w:tc>
      </w:tr>
      <w:tr w:rsidR="00E6150C" w14:paraId="48AD7B28" w14:textId="77777777" w:rsidTr="00D037D0">
        <w:tc>
          <w:tcPr>
            <w:tcW w:w="4957" w:type="dxa"/>
          </w:tcPr>
          <w:p w14:paraId="280262A3" w14:textId="425A8B44" w:rsidR="00E6150C" w:rsidRPr="003F70B5" w:rsidRDefault="00E6150C" w:rsidP="00D037D0">
            <w:pPr>
              <w:spacing w:line="360" w:lineRule="auto"/>
              <w:ind w:firstLineChars="100" w:firstLine="240"/>
              <w:rPr>
                <w:rFonts w:ascii="Times New Roman" w:hAnsi="Times New Roman" w:cs="Times New Roman"/>
                <w:sz w:val="24"/>
                <w:szCs w:val="24"/>
              </w:rPr>
            </w:pPr>
            <w:proofErr w:type="spellStart"/>
            <w:r w:rsidRPr="003F70B5">
              <w:rPr>
                <w:rFonts w:ascii="Times New Roman" w:hAnsi="Times New Roman" w:cs="Times New Roman"/>
                <w:sz w:val="24"/>
                <w:szCs w:val="24"/>
              </w:rPr>
              <w:t>IIa</w:t>
            </w:r>
            <w:proofErr w:type="spellEnd"/>
            <w:r w:rsidRPr="003F70B5">
              <w:rPr>
                <w:rFonts w:ascii="Times New Roman" w:hAnsi="Times New Roman" w:cs="Times New Roman"/>
                <w:sz w:val="24"/>
                <w:szCs w:val="24"/>
              </w:rPr>
              <w:t xml:space="preserve"> (n, %)</w:t>
            </w:r>
          </w:p>
        </w:tc>
        <w:tc>
          <w:tcPr>
            <w:tcW w:w="2126" w:type="dxa"/>
          </w:tcPr>
          <w:p w14:paraId="7E8ED5D0" w14:textId="0E79C68A" w:rsidR="00E6150C" w:rsidRDefault="002126D3"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 xml:space="preserve"> (100.00%)</w:t>
            </w:r>
          </w:p>
        </w:tc>
      </w:tr>
      <w:tr w:rsidR="002126D3" w14:paraId="48E499E8" w14:textId="77777777" w:rsidTr="00D037D0">
        <w:tc>
          <w:tcPr>
            <w:tcW w:w="4957" w:type="dxa"/>
          </w:tcPr>
          <w:p w14:paraId="6D5B5F4D" w14:textId="38A4EAFC" w:rsidR="002126D3" w:rsidRPr="003F70B5" w:rsidRDefault="002126D3" w:rsidP="00D037D0">
            <w:pPr>
              <w:spacing w:line="360" w:lineRule="auto"/>
              <w:ind w:firstLineChars="50" w:firstLine="120"/>
              <w:rPr>
                <w:rFonts w:ascii="Times New Roman" w:hAnsi="Times New Roman" w:cs="Times New Roman"/>
                <w:sz w:val="24"/>
                <w:szCs w:val="24"/>
              </w:rPr>
            </w:pPr>
            <w:r w:rsidRPr="003F70B5">
              <w:rPr>
                <w:rFonts w:ascii="Times New Roman" w:hAnsi="Times New Roman" w:cs="Times New Roman"/>
                <w:sz w:val="24"/>
                <w:szCs w:val="24"/>
              </w:rPr>
              <w:t>Reason for surgical treatment</w:t>
            </w:r>
            <w:r>
              <w:rPr>
                <w:rFonts w:ascii="Times New Roman" w:hAnsi="Times New Roman" w:cs="Times New Roman"/>
                <w:sz w:val="24"/>
                <w:szCs w:val="24"/>
              </w:rPr>
              <w:t xml:space="preserve"> </w:t>
            </w:r>
            <w:r w:rsidRPr="003F70B5">
              <w:rPr>
                <w:rFonts w:ascii="Times New Roman" w:hAnsi="Times New Roman" w:cs="Times New Roman"/>
                <w:sz w:val="24"/>
                <w:szCs w:val="24"/>
              </w:rPr>
              <w:t>(n, %)</w:t>
            </w:r>
          </w:p>
        </w:tc>
        <w:tc>
          <w:tcPr>
            <w:tcW w:w="2126" w:type="dxa"/>
          </w:tcPr>
          <w:p w14:paraId="6564036F" w14:textId="77777777" w:rsidR="002126D3" w:rsidRDefault="002126D3" w:rsidP="00D037D0">
            <w:pPr>
              <w:spacing w:line="360" w:lineRule="auto"/>
              <w:rPr>
                <w:rFonts w:ascii="Times New Roman" w:hAnsi="Times New Roman" w:cs="Times New Roman"/>
                <w:sz w:val="24"/>
                <w:szCs w:val="24"/>
              </w:rPr>
            </w:pPr>
          </w:p>
        </w:tc>
      </w:tr>
      <w:tr w:rsidR="002126D3" w14:paraId="1E4546F3" w14:textId="77777777" w:rsidTr="00D037D0">
        <w:tc>
          <w:tcPr>
            <w:tcW w:w="4957" w:type="dxa"/>
          </w:tcPr>
          <w:p w14:paraId="0A3F9933" w14:textId="516BFABB" w:rsidR="002126D3" w:rsidRPr="003F70B5" w:rsidRDefault="002126D3" w:rsidP="00D037D0">
            <w:pPr>
              <w:spacing w:line="360" w:lineRule="auto"/>
              <w:ind w:firstLineChars="100" w:firstLine="240"/>
              <w:rPr>
                <w:rFonts w:ascii="Times New Roman" w:hAnsi="Times New Roman" w:cs="Times New Roman"/>
                <w:sz w:val="24"/>
                <w:szCs w:val="24"/>
              </w:rPr>
            </w:pPr>
            <w:r w:rsidRPr="003F70B5">
              <w:rPr>
                <w:rFonts w:ascii="Times New Roman" w:hAnsi="Times New Roman" w:cs="Times New Roman"/>
                <w:sz w:val="24"/>
                <w:szCs w:val="24"/>
              </w:rPr>
              <w:t>aortic aneurysm</w:t>
            </w:r>
            <w:r>
              <w:rPr>
                <w:rFonts w:ascii="Times New Roman" w:hAnsi="Times New Roman" w:cs="Times New Roman"/>
                <w:sz w:val="24"/>
                <w:szCs w:val="24"/>
              </w:rPr>
              <w:t xml:space="preserve"> </w:t>
            </w:r>
            <w:r w:rsidRPr="003F70B5">
              <w:rPr>
                <w:rFonts w:ascii="Times New Roman" w:hAnsi="Times New Roman" w:cs="Times New Roman"/>
                <w:sz w:val="24"/>
                <w:szCs w:val="24"/>
              </w:rPr>
              <w:t>(n, %)</w:t>
            </w:r>
          </w:p>
        </w:tc>
        <w:tc>
          <w:tcPr>
            <w:tcW w:w="2126" w:type="dxa"/>
          </w:tcPr>
          <w:p w14:paraId="44E4F2D9" w14:textId="43EECC27" w:rsidR="002126D3" w:rsidRDefault="002126D3"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(25.00%)</w:t>
            </w:r>
          </w:p>
        </w:tc>
      </w:tr>
      <w:tr w:rsidR="002126D3" w14:paraId="54996943" w14:textId="77777777" w:rsidTr="00D037D0">
        <w:tc>
          <w:tcPr>
            <w:tcW w:w="4957" w:type="dxa"/>
          </w:tcPr>
          <w:p w14:paraId="3836D24C" w14:textId="342C397A" w:rsidR="002126D3" w:rsidRPr="003F70B5" w:rsidRDefault="002126D3" w:rsidP="00D037D0">
            <w:pPr>
              <w:spacing w:line="360" w:lineRule="auto"/>
              <w:ind w:firstLineChars="100" w:firstLine="240"/>
              <w:rPr>
                <w:rFonts w:ascii="Times New Roman" w:hAnsi="Times New Roman" w:cs="Times New Roman"/>
                <w:sz w:val="24"/>
                <w:szCs w:val="24"/>
              </w:rPr>
            </w:pPr>
            <w:r w:rsidRPr="003F70B5">
              <w:rPr>
                <w:rFonts w:ascii="Times New Roman" w:hAnsi="Times New Roman" w:cs="Times New Roman"/>
                <w:sz w:val="24"/>
                <w:szCs w:val="24"/>
              </w:rPr>
              <w:t>aortic regurgitation</w:t>
            </w:r>
            <w:r>
              <w:rPr>
                <w:rFonts w:ascii="Times New Roman" w:hAnsi="Times New Roman" w:cs="Times New Roman"/>
                <w:sz w:val="24"/>
                <w:szCs w:val="24"/>
              </w:rPr>
              <w:t xml:space="preserve"> </w:t>
            </w:r>
            <w:r w:rsidRPr="003F70B5">
              <w:rPr>
                <w:rFonts w:ascii="Times New Roman" w:hAnsi="Times New Roman" w:cs="Times New Roman"/>
                <w:sz w:val="24"/>
                <w:szCs w:val="24"/>
              </w:rPr>
              <w:t>(n, %)</w:t>
            </w:r>
          </w:p>
        </w:tc>
        <w:tc>
          <w:tcPr>
            <w:tcW w:w="2126" w:type="dxa"/>
          </w:tcPr>
          <w:p w14:paraId="2A2E7DB6" w14:textId="3B065378" w:rsidR="002126D3" w:rsidRDefault="002126D3" w:rsidP="00D037D0">
            <w:pPr>
              <w:spacing w:line="360" w:lineRule="auto"/>
              <w:rPr>
                <w:rFonts w:ascii="Times New Roman" w:hAnsi="Times New Roman" w:cs="Times New Roman"/>
                <w:sz w:val="24"/>
                <w:szCs w:val="24"/>
              </w:rPr>
            </w:pPr>
            <w:r>
              <w:rPr>
                <w:rFonts w:ascii="Times New Roman" w:hAnsi="Times New Roman" w:cs="Times New Roman"/>
                <w:sz w:val="24"/>
                <w:szCs w:val="24"/>
              </w:rPr>
              <w:t>3 (37.50%)</w:t>
            </w:r>
          </w:p>
        </w:tc>
      </w:tr>
      <w:tr w:rsidR="002126D3" w14:paraId="1AA11E66" w14:textId="77777777" w:rsidTr="00D037D0">
        <w:tc>
          <w:tcPr>
            <w:tcW w:w="4957" w:type="dxa"/>
            <w:vAlign w:val="center"/>
          </w:tcPr>
          <w:p w14:paraId="5B02CA9D" w14:textId="34735D26" w:rsidR="002126D3" w:rsidRPr="003F70B5" w:rsidRDefault="002126D3" w:rsidP="00D037D0">
            <w:pPr>
              <w:spacing w:line="360" w:lineRule="auto"/>
              <w:ind w:firstLineChars="100" w:firstLine="240"/>
              <w:rPr>
                <w:rFonts w:ascii="Times New Roman" w:hAnsi="Times New Roman" w:cs="Times New Roman"/>
                <w:sz w:val="24"/>
                <w:szCs w:val="24"/>
              </w:rPr>
            </w:pPr>
            <w:r w:rsidRPr="003F70B5">
              <w:rPr>
                <w:rFonts w:ascii="Times New Roman" w:hAnsi="Times New Roman" w:cs="Times New Roman"/>
                <w:sz w:val="24"/>
                <w:szCs w:val="24"/>
              </w:rPr>
              <w:t>aortic dilatation and aortic regurgitation</w:t>
            </w:r>
            <w:r>
              <w:rPr>
                <w:rFonts w:ascii="Times New Roman" w:hAnsi="Times New Roman" w:cs="Times New Roman"/>
                <w:sz w:val="24"/>
                <w:szCs w:val="24"/>
              </w:rPr>
              <w:t xml:space="preserve"> </w:t>
            </w:r>
            <w:r w:rsidRPr="003F70B5">
              <w:rPr>
                <w:rFonts w:ascii="Times New Roman" w:hAnsi="Times New Roman" w:cs="Times New Roman"/>
                <w:sz w:val="24"/>
                <w:szCs w:val="24"/>
              </w:rPr>
              <w:t>(n, %)</w:t>
            </w:r>
          </w:p>
        </w:tc>
        <w:tc>
          <w:tcPr>
            <w:tcW w:w="2126" w:type="dxa"/>
          </w:tcPr>
          <w:p w14:paraId="1523D4A3" w14:textId="037023CD" w:rsidR="002126D3" w:rsidRDefault="002126D3"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xml:space="preserve"> (25.00%)</w:t>
            </w:r>
          </w:p>
        </w:tc>
      </w:tr>
      <w:tr w:rsidR="002126D3" w14:paraId="3D964264" w14:textId="77777777" w:rsidTr="00D037D0">
        <w:tc>
          <w:tcPr>
            <w:tcW w:w="4957" w:type="dxa"/>
            <w:vAlign w:val="center"/>
          </w:tcPr>
          <w:p w14:paraId="03779EF5" w14:textId="3BBFCA6F" w:rsidR="002126D3" w:rsidRPr="003F70B5" w:rsidRDefault="002126D3" w:rsidP="00D037D0">
            <w:pPr>
              <w:spacing w:line="360" w:lineRule="auto"/>
              <w:ind w:firstLineChars="100" w:firstLine="240"/>
              <w:rPr>
                <w:rFonts w:ascii="Times New Roman" w:hAnsi="Times New Roman" w:cs="Times New Roman"/>
                <w:sz w:val="24"/>
                <w:szCs w:val="24"/>
              </w:rPr>
            </w:pPr>
            <w:r w:rsidRPr="003F70B5">
              <w:rPr>
                <w:rFonts w:ascii="Times New Roman" w:hAnsi="Times New Roman" w:cs="Times New Roman"/>
                <w:sz w:val="24"/>
                <w:szCs w:val="24"/>
              </w:rPr>
              <w:t>aortic aneurysm and aortic regurgitation</w:t>
            </w:r>
            <w:r>
              <w:rPr>
                <w:rFonts w:ascii="Times New Roman" w:hAnsi="Times New Roman" w:cs="Times New Roman"/>
                <w:sz w:val="24"/>
                <w:szCs w:val="24"/>
              </w:rPr>
              <w:t xml:space="preserve"> </w:t>
            </w:r>
            <w:r w:rsidRPr="003F70B5">
              <w:rPr>
                <w:rFonts w:ascii="Times New Roman" w:hAnsi="Times New Roman" w:cs="Times New Roman"/>
                <w:sz w:val="24"/>
                <w:szCs w:val="24"/>
              </w:rPr>
              <w:t>(n, %)</w:t>
            </w:r>
          </w:p>
        </w:tc>
        <w:tc>
          <w:tcPr>
            <w:tcW w:w="2126" w:type="dxa"/>
          </w:tcPr>
          <w:p w14:paraId="1F19D893" w14:textId="21182F74" w:rsidR="002126D3" w:rsidRDefault="002126D3" w:rsidP="00D037D0">
            <w:pPr>
              <w:spacing w:line="36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 (12.50%)</w:t>
            </w:r>
          </w:p>
        </w:tc>
      </w:tr>
    </w:tbl>
    <w:p w14:paraId="13660BA1" w14:textId="4664B4FA" w:rsidR="00FF73C3" w:rsidRPr="003F70B5" w:rsidRDefault="001315CB" w:rsidP="00FF73C3">
      <w:pPr>
        <w:spacing w:line="480" w:lineRule="auto"/>
        <w:rPr>
          <w:rFonts w:ascii="Times New Roman" w:hAnsi="Times New Roman" w:cs="Times New Roman"/>
          <w:b/>
          <w:bCs/>
          <w:sz w:val="24"/>
          <w:szCs w:val="24"/>
        </w:rPr>
      </w:pPr>
      <w:r w:rsidRPr="003F70B5">
        <w:rPr>
          <w:rFonts w:ascii="Times New Roman" w:hAnsi="Times New Roman" w:cs="Times New Roman"/>
          <w:sz w:val="24"/>
          <w:szCs w:val="24"/>
        </w:rPr>
        <w:t>*</w:t>
      </w:r>
      <w:r w:rsidR="00680694" w:rsidRPr="003F70B5">
        <w:rPr>
          <w:rFonts w:ascii="Times New Roman" w:hAnsi="Times New Roman" w:cs="Times New Roman"/>
          <w:sz w:val="24"/>
          <w:szCs w:val="24"/>
        </w:rPr>
        <w:t xml:space="preserve"> ESR, Erythrocyte sedimentation rate</w:t>
      </w:r>
      <w:r w:rsidRPr="003F70B5">
        <w:rPr>
          <w:rFonts w:ascii="Times New Roman" w:hAnsi="Times New Roman" w:cs="Times New Roman"/>
          <w:sz w:val="24"/>
          <w:szCs w:val="24"/>
        </w:rPr>
        <w:t>; †</w:t>
      </w:r>
      <w:r w:rsidR="00680694" w:rsidRPr="003F70B5">
        <w:rPr>
          <w:rFonts w:ascii="Times New Roman" w:hAnsi="Times New Roman" w:cs="Times New Roman"/>
          <w:sz w:val="24"/>
          <w:szCs w:val="24"/>
        </w:rPr>
        <w:t>CRP, C-reactive protein</w:t>
      </w:r>
      <w:r w:rsidR="00680694">
        <w:rPr>
          <w:rFonts w:ascii="Times New Roman" w:hAnsi="Times New Roman" w:cs="Times New Roman"/>
          <w:sz w:val="24"/>
          <w:szCs w:val="24"/>
        </w:rPr>
        <w:t>.</w:t>
      </w:r>
      <w:r w:rsidRPr="003F70B5">
        <w:rPr>
          <w:rFonts w:ascii="Times New Roman" w:hAnsi="Times New Roman" w:cs="Times New Roman"/>
          <w:sz w:val="24"/>
          <w:szCs w:val="24"/>
        </w:rPr>
        <w:t xml:space="preserve"> </w:t>
      </w:r>
    </w:p>
    <w:p w14:paraId="5330CA25" w14:textId="77777777" w:rsidR="00FF73C3" w:rsidRPr="003F70B5" w:rsidRDefault="00FF73C3" w:rsidP="00FF73C3">
      <w:pPr>
        <w:spacing w:line="480" w:lineRule="auto"/>
        <w:rPr>
          <w:rFonts w:ascii="Times New Roman" w:hAnsi="Times New Roman" w:cs="Times New Roman"/>
          <w:b/>
          <w:bCs/>
          <w:sz w:val="24"/>
          <w:szCs w:val="24"/>
        </w:rPr>
      </w:pPr>
    </w:p>
    <w:p w14:paraId="37B66C85" w14:textId="77777777" w:rsidR="00FF73C3" w:rsidRPr="003F70B5" w:rsidRDefault="00FF73C3" w:rsidP="00FF73C3">
      <w:pPr>
        <w:spacing w:line="480" w:lineRule="auto"/>
        <w:rPr>
          <w:rFonts w:ascii="Times New Roman" w:hAnsi="Times New Roman" w:cs="Times New Roman"/>
          <w:b/>
          <w:bCs/>
          <w:sz w:val="24"/>
          <w:szCs w:val="24"/>
        </w:rPr>
      </w:pPr>
    </w:p>
    <w:p w14:paraId="51FE9715" w14:textId="77777777" w:rsidR="00FF73C3" w:rsidRPr="003F70B5" w:rsidRDefault="00FF73C3" w:rsidP="00FF73C3">
      <w:pPr>
        <w:spacing w:line="480" w:lineRule="auto"/>
        <w:rPr>
          <w:rFonts w:ascii="Times New Roman" w:hAnsi="Times New Roman" w:cs="Times New Roman"/>
          <w:b/>
          <w:bCs/>
          <w:sz w:val="24"/>
          <w:szCs w:val="24"/>
        </w:rPr>
      </w:pPr>
    </w:p>
    <w:p w14:paraId="5304D2C7" w14:textId="77777777" w:rsidR="00FF73C3" w:rsidRPr="003F70B5" w:rsidRDefault="00FF73C3" w:rsidP="00FF73C3">
      <w:pPr>
        <w:spacing w:line="480" w:lineRule="auto"/>
        <w:rPr>
          <w:rFonts w:ascii="Times New Roman" w:hAnsi="Times New Roman" w:cs="Times New Roman"/>
          <w:b/>
          <w:bCs/>
          <w:sz w:val="24"/>
          <w:szCs w:val="24"/>
        </w:rPr>
      </w:pPr>
    </w:p>
    <w:p w14:paraId="3B2105B2" w14:textId="77777777" w:rsidR="00FF73C3" w:rsidRPr="003F70B5" w:rsidRDefault="00FF73C3" w:rsidP="00FF73C3">
      <w:pPr>
        <w:spacing w:line="480" w:lineRule="auto"/>
        <w:rPr>
          <w:rFonts w:ascii="Times New Roman" w:hAnsi="Times New Roman" w:cs="Times New Roman"/>
          <w:b/>
          <w:bCs/>
          <w:sz w:val="24"/>
          <w:szCs w:val="24"/>
        </w:rPr>
      </w:pPr>
    </w:p>
    <w:p w14:paraId="156FEB95" w14:textId="77777777" w:rsidR="005C7412" w:rsidRDefault="005C7412" w:rsidP="00FF73C3">
      <w:pPr>
        <w:spacing w:line="480" w:lineRule="auto"/>
        <w:rPr>
          <w:rFonts w:ascii="Times New Roman" w:hAnsi="Times New Roman" w:cs="Times New Roman" w:hint="eastAsia"/>
          <w:b/>
          <w:bCs/>
          <w:sz w:val="24"/>
          <w:szCs w:val="24"/>
        </w:rPr>
      </w:pPr>
    </w:p>
    <w:p w14:paraId="4CD8D86F" w14:textId="19D82E2B" w:rsidR="00FF73C3" w:rsidRPr="003F70B5" w:rsidRDefault="00FF73C3" w:rsidP="00FF73C3">
      <w:pPr>
        <w:spacing w:line="480" w:lineRule="auto"/>
        <w:rPr>
          <w:rFonts w:ascii="Times New Roman" w:hAnsi="Times New Roman" w:cs="Times New Roman"/>
          <w:sz w:val="24"/>
          <w:szCs w:val="24"/>
        </w:rPr>
      </w:pPr>
      <w:r w:rsidRPr="003F70B5">
        <w:rPr>
          <w:rFonts w:ascii="Times New Roman" w:hAnsi="Times New Roman" w:cs="Times New Roman"/>
          <w:b/>
          <w:bCs/>
          <w:sz w:val="24"/>
          <w:szCs w:val="24"/>
        </w:rPr>
        <w:lastRenderedPageBreak/>
        <w:t xml:space="preserve">Supplementary Table </w:t>
      </w:r>
      <w:r w:rsidR="003F70B5">
        <w:rPr>
          <w:rFonts w:ascii="Times New Roman" w:hAnsi="Times New Roman" w:cs="Times New Roman"/>
          <w:b/>
          <w:bCs/>
          <w:sz w:val="24"/>
          <w:szCs w:val="24"/>
        </w:rPr>
        <w:t>II</w:t>
      </w:r>
      <w:r w:rsidRPr="003F70B5">
        <w:rPr>
          <w:rFonts w:ascii="Times New Roman" w:hAnsi="Times New Roman" w:cs="Times New Roman"/>
          <w:b/>
          <w:bCs/>
          <w:sz w:val="24"/>
          <w:szCs w:val="24"/>
        </w:rPr>
        <w:t xml:space="preserve">. </w:t>
      </w:r>
      <w:r w:rsidRPr="003F70B5">
        <w:rPr>
          <w:rFonts w:ascii="Times New Roman" w:hAnsi="Times New Roman" w:cs="Times New Roman"/>
          <w:sz w:val="24"/>
          <w:szCs w:val="24"/>
        </w:rPr>
        <w:t>Clinical characteristics of the enrolled patients in curcumin treatment study (n=16).</w:t>
      </w:r>
    </w:p>
    <w:tbl>
      <w:tblPr>
        <w:tblStyle w:val="a7"/>
        <w:tblW w:w="9652" w:type="dxa"/>
        <w:tblInd w:w="-580" w:type="dxa"/>
        <w:tblBorders>
          <w:left w:val="none" w:sz="0" w:space="0" w:color="auto"/>
          <w:right w:val="none" w:sz="0" w:space="0" w:color="auto"/>
          <w:insideV w:val="none" w:sz="0" w:space="0" w:color="auto"/>
        </w:tblBorders>
        <w:tblLook w:val="04A0" w:firstRow="1" w:lastRow="0" w:firstColumn="1" w:lastColumn="0" w:noHBand="0" w:noVBand="1"/>
      </w:tblPr>
      <w:tblGrid>
        <w:gridCol w:w="2234"/>
        <w:gridCol w:w="2491"/>
        <w:gridCol w:w="2514"/>
        <w:gridCol w:w="1521"/>
        <w:gridCol w:w="892"/>
      </w:tblGrid>
      <w:tr w:rsidR="00FF73C3" w:rsidRPr="003F70B5" w14:paraId="7D129BB6" w14:textId="77777777" w:rsidTr="00FF73C3">
        <w:tc>
          <w:tcPr>
            <w:tcW w:w="2234" w:type="dxa"/>
            <w:vMerge w:val="restart"/>
          </w:tcPr>
          <w:p w14:paraId="35F3F5F6"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Parameters</w:t>
            </w:r>
          </w:p>
        </w:tc>
        <w:tc>
          <w:tcPr>
            <w:tcW w:w="5005" w:type="dxa"/>
            <w:gridSpan w:val="2"/>
          </w:tcPr>
          <w:p w14:paraId="6B2FBDD3"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Curcumin treatment (7.5g bid, n=16)</w:t>
            </w:r>
          </w:p>
        </w:tc>
        <w:tc>
          <w:tcPr>
            <w:tcW w:w="1521" w:type="dxa"/>
          </w:tcPr>
          <w:p w14:paraId="2192313A" w14:textId="77777777" w:rsidR="00FF73C3" w:rsidRPr="003F70B5" w:rsidRDefault="00FF73C3" w:rsidP="007B3277">
            <w:pPr>
              <w:rPr>
                <w:rFonts w:ascii="Times New Roman" w:hAnsi="Times New Roman" w:cs="Times New Roman"/>
                <w:sz w:val="24"/>
                <w:szCs w:val="24"/>
              </w:rPr>
            </w:pPr>
          </w:p>
        </w:tc>
        <w:tc>
          <w:tcPr>
            <w:tcW w:w="892" w:type="dxa"/>
          </w:tcPr>
          <w:p w14:paraId="0077555E" w14:textId="77777777" w:rsidR="00FF73C3" w:rsidRPr="003F70B5" w:rsidRDefault="00FF73C3" w:rsidP="007B3277">
            <w:pPr>
              <w:rPr>
                <w:rFonts w:ascii="Times New Roman" w:hAnsi="Times New Roman" w:cs="Times New Roman"/>
                <w:sz w:val="24"/>
                <w:szCs w:val="24"/>
              </w:rPr>
            </w:pPr>
          </w:p>
        </w:tc>
      </w:tr>
      <w:tr w:rsidR="00FF73C3" w:rsidRPr="003F70B5" w14:paraId="08AB9934" w14:textId="77777777" w:rsidTr="00FF73C3">
        <w:tc>
          <w:tcPr>
            <w:tcW w:w="2234" w:type="dxa"/>
            <w:vMerge/>
          </w:tcPr>
          <w:p w14:paraId="4DEC8789" w14:textId="77777777" w:rsidR="00FF73C3" w:rsidRPr="003F70B5" w:rsidRDefault="00FF73C3" w:rsidP="007B3277">
            <w:pPr>
              <w:rPr>
                <w:rFonts w:ascii="Times New Roman" w:hAnsi="Times New Roman" w:cs="Times New Roman"/>
                <w:sz w:val="24"/>
                <w:szCs w:val="24"/>
              </w:rPr>
            </w:pPr>
          </w:p>
        </w:tc>
        <w:tc>
          <w:tcPr>
            <w:tcW w:w="2491" w:type="dxa"/>
          </w:tcPr>
          <w:p w14:paraId="06185FE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Baseline</w:t>
            </w:r>
          </w:p>
        </w:tc>
        <w:tc>
          <w:tcPr>
            <w:tcW w:w="2514" w:type="dxa"/>
          </w:tcPr>
          <w:p w14:paraId="7022C454"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3months later</w:t>
            </w:r>
          </w:p>
        </w:tc>
        <w:tc>
          <w:tcPr>
            <w:tcW w:w="1521" w:type="dxa"/>
          </w:tcPr>
          <w:p w14:paraId="00D2ADF3"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Baseline-3months later</w:t>
            </w:r>
          </w:p>
        </w:tc>
        <w:tc>
          <w:tcPr>
            <w:tcW w:w="892" w:type="dxa"/>
          </w:tcPr>
          <w:p w14:paraId="2D67F84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P value</w:t>
            </w:r>
          </w:p>
        </w:tc>
      </w:tr>
      <w:tr w:rsidR="00FF73C3" w:rsidRPr="003F70B5" w14:paraId="7704529B" w14:textId="77777777" w:rsidTr="00FF73C3">
        <w:tc>
          <w:tcPr>
            <w:tcW w:w="2234" w:type="dxa"/>
          </w:tcPr>
          <w:p w14:paraId="3A2118B9"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Demographics</w:t>
            </w:r>
          </w:p>
        </w:tc>
        <w:tc>
          <w:tcPr>
            <w:tcW w:w="2491" w:type="dxa"/>
          </w:tcPr>
          <w:p w14:paraId="22BE5593" w14:textId="77777777" w:rsidR="00FF73C3" w:rsidRPr="003F70B5" w:rsidRDefault="00FF73C3" w:rsidP="007B3277">
            <w:pPr>
              <w:rPr>
                <w:rFonts w:ascii="Times New Roman" w:hAnsi="Times New Roman" w:cs="Times New Roman"/>
                <w:sz w:val="24"/>
                <w:szCs w:val="24"/>
              </w:rPr>
            </w:pPr>
          </w:p>
        </w:tc>
        <w:tc>
          <w:tcPr>
            <w:tcW w:w="2514" w:type="dxa"/>
          </w:tcPr>
          <w:p w14:paraId="7AE5BAD2" w14:textId="77777777" w:rsidR="00FF73C3" w:rsidRPr="003F70B5" w:rsidRDefault="00FF73C3" w:rsidP="007B3277">
            <w:pPr>
              <w:rPr>
                <w:rFonts w:ascii="Times New Roman" w:hAnsi="Times New Roman" w:cs="Times New Roman"/>
                <w:sz w:val="24"/>
                <w:szCs w:val="24"/>
              </w:rPr>
            </w:pPr>
          </w:p>
        </w:tc>
        <w:tc>
          <w:tcPr>
            <w:tcW w:w="1521" w:type="dxa"/>
          </w:tcPr>
          <w:p w14:paraId="5A3D02FF" w14:textId="77777777" w:rsidR="00FF73C3" w:rsidRPr="003F70B5" w:rsidRDefault="00FF73C3" w:rsidP="007B3277">
            <w:pPr>
              <w:rPr>
                <w:rFonts w:ascii="Times New Roman" w:hAnsi="Times New Roman" w:cs="Times New Roman"/>
                <w:sz w:val="24"/>
                <w:szCs w:val="24"/>
              </w:rPr>
            </w:pPr>
          </w:p>
        </w:tc>
        <w:tc>
          <w:tcPr>
            <w:tcW w:w="892" w:type="dxa"/>
          </w:tcPr>
          <w:p w14:paraId="71A8E273" w14:textId="77777777" w:rsidR="00FF73C3" w:rsidRPr="003F70B5" w:rsidRDefault="00FF73C3" w:rsidP="007B3277">
            <w:pPr>
              <w:rPr>
                <w:rFonts w:ascii="Times New Roman" w:hAnsi="Times New Roman" w:cs="Times New Roman"/>
                <w:sz w:val="24"/>
                <w:szCs w:val="24"/>
              </w:rPr>
            </w:pPr>
          </w:p>
        </w:tc>
      </w:tr>
      <w:tr w:rsidR="00FF73C3" w:rsidRPr="003F70B5" w14:paraId="18F28C2E" w14:textId="77777777" w:rsidTr="00FF73C3">
        <w:tc>
          <w:tcPr>
            <w:tcW w:w="2234" w:type="dxa"/>
          </w:tcPr>
          <w:p w14:paraId="7BE1F5D2"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Sex (female, %)</w:t>
            </w:r>
          </w:p>
        </w:tc>
        <w:tc>
          <w:tcPr>
            <w:tcW w:w="6526" w:type="dxa"/>
            <w:gridSpan w:val="3"/>
          </w:tcPr>
          <w:p w14:paraId="26A080B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15(93.8%)</w:t>
            </w:r>
          </w:p>
        </w:tc>
        <w:tc>
          <w:tcPr>
            <w:tcW w:w="892" w:type="dxa"/>
          </w:tcPr>
          <w:p w14:paraId="76759C1A" w14:textId="77777777" w:rsidR="00FF73C3" w:rsidRPr="003F70B5" w:rsidRDefault="00FF73C3" w:rsidP="007B3277">
            <w:pPr>
              <w:rPr>
                <w:rFonts w:ascii="Times New Roman" w:hAnsi="Times New Roman" w:cs="Times New Roman"/>
                <w:sz w:val="24"/>
                <w:szCs w:val="24"/>
              </w:rPr>
            </w:pPr>
          </w:p>
        </w:tc>
      </w:tr>
      <w:tr w:rsidR="00FF73C3" w:rsidRPr="003F70B5" w14:paraId="517237C4" w14:textId="77777777" w:rsidTr="00FF73C3">
        <w:tc>
          <w:tcPr>
            <w:tcW w:w="2234" w:type="dxa"/>
          </w:tcPr>
          <w:p w14:paraId="2BF88892"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Age (year)</w:t>
            </w:r>
          </w:p>
        </w:tc>
        <w:tc>
          <w:tcPr>
            <w:tcW w:w="6526" w:type="dxa"/>
            <w:gridSpan w:val="3"/>
          </w:tcPr>
          <w:p w14:paraId="789C03EE"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30.44±4.94</w:t>
            </w:r>
          </w:p>
        </w:tc>
        <w:tc>
          <w:tcPr>
            <w:tcW w:w="892" w:type="dxa"/>
          </w:tcPr>
          <w:p w14:paraId="144FB8D3" w14:textId="77777777" w:rsidR="00FF73C3" w:rsidRPr="003F70B5" w:rsidRDefault="00FF73C3" w:rsidP="007B3277">
            <w:pPr>
              <w:rPr>
                <w:rFonts w:ascii="Times New Roman" w:hAnsi="Times New Roman" w:cs="Times New Roman"/>
                <w:sz w:val="24"/>
                <w:szCs w:val="24"/>
              </w:rPr>
            </w:pPr>
          </w:p>
        </w:tc>
      </w:tr>
      <w:tr w:rsidR="00FF73C3" w:rsidRPr="003F70B5" w14:paraId="307517CC" w14:textId="77777777" w:rsidTr="00FF73C3">
        <w:tc>
          <w:tcPr>
            <w:tcW w:w="2234" w:type="dxa"/>
          </w:tcPr>
          <w:p w14:paraId="25D22E2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Imaging classification</w:t>
            </w:r>
          </w:p>
        </w:tc>
        <w:tc>
          <w:tcPr>
            <w:tcW w:w="6526" w:type="dxa"/>
            <w:gridSpan w:val="3"/>
          </w:tcPr>
          <w:p w14:paraId="0B4045E3" w14:textId="77777777" w:rsidR="00FF73C3" w:rsidRPr="003F70B5" w:rsidRDefault="00FF73C3" w:rsidP="007B3277">
            <w:pPr>
              <w:rPr>
                <w:rFonts w:ascii="Times New Roman" w:hAnsi="Times New Roman" w:cs="Times New Roman"/>
                <w:sz w:val="24"/>
                <w:szCs w:val="24"/>
              </w:rPr>
            </w:pPr>
          </w:p>
        </w:tc>
        <w:tc>
          <w:tcPr>
            <w:tcW w:w="892" w:type="dxa"/>
          </w:tcPr>
          <w:p w14:paraId="3BC5DB26" w14:textId="77777777" w:rsidR="00FF73C3" w:rsidRPr="003F70B5" w:rsidRDefault="00FF73C3" w:rsidP="007B3277">
            <w:pPr>
              <w:rPr>
                <w:rFonts w:ascii="Times New Roman" w:hAnsi="Times New Roman" w:cs="Times New Roman"/>
                <w:sz w:val="24"/>
                <w:szCs w:val="24"/>
              </w:rPr>
            </w:pPr>
          </w:p>
        </w:tc>
      </w:tr>
      <w:tr w:rsidR="00FF73C3" w:rsidRPr="003F70B5" w14:paraId="70E77A61" w14:textId="77777777" w:rsidTr="00FF73C3">
        <w:tc>
          <w:tcPr>
            <w:tcW w:w="2234" w:type="dxa"/>
          </w:tcPr>
          <w:p w14:paraId="171EC288"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I (n, %)</w:t>
            </w:r>
          </w:p>
        </w:tc>
        <w:tc>
          <w:tcPr>
            <w:tcW w:w="6526" w:type="dxa"/>
            <w:gridSpan w:val="3"/>
          </w:tcPr>
          <w:p w14:paraId="12199195"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 (12.5%)</w:t>
            </w:r>
          </w:p>
        </w:tc>
        <w:tc>
          <w:tcPr>
            <w:tcW w:w="892" w:type="dxa"/>
          </w:tcPr>
          <w:p w14:paraId="79F2C11D" w14:textId="77777777" w:rsidR="00FF73C3" w:rsidRPr="003F70B5" w:rsidRDefault="00FF73C3" w:rsidP="007B3277">
            <w:pPr>
              <w:rPr>
                <w:rFonts w:ascii="Times New Roman" w:hAnsi="Times New Roman" w:cs="Times New Roman"/>
                <w:sz w:val="24"/>
                <w:szCs w:val="24"/>
              </w:rPr>
            </w:pPr>
          </w:p>
        </w:tc>
      </w:tr>
      <w:tr w:rsidR="00FF73C3" w:rsidRPr="003F70B5" w14:paraId="48543BD7" w14:textId="77777777" w:rsidTr="00FF73C3">
        <w:tc>
          <w:tcPr>
            <w:tcW w:w="2234" w:type="dxa"/>
          </w:tcPr>
          <w:p w14:paraId="7B4EDD63" w14:textId="77777777" w:rsidR="00FF73C3" w:rsidRPr="003F70B5" w:rsidRDefault="00FF73C3" w:rsidP="007B3277">
            <w:pPr>
              <w:ind w:firstLineChars="50" w:firstLine="120"/>
              <w:rPr>
                <w:rFonts w:ascii="Times New Roman" w:hAnsi="Times New Roman" w:cs="Times New Roman"/>
                <w:sz w:val="24"/>
                <w:szCs w:val="24"/>
              </w:rPr>
            </w:pPr>
            <w:proofErr w:type="spellStart"/>
            <w:r w:rsidRPr="003F70B5">
              <w:rPr>
                <w:rFonts w:ascii="Times New Roman" w:hAnsi="Times New Roman" w:cs="Times New Roman"/>
                <w:sz w:val="24"/>
                <w:szCs w:val="24"/>
              </w:rPr>
              <w:t>IIa</w:t>
            </w:r>
            <w:proofErr w:type="spellEnd"/>
            <w:r w:rsidRPr="003F70B5">
              <w:rPr>
                <w:rFonts w:ascii="Times New Roman" w:hAnsi="Times New Roman" w:cs="Times New Roman"/>
                <w:sz w:val="24"/>
                <w:szCs w:val="24"/>
              </w:rPr>
              <w:t xml:space="preserve"> (n, %)</w:t>
            </w:r>
          </w:p>
        </w:tc>
        <w:tc>
          <w:tcPr>
            <w:tcW w:w="6526" w:type="dxa"/>
            <w:gridSpan w:val="3"/>
          </w:tcPr>
          <w:p w14:paraId="1B900C7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 (6.3%)</w:t>
            </w:r>
          </w:p>
        </w:tc>
        <w:tc>
          <w:tcPr>
            <w:tcW w:w="892" w:type="dxa"/>
          </w:tcPr>
          <w:p w14:paraId="0039E6B4" w14:textId="77777777" w:rsidR="00FF73C3" w:rsidRPr="003F70B5" w:rsidRDefault="00FF73C3" w:rsidP="007B3277">
            <w:pPr>
              <w:rPr>
                <w:rFonts w:ascii="Times New Roman" w:hAnsi="Times New Roman" w:cs="Times New Roman"/>
                <w:sz w:val="24"/>
                <w:szCs w:val="24"/>
              </w:rPr>
            </w:pPr>
          </w:p>
        </w:tc>
      </w:tr>
      <w:tr w:rsidR="00FF73C3" w:rsidRPr="003F70B5" w14:paraId="36820ABF" w14:textId="77777777" w:rsidTr="00FF73C3">
        <w:tc>
          <w:tcPr>
            <w:tcW w:w="2234" w:type="dxa"/>
          </w:tcPr>
          <w:p w14:paraId="628886A4"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IIb (n, %)</w:t>
            </w:r>
          </w:p>
        </w:tc>
        <w:tc>
          <w:tcPr>
            <w:tcW w:w="6526" w:type="dxa"/>
            <w:gridSpan w:val="3"/>
          </w:tcPr>
          <w:p w14:paraId="2AA21A25"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 (18.8%)</w:t>
            </w:r>
          </w:p>
        </w:tc>
        <w:tc>
          <w:tcPr>
            <w:tcW w:w="892" w:type="dxa"/>
          </w:tcPr>
          <w:p w14:paraId="27D1CBBE" w14:textId="77777777" w:rsidR="00FF73C3" w:rsidRPr="003F70B5" w:rsidRDefault="00FF73C3" w:rsidP="007B3277">
            <w:pPr>
              <w:rPr>
                <w:rFonts w:ascii="Times New Roman" w:hAnsi="Times New Roman" w:cs="Times New Roman"/>
                <w:sz w:val="24"/>
                <w:szCs w:val="24"/>
              </w:rPr>
            </w:pPr>
          </w:p>
        </w:tc>
      </w:tr>
      <w:tr w:rsidR="00FF73C3" w:rsidRPr="003F70B5" w14:paraId="6224E311" w14:textId="77777777" w:rsidTr="00FF73C3">
        <w:tc>
          <w:tcPr>
            <w:tcW w:w="2234" w:type="dxa"/>
          </w:tcPr>
          <w:p w14:paraId="35E3093E"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III (n, %)</w:t>
            </w:r>
          </w:p>
        </w:tc>
        <w:tc>
          <w:tcPr>
            <w:tcW w:w="6526" w:type="dxa"/>
            <w:gridSpan w:val="3"/>
          </w:tcPr>
          <w:p w14:paraId="61E670C7"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 (0%)</w:t>
            </w:r>
          </w:p>
        </w:tc>
        <w:tc>
          <w:tcPr>
            <w:tcW w:w="892" w:type="dxa"/>
          </w:tcPr>
          <w:p w14:paraId="608179A7" w14:textId="77777777" w:rsidR="00FF73C3" w:rsidRPr="003F70B5" w:rsidRDefault="00FF73C3" w:rsidP="007B3277">
            <w:pPr>
              <w:rPr>
                <w:rFonts w:ascii="Times New Roman" w:hAnsi="Times New Roman" w:cs="Times New Roman"/>
                <w:sz w:val="24"/>
                <w:szCs w:val="24"/>
              </w:rPr>
            </w:pPr>
          </w:p>
        </w:tc>
      </w:tr>
      <w:tr w:rsidR="00FF73C3" w:rsidRPr="003F70B5" w14:paraId="6346319E" w14:textId="77777777" w:rsidTr="00FF73C3">
        <w:tc>
          <w:tcPr>
            <w:tcW w:w="2234" w:type="dxa"/>
          </w:tcPr>
          <w:p w14:paraId="3C27F67E"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IV (n, %)</w:t>
            </w:r>
          </w:p>
        </w:tc>
        <w:tc>
          <w:tcPr>
            <w:tcW w:w="6526" w:type="dxa"/>
            <w:gridSpan w:val="3"/>
          </w:tcPr>
          <w:p w14:paraId="64280827"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 (12.5%)</w:t>
            </w:r>
          </w:p>
        </w:tc>
        <w:tc>
          <w:tcPr>
            <w:tcW w:w="892" w:type="dxa"/>
          </w:tcPr>
          <w:p w14:paraId="6ECDABD6" w14:textId="77777777" w:rsidR="00FF73C3" w:rsidRPr="003F70B5" w:rsidRDefault="00FF73C3" w:rsidP="007B3277">
            <w:pPr>
              <w:rPr>
                <w:rFonts w:ascii="Times New Roman" w:hAnsi="Times New Roman" w:cs="Times New Roman"/>
                <w:sz w:val="24"/>
                <w:szCs w:val="24"/>
              </w:rPr>
            </w:pPr>
          </w:p>
        </w:tc>
      </w:tr>
      <w:tr w:rsidR="00FF73C3" w:rsidRPr="003F70B5" w14:paraId="6D3B3496" w14:textId="77777777" w:rsidTr="00FF73C3">
        <w:tc>
          <w:tcPr>
            <w:tcW w:w="2234" w:type="dxa"/>
          </w:tcPr>
          <w:p w14:paraId="16EA646D"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V (n, %)</w:t>
            </w:r>
          </w:p>
        </w:tc>
        <w:tc>
          <w:tcPr>
            <w:tcW w:w="6526" w:type="dxa"/>
            <w:gridSpan w:val="3"/>
          </w:tcPr>
          <w:p w14:paraId="391B5DE6"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8 (50%)</w:t>
            </w:r>
          </w:p>
        </w:tc>
        <w:tc>
          <w:tcPr>
            <w:tcW w:w="892" w:type="dxa"/>
          </w:tcPr>
          <w:p w14:paraId="69EE1226" w14:textId="77777777" w:rsidR="00FF73C3" w:rsidRPr="003F70B5" w:rsidRDefault="00FF73C3" w:rsidP="007B3277">
            <w:pPr>
              <w:rPr>
                <w:rFonts w:ascii="Times New Roman" w:hAnsi="Times New Roman" w:cs="Times New Roman"/>
                <w:sz w:val="24"/>
                <w:szCs w:val="24"/>
              </w:rPr>
            </w:pPr>
          </w:p>
        </w:tc>
      </w:tr>
      <w:tr w:rsidR="00FF73C3" w:rsidRPr="003F70B5" w14:paraId="068EE04E" w14:textId="77777777" w:rsidTr="00FF73C3">
        <w:tc>
          <w:tcPr>
            <w:tcW w:w="2234" w:type="dxa"/>
          </w:tcPr>
          <w:p w14:paraId="135D5734"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Clinical manifestation</w:t>
            </w:r>
          </w:p>
        </w:tc>
        <w:tc>
          <w:tcPr>
            <w:tcW w:w="2491" w:type="dxa"/>
          </w:tcPr>
          <w:p w14:paraId="7EE73157" w14:textId="77777777" w:rsidR="00FF73C3" w:rsidRPr="003F70B5" w:rsidRDefault="00FF73C3" w:rsidP="007B3277">
            <w:pPr>
              <w:rPr>
                <w:rFonts w:ascii="Times New Roman" w:hAnsi="Times New Roman" w:cs="Times New Roman"/>
                <w:sz w:val="24"/>
                <w:szCs w:val="24"/>
              </w:rPr>
            </w:pPr>
          </w:p>
        </w:tc>
        <w:tc>
          <w:tcPr>
            <w:tcW w:w="2514" w:type="dxa"/>
          </w:tcPr>
          <w:p w14:paraId="065CD371" w14:textId="77777777" w:rsidR="00FF73C3" w:rsidRPr="003F70B5" w:rsidRDefault="00FF73C3" w:rsidP="007B3277">
            <w:pPr>
              <w:rPr>
                <w:rFonts w:ascii="Times New Roman" w:hAnsi="Times New Roman" w:cs="Times New Roman"/>
                <w:sz w:val="24"/>
                <w:szCs w:val="24"/>
              </w:rPr>
            </w:pPr>
          </w:p>
        </w:tc>
        <w:tc>
          <w:tcPr>
            <w:tcW w:w="1521" w:type="dxa"/>
          </w:tcPr>
          <w:p w14:paraId="32283AD7" w14:textId="77777777" w:rsidR="00FF73C3" w:rsidRPr="003F70B5" w:rsidRDefault="00FF73C3" w:rsidP="007B3277">
            <w:pPr>
              <w:rPr>
                <w:rFonts w:ascii="Times New Roman" w:hAnsi="Times New Roman" w:cs="Times New Roman"/>
                <w:sz w:val="24"/>
                <w:szCs w:val="24"/>
              </w:rPr>
            </w:pPr>
          </w:p>
        </w:tc>
        <w:tc>
          <w:tcPr>
            <w:tcW w:w="892" w:type="dxa"/>
          </w:tcPr>
          <w:p w14:paraId="4C662B10" w14:textId="77777777" w:rsidR="00FF73C3" w:rsidRPr="003F70B5" w:rsidRDefault="00FF73C3" w:rsidP="007B3277">
            <w:pPr>
              <w:rPr>
                <w:rFonts w:ascii="Times New Roman" w:hAnsi="Times New Roman" w:cs="Times New Roman"/>
                <w:sz w:val="24"/>
                <w:szCs w:val="24"/>
              </w:rPr>
            </w:pPr>
          </w:p>
        </w:tc>
      </w:tr>
      <w:tr w:rsidR="00FF73C3" w:rsidRPr="003F70B5" w14:paraId="3939F9F4" w14:textId="77777777" w:rsidTr="00FF73C3">
        <w:tc>
          <w:tcPr>
            <w:tcW w:w="2234" w:type="dxa"/>
          </w:tcPr>
          <w:p w14:paraId="323FBB7F" w14:textId="77777777" w:rsidR="00FF73C3" w:rsidRPr="003F70B5" w:rsidRDefault="00FF73C3" w:rsidP="007B3277">
            <w:pPr>
              <w:ind w:leftChars="50" w:left="105"/>
              <w:rPr>
                <w:rFonts w:ascii="Times New Roman" w:hAnsi="Times New Roman" w:cs="Times New Roman"/>
                <w:sz w:val="24"/>
                <w:szCs w:val="24"/>
              </w:rPr>
            </w:pPr>
            <w:r w:rsidRPr="003F70B5">
              <w:rPr>
                <w:rFonts w:ascii="Times New Roman" w:hAnsi="Times New Roman" w:cs="Times New Roman"/>
                <w:sz w:val="24"/>
                <w:szCs w:val="24"/>
              </w:rPr>
              <w:t>Absent/diminished pulse (n, %)</w:t>
            </w:r>
          </w:p>
        </w:tc>
        <w:tc>
          <w:tcPr>
            <w:tcW w:w="2491" w:type="dxa"/>
          </w:tcPr>
          <w:p w14:paraId="5208C297"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 (12.5%)</w:t>
            </w:r>
          </w:p>
        </w:tc>
        <w:tc>
          <w:tcPr>
            <w:tcW w:w="2514" w:type="dxa"/>
          </w:tcPr>
          <w:p w14:paraId="351DF153"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 (12.5%)</w:t>
            </w:r>
          </w:p>
        </w:tc>
        <w:tc>
          <w:tcPr>
            <w:tcW w:w="1521" w:type="dxa"/>
          </w:tcPr>
          <w:p w14:paraId="58BFC828" w14:textId="77777777" w:rsidR="00FF73C3" w:rsidRPr="003F70B5" w:rsidRDefault="00FF73C3" w:rsidP="007B3277">
            <w:pPr>
              <w:rPr>
                <w:rFonts w:ascii="Times New Roman" w:hAnsi="Times New Roman" w:cs="Times New Roman"/>
                <w:sz w:val="24"/>
                <w:szCs w:val="24"/>
              </w:rPr>
            </w:pPr>
          </w:p>
        </w:tc>
        <w:tc>
          <w:tcPr>
            <w:tcW w:w="892" w:type="dxa"/>
          </w:tcPr>
          <w:p w14:paraId="506E798D" w14:textId="77777777" w:rsidR="00FF73C3" w:rsidRPr="003F70B5" w:rsidRDefault="00FF73C3" w:rsidP="007B3277">
            <w:pPr>
              <w:rPr>
                <w:rFonts w:ascii="Times New Roman" w:hAnsi="Times New Roman" w:cs="Times New Roman"/>
                <w:sz w:val="24"/>
                <w:szCs w:val="24"/>
              </w:rPr>
            </w:pPr>
          </w:p>
        </w:tc>
      </w:tr>
      <w:tr w:rsidR="00FF73C3" w:rsidRPr="003F70B5" w14:paraId="795AF933" w14:textId="77777777" w:rsidTr="00FF73C3">
        <w:tc>
          <w:tcPr>
            <w:tcW w:w="2234" w:type="dxa"/>
          </w:tcPr>
          <w:p w14:paraId="0036D66B"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Hypertension (n, %)</w:t>
            </w:r>
          </w:p>
        </w:tc>
        <w:tc>
          <w:tcPr>
            <w:tcW w:w="2491" w:type="dxa"/>
          </w:tcPr>
          <w:p w14:paraId="52CC730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6 (37.5%)</w:t>
            </w:r>
          </w:p>
        </w:tc>
        <w:tc>
          <w:tcPr>
            <w:tcW w:w="2514" w:type="dxa"/>
          </w:tcPr>
          <w:p w14:paraId="0864C6AF"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6 (37.5%)</w:t>
            </w:r>
          </w:p>
        </w:tc>
        <w:tc>
          <w:tcPr>
            <w:tcW w:w="1521" w:type="dxa"/>
          </w:tcPr>
          <w:p w14:paraId="1D26D6DB" w14:textId="77777777" w:rsidR="00FF73C3" w:rsidRPr="003F70B5" w:rsidRDefault="00FF73C3" w:rsidP="007B3277">
            <w:pPr>
              <w:rPr>
                <w:rFonts w:ascii="Times New Roman" w:hAnsi="Times New Roman" w:cs="Times New Roman"/>
                <w:sz w:val="24"/>
                <w:szCs w:val="24"/>
              </w:rPr>
            </w:pPr>
          </w:p>
        </w:tc>
        <w:tc>
          <w:tcPr>
            <w:tcW w:w="892" w:type="dxa"/>
          </w:tcPr>
          <w:p w14:paraId="760D5AA2" w14:textId="77777777" w:rsidR="00FF73C3" w:rsidRPr="003F70B5" w:rsidRDefault="00FF73C3" w:rsidP="007B3277">
            <w:pPr>
              <w:rPr>
                <w:rFonts w:ascii="Times New Roman" w:hAnsi="Times New Roman" w:cs="Times New Roman"/>
                <w:sz w:val="24"/>
                <w:szCs w:val="24"/>
              </w:rPr>
            </w:pPr>
          </w:p>
        </w:tc>
      </w:tr>
      <w:tr w:rsidR="00FF73C3" w:rsidRPr="003F70B5" w14:paraId="41875533" w14:textId="77777777" w:rsidTr="00FF73C3">
        <w:tc>
          <w:tcPr>
            <w:tcW w:w="2234" w:type="dxa"/>
          </w:tcPr>
          <w:p w14:paraId="32171F93"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Bruits (n, %)</w:t>
            </w:r>
          </w:p>
        </w:tc>
        <w:tc>
          <w:tcPr>
            <w:tcW w:w="2491" w:type="dxa"/>
          </w:tcPr>
          <w:p w14:paraId="3C232298"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 (18.8%)</w:t>
            </w:r>
          </w:p>
        </w:tc>
        <w:tc>
          <w:tcPr>
            <w:tcW w:w="2514" w:type="dxa"/>
          </w:tcPr>
          <w:p w14:paraId="2AF2F30B"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 (18.8%)</w:t>
            </w:r>
          </w:p>
        </w:tc>
        <w:tc>
          <w:tcPr>
            <w:tcW w:w="1521" w:type="dxa"/>
          </w:tcPr>
          <w:p w14:paraId="4562ADF5" w14:textId="77777777" w:rsidR="00FF73C3" w:rsidRPr="003F70B5" w:rsidRDefault="00FF73C3" w:rsidP="007B3277">
            <w:pPr>
              <w:rPr>
                <w:rFonts w:ascii="Times New Roman" w:hAnsi="Times New Roman" w:cs="Times New Roman"/>
                <w:sz w:val="24"/>
                <w:szCs w:val="24"/>
              </w:rPr>
            </w:pPr>
          </w:p>
        </w:tc>
        <w:tc>
          <w:tcPr>
            <w:tcW w:w="892" w:type="dxa"/>
          </w:tcPr>
          <w:p w14:paraId="75B87C59" w14:textId="77777777" w:rsidR="00FF73C3" w:rsidRPr="003F70B5" w:rsidRDefault="00FF73C3" w:rsidP="007B3277">
            <w:pPr>
              <w:rPr>
                <w:rFonts w:ascii="Times New Roman" w:hAnsi="Times New Roman" w:cs="Times New Roman"/>
                <w:sz w:val="24"/>
                <w:szCs w:val="24"/>
              </w:rPr>
            </w:pPr>
          </w:p>
        </w:tc>
      </w:tr>
      <w:tr w:rsidR="00FF73C3" w:rsidRPr="003F70B5" w14:paraId="23409F1D" w14:textId="77777777" w:rsidTr="00FF73C3">
        <w:tc>
          <w:tcPr>
            <w:tcW w:w="2234" w:type="dxa"/>
          </w:tcPr>
          <w:p w14:paraId="7FDC4A88" w14:textId="77777777" w:rsidR="00FF73C3" w:rsidRPr="003F70B5" w:rsidRDefault="00FF73C3" w:rsidP="007B3277">
            <w:pPr>
              <w:ind w:leftChars="50" w:left="105"/>
              <w:rPr>
                <w:rFonts w:ascii="Times New Roman" w:hAnsi="Times New Roman" w:cs="Times New Roman"/>
                <w:sz w:val="24"/>
                <w:szCs w:val="24"/>
              </w:rPr>
            </w:pPr>
            <w:r w:rsidRPr="003F70B5">
              <w:rPr>
                <w:rFonts w:ascii="Times New Roman" w:hAnsi="Times New Roman" w:cs="Times New Roman"/>
                <w:sz w:val="24"/>
                <w:szCs w:val="24"/>
              </w:rPr>
              <w:t>Asymmetric hypertension (n, %)</w:t>
            </w:r>
          </w:p>
        </w:tc>
        <w:tc>
          <w:tcPr>
            <w:tcW w:w="2491" w:type="dxa"/>
          </w:tcPr>
          <w:p w14:paraId="41244EC6"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5 (31.3%)</w:t>
            </w:r>
          </w:p>
        </w:tc>
        <w:tc>
          <w:tcPr>
            <w:tcW w:w="2514" w:type="dxa"/>
          </w:tcPr>
          <w:p w14:paraId="28EED613"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4 (31.3%)</w:t>
            </w:r>
          </w:p>
        </w:tc>
        <w:tc>
          <w:tcPr>
            <w:tcW w:w="1521" w:type="dxa"/>
          </w:tcPr>
          <w:p w14:paraId="6D977011" w14:textId="77777777" w:rsidR="00FF73C3" w:rsidRPr="003F70B5" w:rsidRDefault="00FF73C3" w:rsidP="007B3277">
            <w:pPr>
              <w:rPr>
                <w:rFonts w:ascii="Times New Roman" w:hAnsi="Times New Roman" w:cs="Times New Roman"/>
                <w:sz w:val="24"/>
                <w:szCs w:val="24"/>
              </w:rPr>
            </w:pPr>
          </w:p>
        </w:tc>
        <w:tc>
          <w:tcPr>
            <w:tcW w:w="892" w:type="dxa"/>
          </w:tcPr>
          <w:p w14:paraId="65B31BDB" w14:textId="77777777" w:rsidR="00FF73C3" w:rsidRPr="003F70B5" w:rsidRDefault="00FF73C3" w:rsidP="007B3277">
            <w:pPr>
              <w:rPr>
                <w:rFonts w:ascii="Times New Roman" w:hAnsi="Times New Roman" w:cs="Times New Roman"/>
                <w:sz w:val="24"/>
                <w:szCs w:val="24"/>
              </w:rPr>
            </w:pPr>
          </w:p>
        </w:tc>
      </w:tr>
      <w:tr w:rsidR="00FF73C3" w:rsidRPr="003F70B5" w14:paraId="110F1DC0" w14:textId="77777777" w:rsidTr="00FF73C3">
        <w:tc>
          <w:tcPr>
            <w:tcW w:w="2234" w:type="dxa"/>
          </w:tcPr>
          <w:p w14:paraId="0124ED5C"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Laboratory tests</w:t>
            </w:r>
          </w:p>
        </w:tc>
        <w:tc>
          <w:tcPr>
            <w:tcW w:w="2491" w:type="dxa"/>
          </w:tcPr>
          <w:p w14:paraId="00B2A364" w14:textId="77777777" w:rsidR="00FF73C3" w:rsidRPr="003F70B5" w:rsidRDefault="00FF73C3" w:rsidP="007B3277">
            <w:pPr>
              <w:rPr>
                <w:rFonts w:ascii="Times New Roman" w:hAnsi="Times New Roman" w:cs="Times New Roman"/>
                <w:sz w:val="24"/>
                <w:szCs w:val="24"/>
              </w:rPr>
            </w:pPr>
          </w:p>
        </w:tc>
        <w:tc>
          <w:tcPr>
            <w:tcW w:w="2514" w:type="dxa"/>
          </w:tcPr>
          <w:p w14:paraId="6032D2F3" w14:textId="77777777" w:rsidR="00FF73C3" w:rsidRPr="003F70B5" w:rsidRDefault="00FF73C3" w:rsidP="007B3277">
            <w:pPr>
              <w:rPr>
                <w:rFonts w:ascii="Times New Roman" w:hAnsi="Times New Roman" w:cs="Times New Roman"/>
                <w:sz w:val="24"/>
                <w:szCs w:val="24"/>
              </w:rPr>
            </w:pPr>
          </w:p>
        </w:tc>
        <w:tc>
          <w:tcPr>
            <w:tcW w:w="1521" w:type="dxa"/>
          </w:tcPr>
          <w:p w14:paraId="18D38C48" w14:textId="77777777" w:rsidR="00FF73C3" w:rsidRPr="003F70B5" w:rsidRDefault="00FF73C3" w:rsidP="007B3277">
            <w:pPr>
              <w:rPr>
                <w:rFonts w:ascii="Times New Roman" w:hAnsi="Times New Roman" w:cs="Times New Roman"/>
                <w:sz w:val="24"/>
                <w:szCs w:val="24"/>
              </w:rPr>
            </w:pPr>
          </w:p>
        </w:tc>
        <w:tc>
          <w:tcPr>
            <w:tcW w:w="892" w:type="dxa"/>
          </w:tcPr>
          <w:p w14:paraId="06B962C7" w14:textId="77777777" w:rsidR="00FF73C3" w:rsidRPr="003F70B5" w:rsidRDefault="00FF73C3" w:rsidP="007B3277">
            <w:pPr>
              <w:rPr>
                <w:rFonts w:ascii="Times New Roman" w:hAnsi="Times New Roman" w:cs="Times New Roman"/>
                <w:sz w:val="24"/>
                <w:szCs w:val="24"/>
              </w:rPr>
            </w:pPr>
          </w:p>
        </w:tc>
      </w:tr>
      <w:tr w:rsidR="00FF73C3" w:rsidRPr="003F70B5" w14:paraId="2245EE51" w14:textId="77777777" w:rsidTr="00FF73C3">
        <w:tc>
          <w:tcPr>
            <w:tcW w:w="2234" w:type="dxa"/>
          </w:tcPr>
          <w:p w14:paraId="0BF4FDBC"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Hb (g/L)</w:t>
            </w:r>
          </w:p>
        </w:tc>
        <w:tc>
          <w:tcPr>
            <w:tcW w:w="2491" w:type="dxa"/>
            <w:vAlign w:val="center"/>
          </w:tcPr>
          <w:p w14:paraId="50B6C48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123.563±19.43</w:t>
            </w:r>
          </w:p>
        </w:tc>
        <w:tc>
          <w:tcPr>
            <w:tcW w:w="2514" w:type="dxa"/>
            <w:vAlign w:val="center"/>
          </w:tcPr>
          <w:p w14:paraId="0E9D4CFA"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120.438±17.74</w:t>
            </w:r>
          </w:p>
        </w:tc>
        <w:tc>
          <w:tcPr>
            <w:tcW w:w="1521" w:type="dxa"/>
          </w:tcPr>
          <w:p w14:paraId="439ECA9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3.13±13.41</w:t>
            </w:r>
          </w:p>
        </w:tc>
        <w:tc>
          <w:tcPr>
            <w:tcW w:w="892" w:type="dxa"/>
          </w:tcPr>
          <w:p w14:paraId="3DCDFBE9"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0.18</w:t>
            </w:r>
          </w:p>
        </w:tc>
      </w:tr>
      <w:tr w:rsidR="00FF73C3" w:rsidRPr="003F70B5" w14:paraId="7D50C4B2" w14:textId="77777777" w:rsidTr="00FF73C3">
        <w:tc>
          <w:tcPr>
            <w:tcW w:w="2234" w:type="dxa"/>
          </w:tcPr>
          <w:p w14:paraId="6FD456A4"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WBC (×10</w:t>
            </w:r>
            <w:r w:rsidRPr="003F70B5">
              <w:rPr>
                <w:rFonts w:ascii="Times New Roman" w:hAnsi="Times New Roman" w:cs="Times New Roman"/>
                <w:sz w:val="24"/>
                <w:szCs w:val="24"/>
                <w:vertAlign w:val="superscript"/>
              </w:rPr>
              <w:t>9</w:t>
            </w:r>
            <w:r w:rsidRPr="003F70B5">
              <w:rPr>
                <w:rFonts w:ascii="Times New Roman" w:hAnsi="Times New Roman" w:cs="Times New Roman"/>
                <w:sz w:val="24"/>
                <w:szCs w:val="24"/>
              </w:rPr>
              <w:t>/L)</w:t>
            </w:r>
          </w:p>
        </w:tc>
        <w:tc>
          <w:tcPr>
            <w:tcW w:w="2491" w:type="dxa"/>
          </w:tcPr>
          <w:p w14:paraId="400CBAC7"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8.89±2.21</w:t>
            </w:r>
          </w:p>
        </w:tc>
        <w:tc>
          <w:tcPr>
            <w:tcW w:w="2514" w:type="dxa"/>
          </w:tcPr>
          <w:p w14:paraId="43663F08"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9.46±1.97</w:t>
            </w:r>
          </w:p>
        </w:tc>
        <w:tc>
          <w:tcPr>
            <w:tcW w:w="1521" w:type="dxa"/>
          </w:tcPr>
          <w:p w14:paraId="448CEE79"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-0.58±1.96</w:t>
            </w:r>
          </w:p>
        </w:tc>
        <w:tc>
          <w:tcPr>
            <w:tcW w:w="892" w:type="dxa"/>
          </w:tcPr>
          <w:p w14:paraId="6DA5664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0.13</w:t>
            </w:r>
          </w:p>
        </w:tc>
      </w:tr>
      <w:tr w:rsidR="00FF73C3" w:rsidRPr="003F70B5" w14:paraId="57D62839" w14:textId="77777777" w:rsidTr="00FF73C3">
        <w:tc>
          <w:tcPr>
            <w:tcW w:w="2234" w:type="dxa"/>
          </w:tcPr>
          <w:p w14:paraId="1E96CEE3"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PLT (×10</w:t>
            </w:r>
            <w:r w:rsidRPr="003F70B5">
              <w:rPr>
                <w:rFonts w:ascii="Times New Roman" w:hAnsi="Times New Roman" w:cs="Times New Roman"/>
                <w:sz w:val="24"/>
                <w:szCs w:val="24"/>
                <w:vertAlign w:val="superscript"/>
              </w:rPr>
              <w:t>9</w:t>
            </w:r>
            <w:r w:rsidRPr="003F70B5">
              <w:rPr>
                <w:rFonts w:ascii="Times New Roman" w:hAnsi="Times New Roman" w:cs="Times New Roman"/>
                <w:sz w:val="24"/>
                <w:szCs w:val="24"/>
              </w:rPr>
              <w:t>/L)</w:t>
            </w:r>
          </w:p>
        </w:tc>
        <w:tc>
          <w:tcPr>
            <w:tcW w:w="2491" w:type="dxa"/>
            <w:vAlign w:val="center"/>
          </w:tcPr>
          <w:p w14:paraId="1A8B957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262.31±72.13</w:t>
            </w:r>
          </w:p>
        </w:tc>
        <w:tc>
          <w:tcPr>
            <w:tcW w:w="2514" w:type="dxa"/>
            <w:vAlign w:val="center"/>
          </w:tcPr>
          <w:p w14:paraId="77F09B49"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254.44±82.06</w:t>
            </w:r>
          </w:p>
        </w:tc>
        <w:tc>
          <w:tcPr>
            <w:tcW w:w="1521" w:type="dxa"/>
          </w:tcPr>
          <w:p w14:paraId="64824929"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7.88±64.14</w:t>
            </w:r>
          </w:p>
        </w:tc>
        <w:tc>
          <w:tcPr>
            <w:tcW w:w="892" w:type="dxa"/>
          </w:tcPr>
          <w:p w14:paraId="753D9DA8"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0.32</w:t>
            </w:r>
          </w:p>
        </w:tc>
      </w:tr>
      <w:tr w:rsidR="00FF73C3" w:rsidRPr="003F70B5" w14:paraId="60D2CE39" w14:textId="77777777" w:rsidTr="00FF73C3">
        <w:tc>
          <w:tcPr>
            <w:tcW w:w="2234" w:type="dxa"/>
          </w:tcPr>
          <w:p w14:paraId="4DD1E5A7"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ESR (mm/H)</w:t>
            </w:r>
          </w:p>
        </w:tc>
        <w:tc>
          <w:tcPr>
            <w:tcW w:w="2491" w:type="dxa"/>
          </w:tcPr>
          <w:p w14:paraId="0864146F"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17.88±17.22</w:t>
            </w:r>
          </w:p>
        </w:tc>
        <w:tc>
          <w:tcPr>
            <w:tcW w:w="2514" w:type="dxa"/>
          </w:tcPr>
          <w:p w14:paraId="027094DC"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20.13±18.14</w:t>
            </w:r>
          </w:p>
        </w:tc>
        <w:tc>
          <w:tcPr>
            <w:tcW w:w="1521" w:type="dxa"/>
          </w:tcPr>
          <w:p w14:paraId="340B67AE"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-2.25±17.53</w:t>
            </w:r>
          </w:p>
        </w:tc>
        <w:tc>
          <w:tcPr>
            <w:tcW w:w="892" w:type="dxa"/>
          </w:tcPr>
          <w:p w14:paraId="34955B0D"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0.49</w:t>
            </w:r>
          </w:p>
        </w:tc>
      </w:tr>
      <w:tr w:rsidR="00FF73C3" w:rsidRPr="003F70B5" w14:paraId="0CBEB199" w14:textId="77777777" w:rsidTr="00FF73C3">
        <w:tc>
          <w:tcPr>
            <w:tcW w:w="2234" w:type="dxa"/>
          </w:tcPr>
          <w:p w14:paraId="123E4C02" w14:textId="3F452043"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CRP (mg/L)</w:t>
            </w:r>
          </w:p>
        </w:tc>
        <w:tc>
          <w:tcPr>
            <w:tcW w:w="2491" w:type="dxa"/>
          </w:tcPr>
          <w:p w14:paraId="7AF6A065"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6.90±7.67</w:t>
            </w:r>
          </w:p>
        </w:tc>
        <w:tc>
          <w:tcPr>
            <w:tcW w:w="2514" w:type="dxa"/>
          </w:tcPr>
          <w:p w14:paraId="62744152"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14.45±22.77</w:t>
            </w:r>
          </w:p>
        </w:tc>
        <w:tc>
          <w:tcPr>
            <w:tcW w:w="1521" w:type="dxa"/>
          </w:tcPr>
          <w:p w14:paraId="20FABFBB"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-7.56±22.29</w:t>
            </w:r>
          </w:p>
        </w:tc>
        <w:tc>
          <w:tcPr>
            <w:tcW w:w="892" w:type="dxa"/>
          </w:tcPr>
          <w:p w14:paraId="4E9A33B6"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0.14</w:t>
            </w:r>
          </w:p>
        </w:tc>
      </w:tr>
      <w:tr w:rsidR="00FF73C3" w:rsidRPr="003F70B5" w14:paraId="10E6DBFA" w14:textId="77777777" w:rsidTr="00FF73C3">
        <w:tc>
          <w:tcPr>
            <w:tcW w:w="2234" w:type="dxa"/>
          </w:tcPr>
          <w:p w14:paraId="0AB0045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Treatment</w:t>
            </w:r>
          </w:p>
        </w:tc>
        <w:tc>
          <w:tcPr>
            <w:tcW w:w="2491" w:type="dxa"/>
          </w:tcPr>
          <w:p w14:paraId="1DA240B7" w14:textId="77777777" w:rsidR="00FF73C3" w:rsidRPr="003F70B5" w:rsidRDefault="00FF73C3" w:rsidP="007B3277">
            <w:pPr>
              <w:rPr>
                <w:rFonts w:ascii="Times New Roman" w:hAnsi="Times New Roman" w:cs="Times New Roman"/>
                <w:sz w:val="24"/>
                <w:szCs w:val="24"/>
              </w:rPr>
            </w:pPr>
          </w:p>
        </w:tc>
        <w:tc>
          <w:tcPr>
            <w:tcW w:w="2514" w:type="dxa"/>
          </w:tcPr>
          <w:p w14:paraId="7499632D" w14:textId="77777777" w:rsidR="00FF73C3" w:rsidRPr="003F70B5" w:rsidRDefault="00FF73C3" w:rsidP="007B3277">
            <w:pPr>
              <w:rPr>
                <w:rFonts w:ascii="Times New Roman" w:hAnsi="Times New Roman" w:cs="Times New Roman"/>
                <w:sz w:val="24"/>
                <w:szCs w:val="24"/>
              </w:rPr>
            </w:pPr>
          </w:p>
        </w:tc>
        <w:tc>
          <w:tcPr>
            <w:tcW w:w="1521" w:type="dxa"/>
          </w:tcPr>
          <w:p w14:paraId="3B7EA61E" w14:textId="77777777" w:rsidR="00FF73C3" w:rsidRPr="003F70B5" w:rsidRDefault="00FF73C3" w:rsidP="007B3277">
            <w:pPr>
              <w:rPr>
                <w:rFonts w:ascii="Times New Roman" w:hAnsi="Times New Roman" w:cs="Times New Roman"/>
                <w:sz w:val="24"/>
                <w:szCs w:val="24"/>
              </w:rPr>
            </w:pPr>
          </w:p>
        </w:tc>
        <w:tc>
          <w:tcPr>
            <w:tcW w:w="892" w:type="dxa"/>
          </w:tcPr>
          <w:p w14:paraId="04B78E9D" w14:textId="77777777" w:rsidR="00FF73C3" w:rsidRPr="003F70B5" w:rsidRDefault="00FF73C3" w:rsidP="007B3277">
            <w:pPr>
              <w:rPr>
                <w:rFonts w:ascii="Times New Roman" w:hAnsi="Times New Roman" w:cs="Times New Roman"/>
                <w:sz w:val="24"/>
                <w:szCs w:val="24"/>
              </w:rPr>
            </w:pPr>
          </w:p>
        </w:tc>
      </w:tr>
      <w:tr w:rsidR="00FF73C3" w:rsidRPr="003F70B5" w14:paraId="233DACAC" w14:textId="77777777" w:rsidTr="00FF73C3">
        <w:tc>
          <w:tcPr>
            <w:tcW w:w="2234" w:type="dxa"/>
          </w:tcPr>
          <w:p w14:paraId="0391CF7B"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GC dosage (mg)</w:t>
            </w:r>
          </w:p>
        </w:tc>
        <w:tc>
          <w:tcPr>
            <w:tcW w:w="2491" w:type="dxa"/>
          </w:tcPr>
          <w:p w14:paraId="0BD1440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13.38±7.00</w:t>
            </w:r>
          </w:p>
        </w:tc>
        <w:tc>
          <w:tcPr>
            <w:tcW w:w="2514" w:type="dxa"/>
          </w:tcPr>
          <w:p w14:paraId="762A952E"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13.72±5.68</w:t>
            </w:r>
          </w:p>
        </w:tc>
        <w:tc>
          <w:tcPr>
            <w:tcW w:w="1521" w:type="dxa"/>
          </w:tcPr>
          <w:p w14:paraId="5AA9F61A"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-0.35±4.23</w:t>
            </w:r>
          </w:p>
        </w:tc>
        <w:tc>
          <w:tcPr>
            <w:tcW w:w="892" w:type="dxa"/>
          </w:tcPr>
          <w:p w14:paraId="45532EF8"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0.50</w:t>
            </w:r>
          </w:p>
        </w:tc>
      </w:tr>
      <w:tr w:rsidR="00FF73C3" w:rsidRPr="003F70B5" w14:paraId="37C444FD" w14:textId="77777777" w:rsidTr="00FF73C3">
        <w:tc>
          <w:tcPr>
            <w:tcW w:w="2234" w:type="dxa"/>
          </w:tcPr>
          <w:p w14:paraId="10160E64"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Other IS agents</w:t>
            </w:r>
          </w:p>
        </w:tc>
        <w:tc>
          <w:tcPr>
            <w:tcW w:w="2491" w:type="dxa"/>
          </w:tcPr>
          <w:p w14:paraId="3932C5E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Tacrolimus (1); LEF (8); AZA (2); MMF (2); Rapamycin (2); HCQ (2)</w:t>
            </w:r>
          </w:p>
        </w:tc>
        <w:tc>
          <w:tcPr>
            <w:tcW w:w="2514" w:type="dxa"/>
          </w:tcPr>
          <w:p w14:paraId="6BDE216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Tacrolimus (1); LEF (5); AZA (1); MMF (2); Rapamycin (2); HCQ (2)</w:t>
            </w:r>
          </w:p>
        </w:tc>
        <w:tc>
          <w:tcPr>
            <w:tcW w:w="1521" w:type="dxa"/>
          </w:tcPr>
          <w:p w14:paraId="43B35B82" w14:textId="77777777" w:rsidR="00FF73C3" w:rsidRPr="003F70B5" w:rsidRDefault="00FF73C3" w:rsidP="007B3277">
            <w:pPr>
              <w:rPr>
                <w:rFonts w:ascii="Times New Roman" w:hAnsi="Times New Roman" w:cs="Times New Roman"/>
                <w:sz w:val="24"/>
                <w:szCs w:val="24"/>
              </w:rPr>
            </w:pPr>
          </w:p>
        </w:tc>
        <w:tc>
          <w:tcPr>
            <w:tcW w:w="892" w:type="dxa"/>
          </w:tcPr>
          <w:p w14:paraId="52CA58FA" w14:textId="77777777" w:rsidR="00FF73C3" w:rsidRPr="003F70B5" w:rsidRDefault="00FF73C3" w:rsidP="007B3277">
            <w:pPr>
              <w:rPr>
                <w:rFonts w:ascii="Times New Roman" w:hAnsi="Times New Roman" w:cs="Times New Roman"/>
                <w:sz w:val="24"/>
                <w:szCs w:val="24"/>
              </w:rPr>
            </w:pPr>
          </w:p>
        </w:tc>
      </w:tr>
      <w:tr w:rsidR="00FF73C3" w:rsidRPr="003F70B5" w14:paraId="6424F2F1" w14:textId="77777777" w:rsidTr="00FF73C3">
        <w:tc>
          <w:tcPr>
            <w:tcW w:w="2234" w:type="dxa"/>
          </w:tcPr>
          <w:p w14:paraId="7F977366"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Disease activity index</w:t>
            </w:r>
          </w:p>
        </w:tc>
        <w:tc>
          <w:tcPr>
            <w:tcW w:w="2491" w:type="dxa"/>
          </w:tcPr>
          <w:p w14:paraId="703319EC" w14:textId="77777777" w:rsidR="00FF73C3" w:rsidRPr="003F70B5" w:rsidRDefault="00FF73C3" w:rsidP="007B3277">
            <w:pPr>
              <w:rPr>
                <w:rFonts w:ascii="Times New Roman" w:hAnsi="Times New Roman" w:cs="Times New Roman"/>
                <w:sz w:val="24"/>
                <w:szCs w:val="24"/>
              </w:rPr>
            </w:pPr>
          </w:p>
        </w:tc>
        <w:tc>
          <w:tcPr>
            <w:tcW w:w="2514" w:type="dxa"/>
          </w:tcPr>
          <w:p w14:paraId="737654F6" w14:textId="77777777" w:rsidR="00FF73C3" w:rsidRPr="003F70B5" w:rsidRDefault="00FF73C3" w:rsidP="007B3277">
            <w:pPr>
              <w:rPr>
                <w:rFonts w:ascii="Times New Roman" w:hAnsi="Times New Roman" w:cs="Times New Roman"/>
                <w:sz w:val="24"/>
                <w:szCs w:val="24"/>
              </w:rPr>
            </w:pPr>
          </w:p>
        </w:tc>
        <w:tc>
          <w:tcPr>
            <w:tcW w:w="1521" w:type="dxa"/>
          </w:tcPr>
          <w:p w14:paraId="1DA666AB" w14:textId="77777777" w:rsidR="00FF73C3" w:rsidRPr="003F70B5" w:rsidRDefault="00FF73C3" w:rsidP="007B3277">
            <w:pPr>
              <w:rPr>
                <w:rFonts w:ascii="Times New Roman" w:hAnsi="Times New Roman" w:cs="Times New Roman"/>
                <w:sz w:val="24"/>
                <w:szCs w:val="24"/>
              </w:rPr>
            </w:pPr>
          </w:p>
        </w:tc>
        <w:tc>
          <w:tcPr>
            <w:tcW w:w="892" w:type="dxa"/>
          </w:tcPr>
          <w:p w14:paraId="13BD66FF" w14:textId="77777777" w:rsidR="00FF73C3" w:rsidRPr="003F70B5" w:rsidRDefault="00FF73C3" w:rsidP="007B3277">
            <w:pPr>
              <w:rPr>
                <w:rFonts w:ascii="Times New Roman" w:hAnsi="Times New Roman" w:cs="Times New Roman"/>
                <w:sz w:val="24"/>
                <w:szCs w:val="24"/>
              </w:rPr>
            </w:pPr>
          </w:p>
        </w:tc>
      </w:tr>
      <w:tr w:rsidR="00FF73C3" w:rsidRPr="003F70B5" w14:paraId="5380086B" w14:textId="77777777" w:rsidTr="00FF73C3">
        <w:tc>
          <w:tcPr>
            <w:tcW w:w="2234" w:type="dxa"/>
          </w:tcPr>
          <w:p w14:paraId="7888EB21" w14:textId="77777777" w:rsidR="00FF73C3" w:rsidRPr="003F70B5" w:rsidRDefault="00FF73C3" w:rsidP="007B3277">
            <w:pPr>
              <w:ind w:firstLineChars="100" w:firstLine="240"/>
              <w:jc w:val="left"/>
              <w:rPr>
                <w:rFonts w:ascii="Times New Roman" w:hAnsi="Times New Roman" w:cs="Times New Roman"/>
                <w:sz w:val="24"/>
                <w:szCs w:val="24"/>
              </w:rPr>
            </w:pPr>
            <w:r w:rsidRPr="003F70B5">
              <w:rPr>
                <w:rFonts w:ascii="Times New Roman" w:hAnsi="Times New Roman" w:cs="Times New Roman"/>
                <w:sz w:val="24"/>
                <w:szCs w:val="24"/>
              </w:rPr>
              <w:t>Kerr score≥1 (n, %)</w:t>
            </w:r>
          </w:p>
        </w:tc>
        <w:tc>
          <w:tcPr>
            <w:tcW w:w="2491" w:type="dxa"/>
          </w:tcPr>
          <w:p w14:paraId="37B13A30" w14:textId="77777777" w:rsidR="00FF73C3" w:rsidRPr="003F70B5" w:rsidRDefault="00FF73C3" w:rsidP="007B3277">
            <w:pPr>
              <w:jc w:val="left"/>
              <w:rPr>
                <w:rFonts w:ascii="Times New Roman" w:hAnsi="Times New Roman" w:cs="Times New Roman"/>
                <w:sz w:val="24"/>
                <w:szCs w:val="24"/>
              </w:rPr>
            </w:pPr>
            <w:r w:rsidRPr="003F70B5">
              <w:rPr>
                <w:rFonts w:ascii="Times New Roman" w:hAnsi="Times New Roman" w:cs="Times New Roman"/>
                <w:sz w:val="24"/>
                <w:szCs w:val="24"/>
              </w:rPr>
              <w:t>11(68.6%)</w:t>
            </w:r>
          </w:p>
        </w:tc>
        <w:tc>
          <w:tcPr>
            <w:tcW w:w="2514" w:type="dxa"/>
          </w:tcPr>
          <w:p w14:paraId="25121E2D"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5 (31.2%)</w:t>
            </w:r>
          </w:p>
        </w:tc>
        <w:tc>
          <w:tcPr>
            <w:tcW w:w="1521" w:type="dxa"/>
          </w:tcPr>
          <w:p w14:paraId="431C7CEA" w14:textId="77777777" w:rsidR="00FF73C3" w:rsidRPr="003F70B5" w:rsidRDefault="00FF73C3" w:rsidP="007B3277">
            <w:pPr>
              <w:rPr>
                <w:rFonts w:ascii="Times New Roman" w:hAnsi="Times New Roman" w:cs="Times New Roman"/>
                <w:sz w:val="24"/>
                <w:szCs w:val="24"/>
              </w:rPr>
            </w:pPr>
          </w:p>
        </w:tc>
        <w:tc>
          <w:tcPr>
            <w:tcW w:w="892" w:type="dxa"/>
          </w:tcPr>
          <w:p w14:paraId="36F0EB4F" w14:textId="77777777" w:rsidR="00FF73C3" w:rsidRPr="003F70B5" w:rsidRDefault="00FF73C3" w:rsidP="007B3277">
            <w:pPr>
              <w:rPr>
                <w:rFonts w:ascii="Times New Roman" w:hAnsi="Times New Roman" w:cs="Times New Roman"/>
                <w:b/>
                <w:bCs/>
                <w:sz w:val="24"/>
                <w:szCs w:val="24"/>
              </w:rPr>
            </w:pPr>
            <w:r w:rsidRPr="003F70B5">
              <w:rPr>
                <w:rFonts w:ascii="Times New Roman" w:hAnsi="Times New Roman" w:cs="Times New Roman"/>
                <w:b/>
                <w:bCs/>
                <w:sz w:val="24"/>
                <w:szCs w:val="24"/>
              </w:rPr>
              <w:t>0.02</w:t>
            </w:r>
          </w:p>
        </w:tc>
      </w:tr>
      <w:tr w:rsidR="00FF73C3" w:rsidRPr="003F70B5" w14:paraId="448BFE75" w14:textId="77777777" w:rsidTr="00FF73C3">
        <w:tc>
          <w:tcPr>
            <w:tcW w:w="2234" w:type="dxa"/>
          </w:tcPr>
          <w:p w14:paraId="71CFDF17" w14:textId="77777777" w:rsidR="00FF73C3" w:rsidRPr="003F70B5" w:rsidRDefault="00FF73C3" w:rsidP="007B3277">
            <w:pPr>
              <w:ind w:firstLineChars="50" w:firstLine="120"/>
              <w:jc w:val="center"/>
              <w:rPr>
                <w:rFonts w:ascii="Times New Roman" w:hAnsi="Times New Roman" w:cs="Times New Roman"/>
                <w:sz w:val="24"/>
                <w:szCs w:val="24"/>
              </w:rPr>
            </w:pPr>
            <w:r w:rsidRPr="003F70B5">
              <w:rPr>
                <w:rFonts w:ascii="Times New Roman" w:hAnsi="Times New Roman" w:cs="Times New Roman"/>
                <w:sz w:val="24"/>
                <w:szCs w:val="24"/>
              </w:rPr>
              <w:lastRenderedPageBreak/>
              <w:t>Kerr score≥2 (n, %)</w:t>
            </w:r>
          </w:p>
        </w:tc>
        <w:tc>
          <w:tcPr>
            <w:tcW w:w="2491" w:type="dxa"/>
          </w:tcPr>
          <w:p w14:paraId="4EAE569D"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6 (37.5%)</w:t>
            </w:r>
          </w:p>
        </w:tc>
        <w:tc>
          <w:tcPr>
            <w:tcW w:w="2514" w:type="dxa"/>
          </w:tcPr>
          <w:p w14:paraId="113D963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 (18.8%)</w:t>
            </w:r>
          </w:p>
        </w:tc>
        <w:tc>
          <w:tcPr>
            <w:tcW w:w="1521" w:type="dxa"/>
          </w:tcPr>
          <w:p w14:paraId="02B7580D" w14:textId="77777777" w:rsidR="00FF73C3" w:rsidRPr="003F70B5" w:rsidRDefault="00FF73C3" w:rsidP="007B3277">
            <w:pPr>
              <w:rPr>
                <w:rFonts w:ascii="Times New Roman" w:hAnsi="Times New Roman" w:cs="Times New Roman"/>
                <w:sz w:val="24"/>
                <w:szCs w:val="24"/>
              </w:rPr>
            </w:pPr>
          </w:p>
        </w:tc>
        <w:tc>
          <w:tcPr>
            <w:tcW w:w="892" w:type="dxa"/>
          </w:tcPr>
          <w:p w14:paraId="4EB9AF6E"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0.19</w:t>
            </w:r>
          </w:p>
        </w:tc>
      </w:tr>
      <w:tr w:rsidR="00FF73C3" w:rsidRPr="003F70B5" w14:paraId="1E365D0E" w14:textId="77777777" w:rsidTr="00FF73C3">
        <w:tc>
          <w:tcPr>
            <w:tcW w:w="2234" w:type="dxa"/>
          </w:tcPr>
          <w:p w14:paraId="49ADA3C6"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Serum detection</w:t>
            </w:r>
          </w:p>
        </w:tc>
        <w:tc>
          <w:tcPr>
            <w:tcW w:w="2491" w:type="dxa"/>
          </w:tcPr>
          <w:p w14:paraId="2570B188" w14:textId="77777777" w:rsidR="00FF73C3" w:rsidRPr="003F70B5" w:rsidRDefault="00FF73C3" w:rsidP="007B3277">
            <w:pPr>
              <w:rPr>
                <w:rFonts w:ascii="Times New Roman" w:hAnsi="Times New Roman" w:cs="Times New Roman"/>
                <w:sz w:val="24"/>
                <w:szCs w:val="24"/>
              </w:rPr>
            </w:pPr>
          </w:p>
        </w:tc>
        <w:tc>
          <w:tcPr>
            <w:tcW w:w="2514" w:type="dxa"/>
          </w:tcPr>
          <w:p w14:paraId="6F5776A2" w14:textId="77777777" w:rsidR="00FF73C3" w:rsidRPr="003F70B5" w:rsidRDefault="00FF73C3" w:rsidP="007B3277">
            <w:pPr>
              <w:rPr>
                <w:rFonts w:ascii="Times New Roman" w:hAnsi="Times New Roman" w:cs="Times New Roman"/>
                <w:sz w:val="24"/>
                <w:szCs w:val="24"/>
              </w:rPr>
            </w:pPr>
          </w:p>
        </w:tc>
        <w:tc>
          <w:tcPr>
            <w:tcW w:w="1521" w:type="dxa"/>
          </w:tcPr>
          <w:p w14:paraId="096F28F4" w14:textId="77777777" w:rsidR="00FF73C3" w:rsidRPr="003F70B5" w:rsidRDefault="00FF73C3" w:rsidP="007B3277">
            <w:pPr>
              <w:rPr>
                <w:rFonts w:ascii="Times New Roman" w:hAnsi="Times New Roman" w:cs="Times New Roman"/>
                <w:sz w:val="24"/>
                <w:szCs w:val="24"/>
              </w:rPr>
            </w:pPr>
          </w:p>
        </w:tc>
        <w:tc>
          <w:tcPr>
            <w:tcW w:w="892" w:type="dxa"/>
          </w:tcPr>
          <w:p w14:paraId="0882D51D" w14:textId="77777777" w:rsidR="00FF73C3" w:rsidRPr="003F70B5" w:rsidRDefault="00FF73C3" w:rsidP="007B3277">
            <w:pPr>
              <w:rPr>
                <w:rFonts w:ascii="Times New Roman" w:hAnsi="Times New Roman" w:cs="Times New Roman"/>
                <w:sz w:val="24"/>
                <w:szCs w:val="24"/>
              </w:rPr>
            </w:pPr>
          </w:p>
        </w:tc>
      </w:tr>
      <w:tr w:rsidR="00FF73C3" w:rsidRPr="003F70B5" w14:paraId="76013CA3" w14:textId="77777777" w:rsidTr="00FF73C3">
        <w:tc>
          <w:tcPr>
            <w:tcW w:w="2234" w:type="dxa"/>
          </w:tcPr>
          <w:p w14:paraId="269C994F"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CCL2 (</w:t>
            </w:r>
            <w:proofErr w:type="spellStart"/>
            <w:r w:rsidRPr="003F70B5">
              <w:rPr>
                <w:rFonts w:ascii="Times New Roman" w:hAnsi="Times New Roman" w:cs="Times New Roman"/>
                <w:sz w:val="24"/>
                <w:szCs w:val="24"/>
              </w:rPr>
              <w:t>pg</w:t>
            </w:r>
            <w:proofErr w:type="spellEnd"/>
            <w:r w:rsidRPr="003F70B5">
              <w:rPr>
                <w:rFonts w:ascii="Times New Roman" w:hAnsi="Times New Roman" w:cs="Times New Roman"/>
                <w:sz w:val="24"/>
                <w:szCs w:val="24"/>
              </w:rPr>
              <w:t>/ml) *</w:t>
            </w:r>
          </w:p>
        </w:tc>
        <w:tc>
          <w:tcPr>
            <w:tcW w:w="2491" w:type="dxa"/>
          </w:tcPr>
          <w:p w14:paraId="60B24084"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52.42±34.41</w:t>
            </w:r>
          </w:p>
        </w:tc>
        <w:tc>
          <w:tcPr>
            <w:tcW w:w="2514" w:type="dxa"/>
          </w:tcPr>
          <w:p w14:paraId="3161F978" w14:textId="77777777" w:rsidR="00FF73C3" w:rsidRPr="003F70B5" w:rsidRDefault="00FF73C3" w:rsidP="007B3277">
            <w:pPr>
              <w:tabs>
                <w:tab w:val="center" w:pos="1278"/>
              </w:tabs>
              <w:rPr>
                <w:rFonts w:ascii="Times New Roman" w:hAnsi="Times New Roman" w:cs="Times New Roman"/>
                <w:sz w:val="24"/>
                <w:szCs w:val="24"/>
              </w:rPr>
            </w:pPr>
            <w:r w:rsidRPr="003F70B5">
              <w:rPr>
                <w:rFonts w:ascii="Times New Roman" w:hAnsi="Times New Roman" w:cs="Times New Roman"/>
                <w:sz w:val="24"/>
                <w:szCs w:val="24"/>
              </w:rPr>
              <w:t>49.66±16.58</w:t>
            </w:r>
          </w:p>
        </w:tc>
        <w:tc>
          <w:tcPr>
            <w:tcW w:w="1521" w:type="dxa"/>
          </w:tcPr>
          <w:p w14:paraId="16AC518E" w14:textId="77777777" w:rsidR="00FF73C3" w:rsidRPr="003F70B5" w:rsidRDefault="00FF73C3" w:rsidP="007B3277">
            <w:pPr>
              <w:tabs>
                <w:tab w:val="center" w:pos="1278"/>
              </w:tabs>
              <w:rPr>
                <w:rFonts w:ascii="Times New Roman" w:hAnsi="Times New Roman" w:cs="Times New Roman"/>
                <w:sz w:val="24"/>
                <w:szCs w:val="24"/>
              </w:rPr>
            </w:pPr>
            <w:r w:rsidRPr="003F70B5">
              <w:rPr>
                <w:rFonts w:ascii="Times New Roman" w:hAnsi="Times New Roman" w:cs="Times New Roman"/>
                <w:sz w:val="24"/>
                <w:szCs w:val="24"/>
              </w:rPr>
              <w:t>12.75±27.89</w:t>
            </w:r>
          </w:p>
        </w:tc>
        <w:tc>
          <w:tcPr>
            <w:tcW w:w="892" w:type="dxa"/>
          </w:tcPr>
          <w:p w14:paraId="6BC169B5" w14:textId="77777777" w:rsidR="00FF73C3" w:rsidRPr="003F70B5" w:rsidRDefault="00FF73C3" w:rsidP="007B3277">
            <w:pPr>
              <w:tabs>
                <w:tab w:val="center" w:pos="1278"/>
              </w:tabs>
              <w:rPr>
                <w:rFonts w:ascii="Times New Roman" w:hAnsi="Times New Roman" w:cs="Times New Roman"/>
                <w:b/>
                <w:bCs/>
                <w:sz w:val="24"/>
                <w:szCs w:val="24"/>
              </w:rPr>
            </w:pPr>
            <w:r w:rsidRPr="003F70B5">
              <w:rPr>
                <w:rFonts w:ascii="Times New Roman" w:hAnsi="Times New Roman" w:cs="Times New Roman"/>
                <w:b/>
                <w:bCs/>
                <w:sz w:val="24"/>
                <w:szCs w:val="24"/>
              </w:rPr>
              <w:t>0.04</w:t>
            </w:r>
          </w:p>
        </w:tc>
      </w:tr>
      <w:tr w:rsidR="00FF73C3" w:rsidRPr="003F70B5" w14:paraId="71E45A65" w14:textId="77777777" w:rsidTr="00FF73C3">
        <w:tc>
          <w:tcPr>
            <w:tcW w:w="2234" w:type="dxa"/>
          </w:tcPr>
          <w:p w14:paraId="28802B08" w14:textId="77777777" w:rsidR="00FF73C3" w:rsidRPr="003F70B5" w:rsidRDefault="00FF73C3" w:rsidP="007B3277">
            <w:pPr>
              <w:ind w:firstLineChars="50" w:firstLine="120"/>
              <w:rPr>
                <w:rFonts w:ascii="Times New Roman" w:hAnsi="Times New Roman" w:cs="Times New Roman"/>
                <w:sz w:val="24"/>
                <w:szCs w:val="24"/>
              </w:rPr>
            </w:pPr>
            <w:r w:rsidRPr="003F70B5">
              <w:rPr>
                <w:rFonts w:ascii="Times New Roman" w:hAnsi="Times New Roman" w:cs="Times New Roman"/>
                <w:sz w:val="24"/>
                <w:szCs w:val="24"/>
              </w:rPr>
              <w:t>IL-6 (</w:t>
            </w:r>
            <w:proofErr w:type="spellStart"/>
            <w:r w:rsidRPr="003F70B5">
              <w:rPr>
                <w:rFonts w:ascii="Times New Roman" w:hAnsi="Times New Roman" w:cs="Times New Roman"/>
                <w:sz w:val="24"/>
                <w:szCs w:val="24"/>
              </w:rPr>
              <w:t>pg</w:t>
            </w:r>
            <w:proofErr w:type="spellEnd"/>
            <w:r w:rsidRPr="003F70B5">
              <w:rPr>
                <w:rFonts w:ascii="Times New Roman" w:hAnsi="Times New Roman" w:cs="Times New Roman"/>
                <w:sz w:val="24"/>
                <w:szCs w:val="24"/>
              </w:rPr>
              <w:t>/ml)</w:t>
            </w:r>
          </w:p>
        </w:tc>
        <w:tc>
          <w:tcPr>
            <w:tcW w:w="2491" w:type="dxa"/>
          </w:tcPr>
          <w:p w14:paraId="57FFA873"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38.01±11.61</w:t>
            </w:r>
          </w:p>
        </w:tc>
        <w:tc>
          <w:tcPr>
            <w:tcW w:w="2514" w:type="dxa"/>
          </w:tcPr>
          <w:p w14:paraId="05EE15C1"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35.27±8.64</w:t>
            </w:r>
          </w:p>
        </w:tc>
        <w:tc>
          <w:tcPr>
            <w:tcW w:w="1521" w:type="dxa"/>
          </w:tcPr>
          <w:p w14:paraId="19C535A7"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2.74±11.52</w:t>
            </w:r>
          </w:p>
        </w:tc>
        <w:tc>
          <w:tcPr>
            <w:tcW w:w="892" w:type="dxa"/>
          </w:tcPr>
          <w:p w14:paraId="3DA80569"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0.18</w:t>
            </w:r>
          </w:p>
        </w:tc>
      </w:tr>
      <w:tr w:rsidR="00FF73C3" w:rsidRPr="003F70B5" w14:paraId="775D6BA5" w14:textId="77777777" w:rsidTr="00FF73C3">
        <w:tc>
          <w:tcPr>
            <w:tcW w:w="2234" w:type="dxa"/>
          </w:tcPr>
          <w:p w14:paraId="606CB8F2" w14:textId="77777777" w:rsidR="00FF73C3" w:rsidRPr="003F70B5" w:rsidRDefault="00FF73C3" w:rsidP="007B3277">
            <w:pPr>
              <w:ind w:firstLineChars="50" w:firstLine="120"/>
              <w:rPr>
                <w:rFonts w:ascii="Times New Roman" w:hAnsi="Times New Roman" w:cs="Times New Roman"/>
                <w:sz w:val="24"/>
                <w:szCs w:val="24"/>
                <w:lang w:val="en-GB"/>
              </w:rPr>
            </w:pPr>
            <w:r w:rsidRPr="003F70B5">
              <w:rPr>
                <w:rFonts w:ascii="Times New Roman" w:hAnsi="Times New Roman" w:cs="Times New Roman"/>
                <w:sz w:val="24"/>
                <w:szCs w:val="24"/>
              </w:rPr>
              <w:t>IL-1</w:t>
            </w:r>
            <w:r w:rsidRPr="003F70B5">
              <w:rPr>
                <w:rFonts w:ascii="Times New Roman" w:hAnsi="Times New Roman" w:cs="Times New Roman"/>
                <w:sz w:val="24"/>
                <w:szCs w:val="24"/>
                <w:lang w:val="el-GR"/>
              </w:rPr>
              <w:t xml:space="preserve">β </w:t>
            </w:r>
            <w:r w:rsidRPr="003F70B5">
              <w:rPr>
                <w:rFonts w:ascii="Times New Roman" w:hAnsi="Times New Roman" w:cs="Times New Roman"/>
                <w:sz w:val="24"/>
                <w:szCs w:val="24"/>
              </w:rPr>
              <w:t>(</w:t>
            </w:r>
            <w:proofErr w:type="spellStart"/>
            <w:r w:rsidRPr="003F70B5">
              <w:rPr>
                <w:rFonts w:ascii="Times New Roman" w:hAnsi="Times New Roman" w:cs="Times New Roman"/>
                <w:sz w:val="24"/>
                <w:szCs w:val="24"/>
              </w:rPr>
              <w:t>pg</w:t>
            </w:r>
            <w:proofErr w:type="spellEnd"/>
            <w:r w:rsidRPr="003F70B5">
              <w:rPr>
                <w:rFonts w:ascii="Times New Roman" w:hAnsi="Times New Roman" w:cs="Times New Roman"/>
                <w:sz w:val="24"/>
                <w:szCs w:val="24"/>
              </w:rPr>
              <w:t>/ml)</w:t>
            </w:r>
          </w:p>
        </w:tc>
        <w:tc>
          <w:tcPr>
            <w:tcW w:w="2491" w:type="dxa"/>
            <w:vAlign w:val="center"/>
          </w:tcPr>
          <w:p w14:paraId="45FFF740"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15.28±3.26</w:t>
            </w:r>
          </w:p>
        </w:tc>
        <w:tc>
          <w:tcPr>
            <w:tcW w:w="2514" w:type="dxa"/>
            <w:vAlign w:val="center"/>
          </w:tcPr>
          <w:p w14:paraId="07BD3C34"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16.80±13.89</w:t>
            </w:r>
          </w:p>
        </w:tc>
        <w:tc>
          <w:tcPr>
            <w:tcW w:w="1521" w:type="dxa"/>
          </w:tcPr>
          <w:p w14:paraId="01BB443A"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-1.52±13.71</w:t>
            </w:r>
          </w:p>
        </w:tc>
        <w:tc>
          <w:tcPr>
            <w:tcW w:w="892" w:type="dxa"/>
          </w:tcPr>
          <w:p w14:paraId="0835146E" w14:textId="77777777" w:rsidR="00FF73C3" w:rsidRPr="003F70B5" w:rsidRDefault="00FF73C3" w:rsidP="007B3277">
            <w:pPr>
              <w:rPr>
                <w:rFonts w:ascii="Times New Roman" w:hAnsi="Times New Roman" w:cs="Times New Roman"/>
                <w:sz w:val="24"/>
                <w:szCs w:val="24"/>
              </w:rPr>
            </w:pPr>
            <w:r w:rsidRPr="003F70B5">
              <w:rPr>
                <w:rFonts w:ascii="Times New Roman" w:hAnsi="Times New Roman" w:cs="Times New Roman"/>
                <w:sz w:val="24"/>
                <w:szCs w:val="24"/>
              </w:rPr>
              <w:t>0.13</w:t>
            </w:r>
          </w:p>
        </w:tc>
      </w:tr>
    </w:tbl>
    <w:p w14:paraId="58BD5400" w14:textId="2FF9735D" w:rsidR="001315CB" w:rsidRPr="003F70B5" w:rsidRDefault="001315CB" w:rsidP="001315CB">
      <w:pPr>
        <w:rPr>
          <w:rFonts w:ascii="Times New Roman" w:hAnsi="Times New Roman" w:cs="Times New Roman"/>
          <w:sz w:val="24"/>
          <w:szCs w:val="24"/>
        </w:rPr>
      </w:pPr>
      <w:r w:rsidRPr="003F70B5">
        <w:rPr>
          <w:rFonts w:ascii="Times New Roman" w:hAnsi="Times New Roman" w:cs="Times New Roman"/>
          <w:sz w:val="24"/>
          <w:szCs w:val="24"/>
        </w:rPr>
        <w:t xml:space="preserve">* </w:t>
      </w:r>
      <w:r w:rsidR="00FF73C3" w:rsidRPr="003F70B5">
        <w:rPr>
          <w:rFonts w:ascii="Times New Roman" w:hAnsi="Times New Roman" w:cs="Times New Roman"/>
          <w:sz w:val="24"/>
          <w:szCs w:val="24"/>
        </w:rPr>
        <w:t>Hb, Hemoglobin; WBC, White blood cell; PLT, Platelets; ESR, Erythrocyte sedimentation rate; CRP, C-reactive protein</w:t>
      </w:r>
      <w:r w:rsidRPr="003F70B5">
        <w:rPr>
          <w:rFonts w:ascii="Times New Roman" w:hAnsi="Times New Roman" w:cs="Times New Roman"/>
          <w:sz w:val="24"/>
          <w:szCs w:val="24"/>
        </w:rPr>
        <w:t xml:space="preserve">. † LEF, Leflunomide; AZA, Azathioprine; MMF, Morphine mycophenolate; HCQ, Hydroxychloroquine. </w:t>
      </w:r>
    </w:p>
    <w:p w14:paraId="0FCB76C7" w14:textId="7EFF76C9" w:rsidR="00F42C4E" w:rsidRPr="003F70B5" w:rsidRDefault="00F42C4E" w:rsidP="001315CB">
      <w:pPr>
        <w:rPr>
          <w:rFonts w:ascii="Times New Roman" w:hAnsi="Times New Roman" w:cs="Times New Roman"/>
          <w:sz w:val="24"/>
          <w:szCs w:val="24"/>
        </w:rPr>
      </w:pPr>
      <w:r w:rsidRPr="003F70B5">
        <w:rPr>
          <w:rFonts w:ascii="Times New Roman" w:hAnsi="Times New Roman" w:cs="Times New Roman"/>
          <w:sz w:val="24"/>
          <w:szCs w:val="24"/>
        </w:rPr>
        <w:t>‡ Paired t test (For data that conform to normal distribution) or Wilcoxon test (For data that did not conform to normal distribution) were used to analyze the differences of indicators of patients before and after curcumin treatment. Error bar represents SD</w:t>
      </w:r>
    </w:p>
    <w:p w14:paraId="13C2AB39" w14:textId="77777777" w:rsidR="00FF73C3" w:rsidRPr="003F70B5" w:rsidRDefault="00FF73C3" w:rsidP="001315CB">
      <w:pPr>
        <w:rPr>
          <w:rFonts w:ascii="Times New Roman" w:hAnsi="Times New Roman" w:cs="Times New Roman"/>
          <w:sz w:val="24"/>
          <w:szCs w:val="24"/>
        </w:rPr>
      </w:pPr>
    </w:p>
    <w:sectPr w:rsidR="00FF73C3" w:rsidRPr="003F70B5" w:rsidSect="00511991">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50EC7" w14:textId="77777777" w:rsidR="00FF0538" w:rsidRDefault="00FF0538" w:rsidP="00775583">
      <w:r>
        <w:separator/>
      </w:r>
    </w:p>
  </w:endnote>
  <w:endnote w:type="continuationSeparator" w:id="0">
    <w:p w14:paraId="38E8CFD9" w14:textId="77777777" w:rsidR="00FF0538" w:rsidRDefault="00FF0538" w:rsidP="0077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3CD67" w14:textId="77777777" w:rsidR="00FF0538" w:rsidRDefault="00FF0538" w:rsidP="00775583">
      <w:r>
        <w:separator/>
      </w:r>
    </w:p>
  </w:footnote>
  <w:footnote w:type="continuationSeparator" w:id="0">
    <w:p w14:paraId="46D534D2" w14:textId="77777777" w:rsidR="00FF0538" w:rsidRDefault="00FF0538" w:rsidP="007755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92A"/>
    <w:rsid w:val="000A7C28"/>
    <w:rsid w:val="000B1431"/>
    <w:rsid w:val="001315CB"/>
    <w:rsid w:val="002126D3"/>
    <w:rsid w:val="0024584C"/>
    <w:rsid w:val="003F70B5"/>
    <w:rsid w:val="00444D24"/>
    <w:rsid w:val="004B2363"/>
    <w:rsid w:val="004D7FFB"/>
    <w:rsid w:val="00511991"/>
    <w:rsid w:val="00520828"/>
    <w:rsid w:val="005C7412"/>
    <w:rsid w:val="00680694"/>
    <w:rsid w:val="006A1108"/>
    <w:rsid w:val="006A123A"/>
    <w:rsid w:val="006F0DEA"/>
    <w:rsid w:val="006F12C8"/>
    <w:rsid w:val="006F384F"/>
    <w:rsid w:val="00775583"/>
    <w:rsid w:val="008A1A6D"/>
    <w:rsid w:val="008A5930"/>
    <w:rsid w:val="008C5CCC"/>
    <w:rsid w:val="00A361F5"/>
    <w:rsid w:val="00A378A4"/>
    <w:rsid w:val="00A73A7F"/>
    <w:rsid w:val="00D037D0"/>
    <w:rsid w:val="00D2292A"/>
    <w:rsid w:val="00D72D9E"/>
    <w:rsid w:val="00E1564B"/>
    <w:rsid w:val="00E2493F"/>
    <w:rsid w:val="00E6150C"/>
    <w:rsid w:val="00F42C4E"/>
    <w:rsid w:val="00F75CE2"/>
    <w:rsid w:val="00FF0538"/>
    <w:rsid w:val="00FF7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104D1"/>
  <w15:chartTrackingRefBased/>
  <w15:docId w15:val="{8CF9AA4F-E79D-43E9-A18A-5994B5526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55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5583"/>
    <w:rPr>
      <w:sz w:val="18"/>
      <w:szCs w:val="18"/>
    </w:rPr>
  </w:style>
  <w:style w:type="paragraph" w:styleId="a5">
    <w:name w:val="footer"/>
    <w:basedOn w:val="a"/>
    <w:link w:val="a6"/>
    <w:uiPriority w:val="99"/>
    <w:unhideWhenUsed/>
    <w:rsid w:val="00775583"/>
    <w:pPr>
      <w:tabs>
        <w:tab w:val="center" w:pos="4153"/>
        <w:tab w:val="right" w:pos="8306"/>
      </w:tabs>
      <w:snapToGrid w:val="0"/>
      <w:jc w:val="left"/>
    </w:pPr>
    <w:rPr>
      <w:sz w:val="18"/>
      <w:szCs w:val="18"/>
    </w:rPr>
  </w:style>
  <w:style w:type="character" w:customStyle="1" w:styleId="a6">
    <w:name w:val="页脚 字符"/>
    <w:basedOn w:val="a0"/>
    <w:link w:val="a5"/>
    <w:uiPriority w:val="99"/>
    <w:rsid w:val="00775583"/>
    <w:rPr>
      <w:sz w:val="18"/>
      <w:szCs w:val="18"/>
    </w:rPr>
  </w:style>
  <w:style w:type="table" w:styleId="a7">
    <w:name w:val="Table Grid"/>
    <w:basedOn w:val="a1"/>
    <w:uiPriority w:val="39"/>
    <w:rsid w:val="00FF7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315CB"/>
    <w:pPr>
      <w:ind w:firstLineChars="200" w:firstLine="420"/>
    </w:pPr>
  </w:style>
  <w:style w:type="paragraph" w:styleId="a9">
    <w:name w:val="Balloon Text"/>
    <w:basedOn w:val="a"/>
    <w:link w:val="aa"/>
    <w:uiPriority w:val="99"/>
    <w:semiHidden/>
    <w:unhideWhenUsed/>
    <w:rsid w:val="006F0DEA"/>
    <w:rPr>
      <w:sz w:val="18"/>
      <w:szCs w:val="18"/>
    </w:rPr>
  </w:style>
  <w:style w:type="character" w:customStyle="1" w:styleId="aa">
    <w:name w:val="批注框文本 字符"/>
    <w:basedOn w:val="a0"/>
    <w:link w:val="a9"/>
    <w:uiPriority w:val="99"/>
    <w:semiHidden/>
    <w:rsid w:val="006F0DEA"/>
    <w:rPr>
      <w:sz w:val="18"/>
      <w:szCs w:val="18"/>
    </w:rPr>
  </w:style>
  <w:style w:type="character" w:styleId="ab">
    <w:name w:val="line number"/>
    <w:basedOn w:val="a0"/>
    <w:uiPriority w:val="99"/>
    <w:semiHidden/>
    <w:unhideWhenUsed/>
    <w:rsid w:val="00511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58ADD-A127-4A80-826E-193F29CB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6</Pages>
  <Words>661</Words>
  <Characters>3772</Characters>
  <Application>Microsoft Office Word</Application>
  <DocSecurity>0</DocSecurity>
  <Lines>31</Lines>
  <Paragraphs>8</Paragraphs>
  <ScaleCrop>false</ScaleCrop>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sifan</dc:creator>
  <cp:keywords/>
  <dc:description/>
  <cp:lastModifiedBy>wu sifan</cp:lastModifiedBy>
  <cp:revision>49</cp:revision>
  <dcterms:created xsi:type="dcterms:W3CDTF">2020-02-16T08:19:00Z</dcterms:created>
  <dcterms:modified xsi:type="dcterms:W3CDTF">2020-05-05T15:07:00Z</dcterms:modified>
</cp:coreProperties>
</file>