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1873" w14:textId="4BF55A11" w:rsidR="00093905" w:rsidRDefault="005B2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Table 2</w:t>
      </w:r>
      <w:r>
        <w:rPr>
          <w:rFonts w:ascii="Times New Roman" w:hAnsi="Times New Roman" w:cs="Times New Roman"/>
        </w:rPr>
        <w:t xml:space="preserve">. </w:t>
      </w:r>
      <w:r w:rsidR="00A24934">
        <w:rPr>
          <w:rFonts w:ascii="Times New Roman" w:hAnsi="Times New Roman" w:cs="Times New Roman"/>
        </w:rPr>
        <w:tab/>
        <w:t xml:space="preserve">The </w:t>
      </w:r>
      <w:r w:rsidR="00A24934" w:rsidRPr="00A24934">
        <w:rPr>
          <w:rFonts w:ascii="Times New Roman" w:hAnsi="Times New Roman" w:cs="Times New Roman"/>
          <w:i/>
          <w:iCs/>
        </w:rPr>
        <w:t>KITLG</w:t>
      </w:r>
      <w:r w:rsidR="00A24934">
        <w:rPr>
          <w:rFonts w:ascii="Times New Roman" w:hAnsi="Times New Roman" w:cs="Times New Roman"/>
        </w:rPr>
        <w:t xml:space="preserve"> mutation of </w:t>
      </w:r>
      <w:r w:rsidR="00BB18EB"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amily 1 (A) and </w:t>
      </w:r>
      <w:r w:rsidR="003B103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sporadic case (B) </w:t>
      </w:r>
    </w:p>
    <w:p w14:paraId="79249737" w14:textId="77777777" w:rsidR="00093905" w:rsidRDefault="005B267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32D5" wp14:editId="32D0B5AE">
                <wp:simplePos x="0" y="0"/>
                <wp:positionH relativeFrom="column">
                  <wp:posOffset>166802</wp:posOffset>
                </wp:positionH>
                <wp:positionV relativeFrom="paragraph">
                  <wp:posOffset>82118</wp:posOffset>
                </wp:positionV>
                <wp:extent cx="391795" cy="249555"/>
                <wp:effectExtent l="0" t="0" r="2730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B0BEA3" w14:textId="77777777" w:rsidR="00093905" w:rsidRDefault="005B2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332D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13.15pt;margin-top:6.45pt;width:30.8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" fillcolor="white [3201]" strokecolor="white [3212]" strokeweight=".5pt">
                <v:textbox>
                  <w:txbxContent>
                    <w:p w14:paraId="70B0BEA3" w14:textId="77777777" w:rsidR="00093905" w:rsidRDefault="005B26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344"/>
      </w:tblGrid>
      <w:tr w:rsidR="00093905" w14:paraId="7D11E88F" w14:textId="77777777" w:rsidTr="00CF70D7">
        <w:trPr>
          <w:trHeight w:val="281"/>
          <w:jc w:val="center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BCA15F7" w14:textId="77777777" w:rsidR="00093905" w:rsidRDefault="005B2670" w:rsidP="00CF70D7">
            <w:pPr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ID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14:paraId="62B962D8" w14:textId="49C71919" w:rsidR="00093905" w:rsidRDefault="005B2670" w:rsidP="00CF70D7">
            <w:pPr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</w:pPr>
            <w:bookmarkStart w:id="0" w:name="OLE_LINK1"/>
            <w:bookmarkStart w:id="1" w:name="OLE_LINK2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3"/>
                <w:szCs w:val="13"/>
              </w:rPr>
              <w:t>Gen</w:t>
            </w:r>
            <w:r w:rsidR="0094037F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3"/>
                <w:szCs w:val="13"/>
              </w:rPr>
              <w:t>o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3"/>
                <w:szCs w:val="13"/>
              </w:rPr>
              <w:t>type</w:t>
            </w:r>
            <w:bookmarkEnd w:id="0"/>
            <w:bookmarkEnd w:id="1"/>
          </w:p>
        </w:tc>
      </w:tr>
      <w:tr w:rsidR="00093905" w14:paraId="127CFB3D" w14:textId="77777777" w:rsidTr="00CF70D7">
        <w:trPr>
          <w:trHeight w:val="295"/>
          <w:jc w:val="center"/>
        </w:trPr>
        <w:tc>
          <w:tcPr>
            <w:tcW w:w="3261" w:type="dxa"/>
            <w:tcBorders>
              <w:bottom w:val="nil"/>
            </w:tcBorders>
            <w:vAlign w:val="center"/>
          </w:tcPr>
          <w:p w14:paraId="3313ABF6" w14:textId="72E8DFEE" w:rsidR="00093905" w:rsidRDefault="00BB18EB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II1</w:t>
            </w:r>
          </w:p>
        </w:tc>
        <w:tc>
          <w:tcPr>
            <w:tcW w:w="2344" w:type="dxa"/>
            <w:tcBorders>
              <w:bottom w:val="nil"/>
            </w:tcBorders>
            <w:vAlign w:val="center"/>
          </w:tcPr>
          <w:p w14:paraId="14B8D982" w14:textId="77777777" w:rsidR="00093905" w:rsidRDefault="005B2670" w:rsidP="00CF70D7">
            <w:pPr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+/-</w:t>
            </w:r>
          </w:p>
        </w:tc>
      </w:tr>
      <w:tr w:rsidR="00093905" w14:paraId="662F8733" w14:textId="77777777" w:rsidTr="00CF70D7">
        <w:trPr>
          <w:trHeight w:val="302"/>
          <w:jc w:val="center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5FBF10AD" w14:textId="66CD17E2" w:rsidR="00093905" w:rsidRDefault="00BB18EB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II4</w:t>
            </w:r>
          </w:p>
        </w:tc>
        <w:tc>
          <w:tcPr>
            <w:tcW w:w="2344" w:type="dxa"/>
            <w:tcBorders>
              <w:top w:val="nil"/>
              <w:bottom w:val="nil"/>
            </w:tcBorders>
            <w:vAlign w:val="center"/>
          </w:tcPr>
          <w:p w14:paraId="3FEF9B8F" w14:textId="77777777" w:rsidR="00093905" w:rsidRDefault="005B2670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+/-</w:t>
            </w:r>
          </w:p>
        </w:tc>
      </w:tr>
      <w:tr w:rsidR="00093905" w14:paraId="1565D35F" w14:textId="77777777" w:rsidTr="00CF70D7">
        <w:trPr>
          <w:trHeight w:val="295"/>
          <w:jc w:val="center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4862AFF4" w14:textId="7BF9830E" w:rsidR="00093905" w:rsidRDefault="00890F5E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III1</w:t>
            </w:r>
          </w:p>
        </w:tc>
        <w:tc>
          <w:tcPr>
            <w:tcW w:w="2344" w:type="dxa"/>
            <w:tcBorders>
              <w:top w:val="nil"/>
              <w:bottom w:val="nil"/>
            </w:tcBorders>
            <w:vAlign w:val="center"/>
          </w:tcPr>
          <w:p w14:paraId="0D050A39" w14:textId="77777777" w:rsidR="00093905" w:rsidRDefault="005B2670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+/-</w:t>
            </w:r>
          </w:p>
        </w:tc>
      </w:tr>
      <w:tr w:rsidR="00B45178" w14:paraId="5B18B44A" w14:textId="77777777" w:rsidTr="00CF70D7">
        <w:trPr>
          <w:trHeight w:val="302"/>
          <w:jc w:val="center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5AEB3EBB" w14:textId="769B3C0B" w:rsidR="00B45178" w:rsidRPr="00B45178" w:rsidRDefault="00B45178" w:rsidP="00CF70D7">
            <w:pPr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kern w:val="0"/>
                <w:sz w:val="13"/>
                <w:szCs w:val="13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roband</w:t>
            </w:r>
            <w:r w:rsidR="00CF70D7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(III2)</w:t>
            </w:r>
          </w:p>
        </w:tc>
        <w:tc>
          <w:tcPr>
            <w:tcW w:w="2344" w:type="dxa"/>
            <w:tcBorders>
              <w:top w:val="nil"/>
              <w:bottom w:val="nil"/>
            </w:tcBorders>
            <w:vAlign w:val="center"/>
          </w:tcPr>
          <w:p w14:paraId="0DD2627B" w14:textId="37B27529" w:rsidR="00B45178" w:rsidRDefault="00B45178" w:rsidP="00CF70D7">
            <w:pPr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+/-</w:t>
            </w:r>
          </w:p>
        </w:tc>
      </w:tr>
      <w:tr w:rsidR="00093905" w14:paraId="1F12C1FF" w14:textId="77777777" w:rsidTr="00CF70D7">
        <w:trPr>
          <w:trHeight w:val="295"/>
          <w:jc w:val="center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7E6AB2DB" w14:textId="76327990" w:rsidR="00093905" w:rsidRDefault="00890F5E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III4</w:t>
            </w:r>
          </w:p>
        </w:tc>
        <w:tc>
          <w:tcPr>
            <w:tcW w:w="2344" w:type="dxa"/>
            <w:tcBorders>
              <w:top w:val="nil"/>
              <w:bottom w:val="nil"/>
            </w:tcBorders>
            <w:vAlign w:val="center"/>
          </w:tcPr>
          <w:p w14:paraId="5E5C8979" w14:textId="77777777" w:rsidR="00093905" w:rsidRDefault="005B2670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+/-</w:t>
            </w:r>
          </w:p>
        </w:tc>
      </w:tr>
      <w:tr w:rsidR="00093905" w14:paraId="451362D4" w14:textId="77777777" w:rsidTr="00CF70D7">
        <w:trPr>
          <w:trHeight w:val="302"/>
          <w:jc w:val="center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2DA921B7" w14:textId="6D8307D9" w:rsidR="00093905" w:rsidRDefault="00BB18EB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III5</w:t>
            </w:r>
          </w:p>
        </w:tc>
        <w:tc>
          <w:tcPr>
            <w:tcW w:w="2344" w:type="dxa"/>
            <w:tcBorders>
              <w:top w:val="nil"/>
              <w:bottom w:val="nil"/>
            </w:tcBorders>
            <w:vAlign w:val="center"/>
          </w:tcPr>
          <w:p w14:paraId="4C7F274C" w14:textId="77777777" w:rsidR="00093905" w:rsidRDefault="005B2670" w:rsidP="00CF70D7">
            <w:pPr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kern w:val="0"/>
                <w:sz w:val="13"/>
                <w:szCs w:val="13"/>
              </w:rPr>
              <w:t>+/+</w:t>
            </w:r>
          </w:p>
        </w:tc>
      </w:tr>
      <w:tr w:rsidR="00093905" w14:paraId="5C959EA3" w14:textId="77777777" w:rsidTr="00CF70D7">
        <w:trPr>
          <w:trHeight w:val="295"/>
          <w:jc w:val="center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14:paraId="13C33F27" w14:textId="2E25AE44" w:rsidR="00093905" w:rsidRDefault="00890F5E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IV1</w:t>
            </w:r>
          </w:p>
        </w:tc>
        <w:tc>
          <w:tcPr>
            <w:tcW w:w="2344" w:type="dxa"/>
            <w:tcBorders>
              <w:top w:val="nil"/>
              <w:bottom w:val="nil"/>
            </w:tcBorders>
            <w:vAlign w:val="center"/>
          </w:tcPr>
          <w:p w14:paraId="445A705E" w14:textId="77777777" w:rsidR="00093905" w:rsidRDefault="005B2670" w:rsidP="00CF70D7">
            <w:pPr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+/-</w:t>
            </w:r>
          </w:p>
        </w:tc>
      </w:tr>
      <w:tr w:rsidR="00093905" w14:paraId="08405FF8" w14:textId="77777777" w:rsidTr="00CF70D7">
        <w:trPr>
          <w:trHeight w:val="187"/>
          <w:jc w:val="center"/>
        </w:trPr>
        <w:tc>
          <w:tcPr>
            <w:tcW w:w="3261" w:type="dxa"/>
            <w:tcBorders>
              <w:top w:val="nil"/>
            </w:tcBorders>
            <w:vAlign w:val="center"/>
          </w:tcPr>
          <w:p w14:paraId="72F3C0E8" w14:textId="1C499BA0" w:rsidR="00093905" w:rsidRDefault="00BB18EB" w:rsidP="00CF70D7">
            <w:pPr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IV3</w:t>
            </w:r>
          </w:p>
        </w:tc>
        <w:tc>
          <w:tcPr>
            <w:tcW w:w="2344" w:type="dxa"/>
            <w:tcBorders>
              <w:top w:val="nil"/>
            </w:tcBorders>
            <w:vAlign w:val="center"/>
          </w:tcPr>
          <w:p w14:paraId="0C3C817D" w14:textId="77777777" w:rsidR="00093905" w:rsidRDefault="005B2670" w:rsidP="00CF70D7">
            <w:pPr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kern w:val="0"/>
                <w:sz w:val="13"/>
                <w:szCs w:val="13"/>
              </w:rPr>
              <w:t>+/+</w:t>
            </w:r>
          </w:p>
        </w:tc>
      </w:tr>
    </w:tbl>
    <w:p w14:paraId="28AE727B" w14:textId="0E8D578F" w:rsidR="00093905" w:rsidRDefault="005B2670">
      <w:pPr>
        <w:ind w:firstLineChars="1600" w:firstLine="2080"/>
        <w:rPr>
          <w:rFonts w:ascii="Times New Roman" w:eastAsia="宋体" w:hAnsi="Times New Roman" w:cs="Times New Roman"/>
          <w:kern w:val="0"/>
          <w:sz w:val="13"/>
          <w:szCs w:val="13"/>
        </w:rPr>
      </w:pP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>+/+</w:t>
      </w:r>
      <w:r w:rsidR="00890F5E">
        <w:rPr>
          <w:rFonts w:ascii="Times New Roman" w:eastAsia="宋体" w:hAnsi="Times New Roman" w:cs="Times New Roman"/>
          <w:kern w:val="0"/>
          <w:sz w:val="13"/>
          <w:szCs w:val="13"/>
        </w:rPr>
        <w:t xml:space="preserve">: </w:t>
      </w: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 xml:space="preserve">Wild type; </w:t>
      </w:r>
      <w:r w:rsidR="00890F5E">
        <w:rPr>
          <w:rFonts w:ascii="Times New Roman" w:eastAsia="宋体" w:hAnsi="Times New Roman" w:cs="Times New Roman"/>
          <w:kern w:val="0"/>
          <w:sz w:val="13"/>
          <w:szCs w:val="13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>+/-</w:t>
      </w:r>
      <w:r w:rsidR="00890F5E">
        <w:rPr>
          <w:rFonts w:ascii="Times New Roman" w:eastAsia="宋体" w:hAnsi="Times New Roman" w:cs="Times New Roman"/>
          <w:kern w:val="0"/>
          <w:sz w:val="13"/>
          <w:szCs w:val="13"/>
        </w:rPr>
        <w:t xml:space="preserve">: </w:t>
      </w: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>Heterozygou</w:t>
      </w:r>
      <w:r>
        <w:rPr>
          <w:rFonts w:ascii="Times New Roman" w:eastAsia="Times New Roman" w:hAnsi="Times New Roman" w:cs="Times New Roman"/>
          <w:kern w:val="0"/>
          <w:sz w:val="13"/>
          <w:szCs w:val="13"/>
        </w:rPr>
        <w:t>s</w:t>
      </w: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 xml:space="preserve"> mutation </w:t>
      </w:r>
      <w:r w:rsidR="00890F5E" w:rsidRPr="00890F5E">
        <w:rPr>
          <w:rFonts w:ascii="Times New Roman" w:eastAsia="宋体" w:hAnsi="Times New Roman" w:cs="Times New Roman"/>
          <w:kern w:val="0"/>
          <w:sz w:val="13"/>
          <w:szCs w:val="13"/>
        </w:rPr>
        <w:t>c.104A&gt;T</w:t>
      </w:r>
      <w:r w:rsidR="00890F5E">
        <w:rPr>
          <w:rFonts w:ascii="Times New Roman" w:eastAsia="宋体" w:hAnsi="Times New Roman" w:cs="Times New Roman"/>
          <w:kern w:val="0"/>
          <w:sz w:val="13"/>
          <w:szCs w:val="13"/>
        </w:rPr>
        <w:t>.</w:t>
      </w:r>
    </w:p>
    <w:p w14:paraId="4880C428" w14:textId="77777777" w:rsidR="008C7AE9" w:rsidRDefault="008C7AE9">
      <w:pPr>
        <w:ind w:firstLineChars="1600" w:firstLine="3360"/>
        <w:rPr>
          <w:rFonts w:ascii="Times New Roman" w:hAnsi="Times New Roman" w:cs="Times New Roman"/>
        </w:rPr>
      </w:pPr>
    </w:p>
    <w:p w14:paraId="1C6CA577" w14:textId="5B8CED84" w:rsidR="00BB18EB" w:rsidRDefault="00BB18EB">
      <w:pPr>
        <w:ind w:firstLineChars="1600" w:firstLine="3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B8785" wp14:editId="79E1FCB4">
                <wp:simplePos x="0" y="0"/>
                <wp:positionH relativeFrom="column">
                  <wp:posOffset>170180</wp:posOffset>
                </wp:positionH>
                <wp:positionV relativeFrom="paragraph">
                  <wp:posOffset>97825</wp:posOffset>
                </wp:positionV>
                <wp:extent cx="391795" cy="249555"/>
                <wp:effectExtent l="0" t="0" r="27305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53689A" w14:textId="77777777" w:rsidR="00093905" w:rsidRDefault="005B2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B8785" id="文本框 2" o:spid="_x0000_s1027" type="#_x0000_t202" style="position:absolute;left:0;text-align:left;margin-left:13.4pt;margin-top:7.7pt;width:30.85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" fillcolor="white [3201]" strokecolor="white [3212]" strokeweight=".5pt">
                <v:textbox>
                  <w:txbxContent>
                    <w:p w14:paraId="3E53689A" w14:textId="77777777" w:rsidR="00093905" w:rsidRDefault="005B26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3107"/>
      </w:tblGrid>
      <w:tr w:rsidR="00093905" w14:paraId="619C0EE9" w14:textId="77777777" w:rsidTr="00CF70D7">
        <w:trPr>
          <w:trHeight w:val="331"/>
          <w:jc w:val="center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476A93CD" w14:textId="77777777" w:rsidR="00093905" w:rsidRDefault="005B2670" w:rsidP="00CF70D7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ID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5EB50560" w14:textId="20A681C3" w:rsidR="00093905" w:rsidRDefault="00A249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3"/>
                <w:szCs w:val="13"/>
              </w:rPr>
              <w:t>Gen</w:t>
            </w:r>
            <w:r w:rsidR="00907C9B">
              <w:rPr>
                <w:rFonts w:ascii="Times New Roman" w:eastAsia="宋体" w:hAnsi="Times New Roman" w:cs="Times New Roman"/>
                <w:b/>
                <w:bCs/>
                <w:kern w:val="0"/>
                <w:sz w:val="13"/>
                <w:szCs w:val="13"/>
              </w:rPr>
              <w:t>o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3"/>
                <w:szCs w:val="13"/>
              </w:rPr>
              <w:t>type</w:t>
            </w:r>
          </w:p>
        </w:tc>
      </w:tr>
      <w:tr w:rsidR="00093905" w14:paraId="3F8A7B6B" w14:textId="77777777" w:rsidTr="00CF70D7">
        <w:trPr>
          <w:trHeight w:val="324"/>
          <w:jc w:val="center"/>
        </w:trPr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14:paraId="3AF4F515" w14:textId="77777777" w:rsidR="00093905" w:rsidRDefault="005B2670" w:rsidP="00CF70D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Proband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’</w:t>
            </w: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 xml:space="preserve"> father</w:t>
            </w:r>
          </w:p>
        </w:tc>
        <w:tc>
          <w:tcPr>
            <w:tcW w:w="3107" w:type="dxa"/>
            <w:tcBorders>
              <w:top w:val="nil"/>
              <w:bottom w:val="nil"/>
            </w:tcBorders>
            <w:vAlign w:val="center"/>
          </w:tcPr>
          <w:p w14:paraId="626B0ACE" w14:textId="77777777" w:rsidR="00093905" w:rsidRDefault="005B2670">
            <w:pPr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kern w:val="0"/>
                <w:sz w:val="13"/>
                <w:szCs w:val="13"/>
              </w:rPr>
              <w:t>+/+</w:t>
            </w:r>
          </w:p>
        </w:tc>
      </w:tr>
      <w:tr w:rsidR="00093905" w14:paraId="24941197" w14:textId="77777777" w:rsidTr="00CF70D7">
        <w:trPr>
          <w:trHeight w:val="331"/>
          <w:jc w:val="center"/>
        </w:trPr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14:paraId="3EAD9801" w14:textId="77777777" w:rsidR="00093905" w:rsidRDefault="005B2670" w:rsidP="00CF70D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Proband</w:t>
            </w: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’</w:t>
            </w:r>
            <w:r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 xml:space="preserve"> mother</w:t>
            </w:r>
          </w:p>
        </w:tc>
        <w:tc>
          <w:tcPr>
            <w:tcW w:w="3107" w:type="dxa"/>
            <w:tcBorders>
              <w:top w:val="nil"/>
              <w:bottom w:val="nil"/>
            </w:tcBorders>
            <w:vAlign w:val="center"/>
          </w:tcPr>
          <w:p w14:paraId="24AD39ED" w14:textId="77777777" w:rsidR="00093905" w:rsidRDefault="005B2670">
            <w:pPr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kern w:val="0"/>
                <w:sz w:val="13"/>
                <w:szCs w:val="13"/>
              </w:rPr>
              <w:t>+/+</w:t>
            </w:r>
          </w:p>
        </w:tc>
      </w:tr>
      <w:tr w:rsidR="00093905" w14:paraId="5C4F76A3" w14:textId="77777777" w:rsidTr="00CF70D7">
        <w:trPr>
          <w:trHeight w:val="331"/>
          <w:jc w:val="center"/>
        </w:trPr>
        <w:tc>
          <w:tcPr>
            <w:tcW w:w="1625" w:type="dxa"/>
            <w:tcBorders>
              <w:top w:val="nil"/>
            </w:tcBorders>
            <w:vAlign w:val="center"/>
          </w:tcPr>
          <w:p w14:paraId="5F739530" w14:textId="77777777" w:rsidR="00093905" w:rsidRDefault="005B2670" w:rsidP="00CF70D7">
            <w:pPr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  <w:t>Proband</w:t>
            </w:r>
          </w:p>
        </w:tc>
        <w:tc>
          <w:tcPr>
            <w:tcW w:w="3107" w:type="dxa"/>
            <w:tcBorders>
              <w:top w:val="nil"/>
            </w:tcBorders>
            <w:vAlign w:val="center"/>
          </w:tcPr>
          <w:p w14:paraId="702F2947" w14:textId="77777777" w:rsidR="00093905" w:rsidRDefault="005B2670">
            <w:pPr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kern w:val="0"/>
                <w:sz w:val="13"/>
                <w:szCs w:val="13"/>
              </w:rPr>
              <w:t>+/-</w:t>
            </w:r>
          </w:p>
        </w:tc>
      </w:tr>
    </w:tbl>
    <w:p w14:paraId="6F873024" w14:textId="4D286074" w:rsidR="00093905" w:rsidRPr="00CF70D7" w:rsidRDefault="005B2670">
      <w:pPr>
        <w:ind w:firstLineChars="1800" w:firstLine="2340"/>
        <w:rPr>
          <w:rFonts w:ascii="Times New Roman" w:eastAsia="宋体" w:hAnsi="Times New Roman" w:cs="Times New Roman"/>
          <w:kern w:val="0"/>
          <w:sz w:val="13"/>
          <w:szCs w:val="13"/>
        </w:rPr>
      </w:pP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>+/+</w:t>
      </w:r>
      <w:r w:rsidR="00CF70D7">
        <w:rPr>
          <w:rFonts w:ascii="Times New Roman" w:eastAsia="宋体" w:hAnsi="Times New Roman" w:cs="Times New Roman"/>
          <w:kern w:val="0"/>
          <w:sz w:val="13"/>
          <w:szCs w:val="13"/>
        </w:rPr>
        <w:t xml:space="preserve">: </w:t>
      </w: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 xml:space="preserve">Wild type; </w:t>
      </w:r>
      <w:r w:rsidR="00CF70D7">
        <w:rPr>
          <w:rFonts w:ascii="Times New Roman" w:eastAsia="宋体" w:hAnsi="Times New Roman" w:cs="Times New Roman"/>
          <w:kern w:val="0"/>
          <w:sz w:val="13"/>
          <w:szCs w:val="13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>+/-</w:t>
      </w:r>
      <w:r w:rsidR="00CF70D7">
        <w:rPr>
          <w:rFonts w:ascii="Times New Roman" w:eastAsia="宋体" w:hAnsi="Times New Roman" w:cs="Times New Roman"/>
          <w:kern w:val="0"/>
          <w:sz w:val="13"/>
          <w:szCs w:val="13"/>
        </w:rPr>
        <w:t xml:space="preserve">: </w:t>
      </w: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>Heterozygou</w:t>
      </w:r>
      <w:r>
        <w:rPr>
          <w:rFonts w:ascii="Times New Roman" w:eastAsia="Times New Roman" w:hAnsi="Times New Roman" w:cs="Times New Roman"/>
          <w:kern w:val="0"/>
          <w:sz w:val="13"/>
          <w:szCs w:val="13"/>
        </w:rPr>
        <w:t>s</w:t>
      </w:r>
      <w:r>
        <w:rPr>
          <w:rFonts w:ascii="Times New Roman" w:eastAsia="宋体" w:hAnsi="Times New Roman" w:cs="Times New Roman" w:hint="eastAsia"/>
          <w:kern w:val="0"/>
          <w:sz w:val="13"/>
          <w:szCs w:val="13"/>
        </w:rPr>
        <w:t xml:space="preserve"> mutation</w:t>
      </w:r>
      <w:r w:rsidRPr="00CF70D7">
        <w:rPr>
          <w:rFonts w:ascii="Times New Roman" w:eastAsia="宋体" w:hAnsi="Times New Roman" w:cs="Times New Roman" w:hint="eastAsia"/>
          <w:kern w:val="0"/>
          <w:sz w:val="13"/>
          <w:szCs w:val="13"/>
        </w:rPr>
        <w:t xml:space="preserve"> </w:t>
      </w:r>
      <w:r w:rsidR="00CF70D7" w:rsidRPr="00CF70D7">
        <w:rPr>
          <w:rFonts w:ascii="Times New Roman" w:eastAsia="宋体" w:hAnsi="Times New Roman" w:cs="Times New Roman"/>
          <w:kern w:val="0"/>
          <w:sz w:val="13"/>
          <w:szCs w:val="13"/>
        </w:rPr>
        <w:t>c.101C&gt;T</w:t>
      </w:r>
      <w:r w:rsidR="00CF70D7">
        <w:rPr>
          <w:rFonts w:ascii="Times New Roman" w:eastAsia="宋体" w:hAnsi="Times New Roman" w:cs="Times New Roman"/>
          <w:kern w:val="0"/>
          <w:sz w:val="13"/>
          <w:szCs w:val="13"/>
        </w:rPr>
        <w:t>.</w:t>
      </w:r>
    </w:p>
    <w:p w14:paraId="304EC89E" w14:textId="77777777" w:rsidR="00093905" w:rsidRDefault="00093905">
      <w:pPr>
        <w:rPr>
          <w:rFonts w:ascii="Times New Roman" w:hAnsi="Times New Roman" w:cs="Times New Roman"/>
        </w:rPr>
      </w:pPr>
    </w:p>
    <w:sectPr w:rsidR="00093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53E9" w14:textId="77777777" w:rsidR="00C655D8" w:rsidRDefault="00C655D8" w:rsidP="00A24934">
      <w:r>
        <w:separator/>
      </w:r>
    </w:p>
  </w:endnote>
  <w:endnote w:type="continuationSeparator" w:id="0">
    <w:p w14:paraId="181FEE21" w14:textId="77777777" w:rsidR="00C655D8" w:rsidRDefault="00C655D8" w:rsidP="00A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4A9A9" w14:textId="77777777" w:rsidR="00C655D8" w:rsidRDefault="00C655D8" w:rsidP="00A24934">
      <w:r>
        <w:separator/>
      </w:r>
    </w:p>
  </w:footnote>
  <w:footnote w:type="continuationSeparator" w:id="0">
    <w:p w14:paraId="6DB438F3" w14:textId="77777777" w:rsidR="00C655D8" w:rsidRDefault="00C655D8" w:rsidP="00A2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37"/>
    <w:rsid w:val="0008231B"/>
    <w:rsid w:val="00091609"/>
    <w:rsid w:val="00093905"/>
    <w:rsid w:val="000B7764"/>
    <w:rsid w:val="00131481"/>
    <w:rsid w:val="00182AC9"/>
    <w:rsid w:val="001B19C9"/>
    <w:rsid w:val="001B7114"/>
    <w:rsid w:val="003B103E"/>
    <w:rsid w:val="00425D9A"/>
    <w:rsid w:val="0045518E"/>
    <w:rsid w:val="005B2670"/>
    <w:rsid w:val="005D13A2"/>
    <w:rsid w:val="00620266"/>
    <w:rsid w:val="00661781"/>
    <w:rsid w:val="006C0FA7"/>
    <w:rsid w:val="007A747F"/>
    <w:rsid w:val="00890F5E"/>
    <w:rsid w:val="008C7AE9"/>
    <w:rsid w:val="00907C9B"/>
    <w:rsid w:val="0094037F"/>
    <w:rsid w:val="00950378"/>
    <w:rsid w:val="00955231"/>
    <w:rsid w:val="009B4CFB"/>
    <w:rsid w:val="00A24934"/>
    <w:rsid w:val="00B11120"/>
    <w:rsid w:val="00B45178"/>
    <w:rsid w:val="00B50EFA"/>
    <w:rsid w:val="00BB18EB"/>
    <w:rsid w:val="00BF2ECA"/>
    <w:rsid w:val="00C330C0"/>
    <w:rsid w:val="00C655D8"/>
    <w:rsid w:val="00CA3646"/>
    <w:rsid w:val="00CF70D7"/>
    <w:rsid w:val="00D129AB"/>
    <w:rsid w:val="00D64222"/>
    <w:rsid w:val="00DA3F7E"/>
    <w:rsid w:val="00DF7190"/>
    <w:rsid w:val="00E31BA1"/>
    <w:rsid w:val="00EA4D7D"/>
    <w:rsid w:val="00F00315"/>
    <w:rsid w:val="00F76341"/>
    <w:rsid w:val="00FF238C"/>
    <w:rsid w:val="00FF7037"/>
    <w:rsid w:val="416F47DD"/>
    <w:rsid w:val="5181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C81D7D"/>
  <w15:docId w15:val="{A7297C57-F18C-4F0A-89E9-A14C40ED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8">
    <w:name w:val="公文_发文机关标志"/>
    <w:basedOn w:val="a"/>
    <w:pPr>
      <w:widowControl/>
      <w:jc w:val="center"/>
    </w:pPr>
    <w:rPr>
      <w:rFonts w:ascii="方正小标宋简体" w:eastAsia="方正小标宋简体" w:hAnsi="Times New Roman" w:cs="Times New Roman"/>
      <w:color w:val="FF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Weisheng</dc:creator>
  <cp:lastModifiedBy>Li Weisheng</cp:lastModifiedBy>
  <cp:revision>13</cp:revision>
  <dcterms:created xsi:type="dcterms:W3CDTF">2020-08-26T07:44:00Z</dcterms:created>
  <dcterms:modified xsi:type="dcterms:W3CDTF">2020-09-08T12:54:00Z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