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A64E" w14:textId="77777777" w:rsidR="00253FB8" w:rsidRDefault="00253FB8"/>
    <w:tbl>
      <w:tblPr>
        <w:tblpPr w:leftFromText="180" w:rightFromText="180" w:vertAnchor="page" w:horzAnchor="page" w:tblpX="813" w:tblpY="1761"/>
        <w:tblOverlap w:val="never"/>
        <w:tblW w:w="10348" w:type="dxa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21"/>
        <w:gridCol w:w="427"/>
        <w:gridCol w:w="743"/>
        <w:gridCol w:w="729"/>
        <w:gridCol w:w="665"/>
        <w:gridCol w:w="793"/>
        <w:gridCol w:w="1176"/>
        <w:gridCol w:w="861"/>
        <w:gridCol w:w="729"/>
        <w:gridCol w:w="1018"/>
        <w:gridCol w:w="631"/>
        <w:gridCol w:w="709"/>
        <w:gridCol w:w="425"/>
      </w:tblGrid>
      <w:tr w:rsidR="00253FB8" w14:paraId="03ECC220" w14:textId="77777777" w:rsidTr="00DA4296">
        <w:trPr>
          <w:cantSplit/>
          <w:trHeight w:val="857"/>
        </w:trPr>
        <w:tc>
          <w:tcPr>
            <w:tcW w:w="72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14:paraId="44CED28E" w14:textId="7335BC0A" w:rsidR="00253FB8" w:rsidRPr="00203592" w:rsidRDefault="00413F8A">
            <w:pPr>
              <w:spacing w:line="480" w:lineRule="auto"/>
              <w:rPr>
                <w:color w:val="000000"/>
                <w:sz w:val="24"/>
                <w:szCs w:val="28"/>
              </w:rPr>
            </w:pPr>
            <w:r w:rsidRPr="00203592">
              <w:rPr>
                <w:b/>
                <w:color w:val="000000"/>
                <w:sz w:val="24"/>
                <w:szCs w:val="28"/>
                <w:lang w:bidi="ar"/>
              </w:rPr>
              <w:t>Table</w:t>
            </w:r>
            <w:r w:rsidR="00970FCA" w:rsidRPr="00203592">
              <w:rPr>
                <w:b/>
                <w:color w:val="000000"/>
                <w:sz w:val="24"/>
                <w:szCs w:val="28"/>
                <w:lang w:bidi="ar"/>
              </w:rPr>
              <w:t xml:space="preserve"> </w:t>
            </w:r>
            <w:r w:rsidR="00222531" w:rsidRPr="00203592">
              <w:rPr>
                <w:b/>
                <w:color w:val="000000"/>
                <w:sz w:val="24"/>
                <w:szCs w:val="28"/>
                <w:lang w:bidi="ar"/>
              </w:rPr>
              <w:t>3</w:t>
            </w:r>
            <w:r w:rsidR="00397F60">
              <w:rPr>
                <w:b/>
                <w:color w:val="000000"/>
                <w:sz w:val="24"/>
                <w:szCs w:val="28"/>
                <w:lang w:bidi="ar"/>
              </w:rPr>
              <w:t>.</w:t>
            </w:r>
            <w:r w:rsidRPr="00203592">
              <w:rPr>
                <w:color w:val="000000"/>
                <w:sz w:val="24"/>
                <w:szCs w:val="28"/>
                <w:lang w:bidi="ar"/>
              </w:rPr>
              <w:t xml:space="preserve"> The reported cases and </w:t>
            </w:r>
            <w:r w:rsidRPr="00203592">
              <w:rPr>
                <w:i/>
                <w:color w:val="000000"/>
                <w:sz w:val="24"/>
                <w:szCs w:val="28"/>
                <w:lang w:bidi="ar"/>
              </w:rPr>
              <w:t>KITLG</w:t>
            </w:r>
            <w:r w:rsidRPr="00203592">
              <w:rPr>
                <w:color w:val="000000"/>
                <w:sz w:val="24"/>
                <w:szCs w:val="28"/>
                <w:lang w:bidi="ar"/>
              </w:rPr>
              <w:t xml:space="preserve"> mutations of familial progressive hyper- and hypopigmentation to date</w:t>
            </w:r>
          </w:p>
          <w:p w14:paraId="4D7071B8" w14:textId="77777777" w:rsidR="00253FB8" w:rsidRPr="00203592" w:rsidRDefault="00253FB8">
            <w:pPr>
              <w:ind w:left="113" w:right="113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6DC77B67" w14:textId="77777777" w:rsidR="00253FB8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Reference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18D61D46" w14:textId="06E73D20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="00437C40" w:rsidRPr="00C91522">
              <w:rPr>
                <w:sz w:val="15"/>
                <w:szCs w:val="15"/>
              </w:rPr>
              <w:t>1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743" w:type="dxa"/>
            <w:textDirection w:val="btLr"/>
          </w:tcPr>
          <w:p w14:paraId="692DCDD6" w14:textId="2D13ECE7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="00437C40" w:rsidRPr="00C91522">
              <w:rPr>
                <w:sz w:val="15"/>
                <w:szCs w:val="15"/>
              </w:rPr>
              <w:t>2,3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729" w:type="dxa"/>
            <w:textDirection w:val="btLr"/>
          </w:tcPr>
          <w:p w14:paraId="1D3E688E" w14:textId="4BF78474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="00437C40" w:rsidRPr="00C91522">
              <w:rPr>
                <w:sz w:val="15"/>
                <w:szCs w:val="15"/>
              </w:rPr>
              <w:t>2,3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665" w:type="dxa"/>
            <w:textDirection w:val="btLr"/>
          </w:tcPr>
          <w:p w14:paraId="7E3DD2F1" w14:textId="6CF93D4B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="00437C40" w:rsidRPr="00C91522">
              <w:rPr>
                <w:sz w:val="15"/>
                <w:szCs w:val="15"/>
              </w:rPr>
              <w:t>2,4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793" w:type="dxa"/>
            <w:textDirection w:val="btLr"/>
          </w:tcPr>
          <w:p w14:paraId="24D27312" w14:textId="482FA7F0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="00437C40" w:rsidRPr="00C91522">
              <w:rPr>
                <w:sz w:val="15"/>
                <w:szCs w:val="15"/>
              </w:rPr>
              <w:t>2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1176" w:type="dxa"/>
            <w:textDirection w:val="btLr"/>
          </w:tcPr>
          <w:p w14:paraId="38953568" w14:textId="77777777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Pr="00C91522">
              <w:rPr>
                <w:sz w:val="15"/>
                <w:szCs w:val="15"/>
              </w:rPr>
              <w:t>5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861" w:type="dxa"/>
            <w:textDirection w:val="btLr"/>
          </w:tcPr>
          <w:p w14:paraId="4F2EB5A4" w14:textId="77777777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Pr="00C91522">
              <w:rPr>
                <w:sz w:val="15"/>
                <w:szCs w:val="15"/>
              </w:rPr>
              <w:t>5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729" w:type="dxa"/>
            <w:textDirection w:val="btLr"/>
          </w:tcPr>
          <w:p w14:paraId="4DFB2CC5" w14:textId="77777777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Pr="00C91522">
              <w:rPr>
                <w:sz w:val="15"/>
                <w:szCs w:val="15"/>
              </w:rPr>
              <w:t>6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1018" w:type="dxa"/>
            <w:textDirection w:val="btLr"/>
          </w:tcPr>
          <w:p w14:paraId="37F15364" w14:textId="674A7116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="00437C40" w:rsidRPr="00C91522">
              <w:rPr>
                <w:sz w:val="15"/>
                <w:szCs w:val="15"/>
              </w:rPr>
              <w:t>7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631" w:type="dxa"/>
            <w:textDirection w:val="btLr"/>
          </w:tcPr>
          <w:p w14:paraId="4018E44B" w14:textId="18AC3E62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[</w:t>
            </w:r>
            <w:r w:rsidR="00437C40" w:rsidRPr="00C91522">
              <w:rPr>
                <w:sz w:val="15"/>
                <w:szCs w:val="15"/>
              </w:rPr>
              <w:t>8</w:t>
            </w:r>
            <w:r w:rsidRPr="00C91522">
              <w:rPr>
                <w:rFonts w:eastAsia="等线"/>
                <w:sz w:val="15"/>
                <w:szCs w:val="15"/>
              </w:rPr>
              <w:t>]</w:t>
            </w:r>
          </w:p>
        </w:tc>
        <w:tc>
          <w:tcPr>
            <w:tcW w:w="709" w:type="dxa"/>
            <w:textDirection w:val="btLr"/>
          </w:tcPr>
          <w:p w14:paraId="15FAD73B" w14:textId="77777777" w:rsidR="00253FB8" w:rsidRPr="00C91522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 w:rsidRPr="00C91522">
              <w:rPr>
                <w:rFonts w:eastAsia="等线"/>
                <w:sz w:val="15"/>
                <w:szCs w:val="15"/>
              </w:rPr>
              <w:t>This study</w:t>
            </w:r>
          </w:p>
        </w:tc>
        <w:tc>
          <w:tcPr>
            <w:tcW w:w="425" w:type="dxa"/>
            <w:textDirection w:val="btLr"/>
          </w:tcPr>
          <w:p w14:paraId="531FBEEF" w14:textId="77777777" w:rsidR="00253FB8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This study</w:t>
            </w:r>
          </w:p>
        </w:tc>
      </w:tr>
      <w:tr w:rsidR="00253FB8" w14:paraId="6090BFE5" w14:textId="77777777" w:rsidTr="00DA4296">
        <w:trPr>
          <w:cantSplit/>
          <w:trHeight w:val="1125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2CDFFD4C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280524E0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Amino acid changes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68647E2A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p.Asn36Ser</w:t>
            </w:r>
          </w:p>
        </w:tc>
        <w:tc>
          <w:tcPr>
            <w:tcW w:w="743" w:type="dxa"/>
            <w:textDirection w:val="btLr"/>
          </w:tcPr>
          <w:p w14:paraId="7248F47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p.Asn36Ser</w:t>
            </w:r>
          </w:p>
        </w:tc>
        <w:tc>
          <w:tcPr>
            <w:tcW w:w="729" w:type="dxa"/>
            <w:textDirection w:val="btLr"/>
          </w:tcPr>
          <w:p w14:paraId="73D73F9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p.Asn36Ser</w:t>
            </w:r>
          </w:p>
        </w:tc>
        <w:tc>
          <w:tcPr>
            <w:tcW w:w="665" w:type="dxa"/>
            <w:textDirection w:val="btLr"/>
          </w:tcPr>
          <w:p w14:paraId="23AF4CEA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p.Val33Ala</w:t>
            </w:r>
          </w:p>
        </w:tc>
        <w:tc>
          <w:tcPr>
            <w:tcW w:w="793" w:type="dxa"/>
            <w:textDirection w:val="btLr"/>
          </w:tcPr>
          <w:p w14:paraId="17266462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p.Thr34Pro</w:t>
            </w:r>
          </w:p>
        </w:tc>
        <w:tc>
          <w:tcPr>
            <w:tcW w:w="1176" w:type="dxa"/>
            <w:textDirection w:val="btLr"/>
          </w:tcPr>
          <w:p w14:paraId="36E5BFFF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p.Thr34Asn</w:t>
            </w:r>
          </w:p>
        </w:tc>
        <w:tc>
          <w:tcPr>
            <w:tcW w:w="861" w:type="dxa"/>
            <w:textDirection w:val="btLr"/>
          </w:tcPr>
          <w:p w14:paraId="27035C8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p.Val37Gly</w:t>
            </w:r>
          </w:p>
        </w:tc>
        <w:tc>
          <w:tcPr>
            <w:tcW w:w="729" w:type="dxa"/>
            <w:textDirection w:val="btLr"/>
          </w:tcPr>
          <w:p w14:paraId="4702489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p.Thr34Ile</w:t>
            </w:r>
          </w:p>
        </w:tc>
        <w:tc>
          <w:tcPr>
            <w:tcW w:w="1018" w:type="dxa"/>
            <w:textDirection w:val="btLr"/>
          </w:tcPr>
          <w:p w14:paraId="3DA6B71F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p.Thr34Ile</w:t>
            </w:r>
          </w:p>
        </w:tc>
        <w:tc>
          <w:tcPr>
            <w:tcW w:w="631" w:type="dxa"/>
            <w:textDirection w:val="btLr"/>
          </w:tcPr>
          <w:p w14:paraId="3FCBEEF0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p</w:t>
            </w:r>
            <w:r>
              <w:rPr>
                <w:rFonts w:eastAsia="等线"/>
                <w:sz w:val="15"/>
                <w:szCs w:val="15"/>
              </w:rPr>
              <w:t>.Glu113Lys</w:t>
            </w:r>
          </w:p>
        </w:tc>
        <w:tc>
          <w:tcPr>
            <w:tcW w:w="709" w:type="dxa"/>
            <w:textDirection w:val="btLr"/>
          </w:tcPr>
          <w:p w14:paraId="0D9A3C64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p.Thr34Ile</w:t>
            </w:r>
          </w:p>
        </w:tc>
        <w:tc>
          <w:tcPr>
            <w:tcW w:w="425" w:type="dxa"/>
            <w:textDirection w:val="btLr"/>
          </w:tcPr>
          <w:p w14:paraId="710B7B94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p.Asn35Ile</w:t>
            </w:r>
          </w:p>
        </w:tc>
      </w:tr>
      <w:tr w:rsidR="00253FB8" w14:paraId="79527437" w14:textId="77777777" w:rsidTr="00DA4296">
        <w:trPr>
          <w:cantSplit/>
          <w:trHeight w:val="826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2C1E9A05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2D0785E3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Variant type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14A827AA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743" w:type="dxa"/>
            <w:textDirection w:val="btLr"/>
          </w:tcPr>
          <w:p w14:paraId="12066234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729" w:type="dxa"/>
            <w:textDirection w:val="btLr"/>
          </w:tcPr>
          <w:p w14:paraId="19F21645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665" w:type="dxa"/>
            <w:textDirection w:val="btLr"/>
          </w:tcPr>
          <w:p w14:paraId="774D2370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793" w:type="dxa"/>
            <w:textDirection w:val="btLr"/>
          </w:tcPr>
          <w:p w14:paraId="65557FB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1176" w:type="dxa"/>
            <w:textDirection w:val="btLr"/>
          </w:tcPr>
          <w:p w14:paraId="1C125FD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861" w:type="dxa"/>
            <w:textDirection w:val="btLr"/>
          </w:tcPr>
          <w:p w14:paraId="07F356FC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729" w:type="dxa"/>
            <w:textDirection w:val="btLr"/>
          </w:tcPr>
          <w:p w14:paraId="1D5CA48A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1018" w:type="dxa"/>
            <w:textDirection w:val="btLr"/>
          </w:tcPr>
          <w:p w14:paraId="0621154F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631" w:type="dxa"/>
            <w:textDirection w:val="btLr"/>
          </w:tcPr>
          <w:p w14:paraId="3E3B1CA4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709" w:type="dxa"/>
            <w:textDirection w:val="btLr"/>
          </w:tcPr>
          <w:p w14:paraId="7CC6881B" w14:textId="77777777" w:rsidR="00253FB8" w:rsidRDefault="00413F8A">
            <w:pPr>
              <w:ind w:right="113" w:firstLineChars="100" w:firstLine="150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  <w:tc>
          <w:tcPr>
            <w:tcW w:w="425" w:type="dxa"/>
            <w:textDirection w:val="btLr"/>
          </w:tcPr>
          <w:p w14:paraId="67606D6A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Missense</w:t>
            </w:r>
          </w:p>
        </w:tc>
      </w:tr>
      <w:tr w:rsidR="00253FB8" w14:paraId="70105324" w14:textId="77777777" w:rsidTr="00DA4296">
        <w:trPr>
          <w:cantSplit/>
          <w:trHeight w:val="997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6B4153B8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4435AFDB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Mutation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5AA841B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c.107A&gt;G</w:t>
            </w:r>
          </w:p>
        </w:tc>
        <w:tc>
          <w:tcPr>
            <w:tcW w:w="743" w:type="dxa"/>
            <w:textDirection w:val="btLr"/>
          </w:tcPr>
          <w:p w14:paraId="03ED1B0A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c.107A&gt;G</w:t>
            </w:r>
          </w:p>
        </w:tc>
        <w:tc>
          <w:tcPr>
            <w:tcW w:w="729" w:type="dxa"/>
            <w:textDirection w:val="btLr"/>
          </w:tcPr>
          <w:p w14:paraId="3A330C2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c.107A&gt;G</w:t>
            </w:r>
          </w:p>
        </w:tc>
        <w:tc>
          <w:tcPr>
            <w:tcW w:w="665" w:type="dxa"/>
            <w:textDirection w:val="btLr"/>
          </w:tcPr>
          <w:p w14:paraId="5365EC83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c.98T&gt;C</w:t>
            </w:r>
          </w:p>
        </w:tc>
        <w:tc>
          <w:tcPr>
            <w:tcW w:w="793" w:type="dxa"/>
            <w:textDirection w:val="btLr"/>
          </w:tcPr>
          <w:p w14:paraId="082F4E3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c.100A&gt;C</w:t>
            </w:r>
          </w:p>
        </w:tc>
        <w:tc>
          <w:tcPr>
            <w:tcW w:w="1176" w:type="dxa"/>
            <w:textDirection w:val="btLr"/>
          </w:tcPr>
          <w:p w14:paraId="19D82152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c.101C&gt;A</w:t>
            </w:r>
          </w:p>
        </w:tc>
        <w:tc>
          <w:tcPr>
            <w:tcW w:w="861" w:type="dxa"/>
            <w:textDirection w:val="btLr"/>
          </w:tcPr>
          <w:p w14:paraId="1383070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c.110T&gt;G</w:t>
            </w:r>
          </w:p>
        </w:tc>
        <w:tc>
          <w:tcPr>
            <w:tcW w:w="729" w:type="dxa"/>
            <w:textDirection w:val="btLr"/>
          </w:tcPr>
          <w:p w14:paraId="24B07E64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c.101C&gt;T</w:t>
            </w:r>
          </w:p>
        </w:tc>
        <w:tc>
          <w:tcPr>
            <w:tcW w:w="1018" w:type="dxa"/>
            <w:textDirection w:val="btLr"/>
          </w:tcPr>
          <w:p w14:paraId="21ED91AE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c.101C&gt;T</w:t>
            </w:r>
          </w:p>
        </w:tc>
        <w:tc>
          <w:tcPr>
            <w:tcW w:w="631" w:type="dxa"/>
            <w:textDirection w:val="btLr"/>
          </w:tcPr>
          <w:p w14:paraId="31FA816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c</w:t>
            </w:r>
            <w:r>
              <w:rPr>
                <w:rFonts w:eastAsia="等线"/>
                <w:sz w:val="15"/>
                <w:szCs w:val="15"/>
              </w:rPr>
              <w:t>.337G</w:t>
            </w:r>
            <w:r>
              <w:rPr>
                <w:rFonts w:eastAsia="等线" w:hint="eastAsia"/>
                <w:sz w:val="15"/>
                <w:szCs w:val="15"/>
              </w:rPr>
              <w:t>＞</w:t>
            </w:r>
            <w:r>
              <w:rPr>
                <w:rFonts w:eastAsia="等线" w:hint="eastAsia"/>
                <w:sz w:val="15"/>
                <w:szCs w:val="15"/>
              </w:rPr>
              <w:t>A</w:t>
            </w:r>
          </w:p>
        </w:tc>
        <w:tc>
          <w:tcPr>
            <w:tcW w:w="709" w:type="dxa"/>
            <w:textDirection w:val="btLr"/>
          </w:tcPr>
          <w:p w14:paraId="724300F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c.101C&gt;T</w:t>
            </w:r>
          </w:p>
        </w:tc>
        <w:tc>
          <w:tcPr>
            <w:tcW w:w="425" w:type="dxa"/>
            <w:textDirection w:val="btLr"/>
          </w:tcPr>
          <w:p w14:paraId="0F88040E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c.104A&gt;T</w:t>
            </w:r>
          </w:p>
        </w:tc>
      </w:tr>
      <w:tr w:rsidR="00253FB8" w14:paraId="551FEDD4" w14:textId="77777777" w:rsidTr="00DA4296">
        <w:trPr>
          <w:cantSplit/>
          <w:trHeight w:val="550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3D5285E9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21E822F9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Exon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61927070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743" w:type="dxa"/>
            <w:textDirection w:val="btLr"/>
          </w:tcPr>
          <w:p w14:paraId="49F06B8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729" w:type="dxa"/>
            <w:textDirection w:val="btLr"/>
          </w:tcPr>
          <w:p w14:paraId="275AEB8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665" w:type="dxa"/>
            <w:textDirection w:val="btLr"/>
          </w:tcPr>
          <w:p w14:paraId="660A2B59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793" w:type="dxa"/>
            <w:textDirection w:val="btLr"/>
          </w:tcPr>
          <w:p w14:paraId="2F2DF3F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1176" w:type="dxa"/>
            <w:textDirection w:val="btLr"/>
          </w:tcPr>
          <w:p w14:paraId="10F4FD29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861" w:type="dxa"/>
            <w:textDirection w:val="btLr"/>
          </w:tcPr>
          <w:p w14:paraId="21A0CAB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729" w:type="dxa"/>
            <w:textDirection w:val="btLr"/>
          </w:tcPr>
          <w:p w14:paraId="308E7B05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1018" w:type="dxa"/>
            <w:textDirection w:val="btLr"/>
          </w:tcPr>
          <w:p w14:paraId="651237CB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631" w:type="dxa"/>
            <w:textDirection w:val="btLr"/>
          </w:tcPr>
          <w:p w14:paraId="06F363CE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4</w:t>
            </w:r>
          </w:p>
        </w:tc>
        <w:tc>
          <w:tcPr>
            <w:tcW w:w="709" w:type="dxa"/>
            <w:textDirection w:val="btLr"/>
          </w:tcPr>
          <w:p w14:paraId="42488F62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  <w:tc>
          <w:tcPr>
            <w:tcW w:w="425" w:type="dxa"/>
            <w:textDirection w:val="btLr"/>
          </w:tcPr>
          <w:p w14:paraId="74B16942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2</w:t>
            </w:r>
          </w:p>
        </w:tc>
      </w:tr>
      <w:tr w:rsidR="00253FB8" w14:paraId="53CCD661" w14:textId="77777777" w:rsidTr="00DA4296">
        <w:trPr>
          <w:cantSplit/>
          <w:trHeight w:val="911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44F3CABD" w14:textId="77777777" w:rsidR="00253FB8" w:rsidRPr="00203592" w:rsidRDefault="00253FB8">
            <w:pPr>
              <w:ind w:left="113" w:right="113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57B57DA4" w14:textId="77777777" w:rsidR="00253FB8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Cancer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68A1D345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43" w:type="dxa"/>
            <w:textDirection w:val="btLr"/>
          </w:tcPr>
          <w:p w14:paraId="2332DDFA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29" w:type="dxa"/>
            <w:textDirection w:val="btLr"/>
          </w:tcPr>
          <w:p w14:paraId="717A867A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665" w:type="dxa"/>
            <w:textDirection w:val="btLr"/>
          </w:tcPr>
          <w:p w14:paraId="0485DB2E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93" w:type="dxa"/>
            <w:textDirection w:val="btLr"/>
          </w:tcPr>
          <w:p w14:paraId="1E3613B5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76" w:type="dxa"/>
            <w:textDirection w:val="btLr"/>
          </w:tcPr>
          <w:p w14:paraId="1B9ECFB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pharyngeal cancer; melanoma</w:t>
            </w:r>
          </w:p>
        </w:tc>
        <w:tc>
          <w:tcPr>
            <w:tcW w:w="861" w:type="dxa"/>
            <w:textDirection w:val="btLr"/>
          </w:tcPr>
          <w:p w14:paraId="369435F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papillary thyroid cancer</w:t>
            </w:r>
          </w:p>
        </w:tc>
        <w:tc>
          <w:tcPr>
            <w:tcW w:w="729" w:type="dxa"/>
            <w:textDirection w:val="btLr"/>
          </w:tcPr>
          <w:p w14:paraId="6EE80AD1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018" w:type="dxa"/>
            <w:textDirection w:val="btLr"/>
          </w:tcPr>
          <w:p w14:paraId="56F3E0F2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631" w:type="dxa"/>
            <w:textDirection w:val="btLr"/>
          </w:tcPr>
          <w:p w14:paraId="650988D7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09" w:type="dxa"/>
            <w:textDirection w:val="btLr"/>
          </w:tcPr>
          <w:p w14:paraId="39D393A5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425" w:type="dxa"/>
            <w:textDirection w:val="btLr"/>
          </w:tcPr>
          <w:p w14:paraId="04D3FE3B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</w:tr>
      <w:tr w:rsidR="00253FB8" w14:paraId="388F4E3E" w14:textId="77777777" w:rsidTr="00DA4296">
        <w:trPr>
          <w:cantSplit/>
          <w:trHeight w:val="695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744922DF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34CBCAD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Height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0931371B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43" w:type="dxa"/>
            <w:textDirection w:val="btLr"/>
          </w:tcPr>
          <w:p w14:paraId="401BC599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29" w:type="dxa"/>
            <w:textDirection w:val="btLr"/>
          </w:tcPr>
          <w:p w14:paraId="047860AB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665" w:type="dxa"/>
            <w:textDirection w:val="btLr"/>
          </w:tcPr>
          <w:p w14:paraId="19212AAF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93" w:type="dxa"/>
            <w:textDirection w:val="btLr"/>
          </w:tcPr>
          <w:p w14:paraId="286F35A5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76" w:type="dxa"/>
            <w:textDirection w:val="btLr"/>
          </w:tcPr>
          <w:p w14:paraId="4D69CC03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 xml:space="preserve">below average </w:t>
            </w:r>
          </w:p>
        </w:tc>
        <w:tc>
          <w:tcPr>
            <w:tcW w:w="861" w:type="dxa"/>
            <w:textDirection w:val="btLr"/>
          </w:tcPr>
          <w:p w14:paraId="6EC47D75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29" w:type="dxa"/>
            <w:textDirection w:val="btLr"/>
          </w:tcPr>
          <w:p w14:paraId="030DE0B4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018" w:type="dxa"/>
            <w:textDirection w:val="btLr"/>
          </w:tcPr>
          <w:p w14:paraId="4671FBC8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631" w:type="dxa"/>
            <w:textDirection w:val="btLr"/>
          </w:tcPr>
          <w:p w14:paraId="1DD50FD0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09" w:type="dxa"/>
            <w:textDirection w:val="btLr"/>
          </w:tcPr>
          <w:p w14:paraId="11CC551D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425" w:type="dxa"/>
            <w:textDirection w:val="btLr"/>
          </w:tcPr>
          <w:p w14:paraId="66E9F600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</w:tr>
      <w:tr w:rsidR="00253FB8" w14:paraId="5AD4F3D4" w14:textId="77777777" w:rsidTr="00DA4296">
        <w:trPr>
          <w:cantSplit/>
          <w:trHeight w:val="4101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6CB97E1B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2327CCFE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Clinical manifestation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  <w:vAlign w:val="center"/>
          </w:tcPr>
          <w:p w14:paraId="48EFF76D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diffuse hyperpigmentation</w:t>
            </w:r>
          </w:p>
        </w:tc>
        <w:tc>
          <w:tcPr>
            <w:tcW w:w="743" w:type="dxa"/>
            <w:textDirection w:val="btLr"/>
          </w:tcPr>
          <w:p w14:paraId="38F3F18E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diffuse hyperpigmentation, hypopigmented ash-leaf-like lesions, cafe´-au-lait macules, lentigines</w:t>
            </w:r>
          </w:p>
        </w:tc>
        <w:tc>
          <w:tcPr>
            <w:tcW w:w="729" w:type="dxa"/>
            <w:textDirection w:val="btLr"/>
          </w:tcPr>
          <w:p w14:paraId="0186B014" w14:textId="77777777" w:rsidR="00253FB8" w:rsidRDefault="00413F8A">
            <w:pPr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diffuse hyperpigmentation, confetti-like hypopigmented macules, cafe´-au-lait macules, lentigines</w:t>
            </w:r>
          </w:p>
          <w:p w14:paraId="271D9A6D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665" w:type="dxa"/>
            <w:textDirection w:val="btLr"/>
          </w:tcPr>
          <w:p w14:paraId="35BA130D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hyper- and hypopigmented macules/patches, cafe´-au-lait macules</w:t>
            </w:r>
          </w:p>
        </w:tc>
        <w:tc>
          <w:tcPr>
            <w:tcW w:w="793" w:type="dxa"/>
            <w:textDirection w:val="btLr"/>
          </w:tcPr>
          <w:p w14:paraId="3E79BBB1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diffuse hyperpigmentation, with scattered cafe´-au-lait macules, lentigines, small hypopigmented spots and vitiligo</w:t>
            </w:r>
          </w:p>
        </w:tc>
        <w:tc>
          <w:tcPr>
            <w:tcW w:w="1176" w:type="dxa"/>
            <w:textDirection w:val="btLr"/>
          </w:tcPr>
          <w:p w14:paraId="5F224EEA" w14:textId="77777777" w:rsidR="00253FB8" w:rsidRDefault="00413F8A">
            <w:pPr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hyper- and hypopigmented macules, cafe´-au-lait-like macules and large irregular hypopigmented macules, unusually sparse lateral eyebrows</w:t>
            </w:r>
          </w:p>
          <w:p w14:paraId="423A4A23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1" w:type="dxa"/>
            <w:textDirection w:val="btLr"/>
          </w:tcPr>
          <w:p w14:paraId="513B0677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generalized freckling and hyperpigmentation, lipo-oedema of the legs, unusually sparse lateral eyebrows</w:t>
            </w:r>
          </w:p>
        </w:tc>
        <w:tc>
          <w:tcPr>
            <w:tcW w:w="729" w:type="dxa"/>
            <w:textDirection w:val="btLr"/>
          </w:tcPr>
          <w:p w14:paraId="6073F6B1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diffuse hyperpigmentation intermixed with CALS, lentigines, hypopigmented macules and spots</w:t>
            </w:r>
          </w:p>
        </w:tc>
        <w:tc>
          <w:tcPr>
            <w:tcW w:w="1018" w:type="dxa"/>
            <w:textDirection w:val="btLr"/>
          </w:tcPr>
          <w:p w14:paraId="5BCBE0FB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diffuse hyperpigmentation with irregular café-au-lait and café noir spots, ash leaf-like macules, hypopigmented patches and intense hyperpigmentation</w:t>
            </w:r>
          </w:p>
        </w:tc>
        <w:tc>
          <w:tcPr>
            <w:tcW w:w="631" w:type="dxa"/>
            <w:textDirection w:val="btLr"/>
          </w:tcPr>
          <w:p w14:paraId="3782E09D" w14:textId="77777777" w:rsidR="00253FB8" w:rsidRDefault="00413F8A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irregularly shaped asymptomatic hyper- and hypopigmented macules</w:t>
            </w:r>
          </w:p>
          <w:p w14:paraId="32EFC24D" w14:textId="77777777" w:rsidR="00253FB8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09" w:type="dxa"/>
            <w:textDirection w:val="btLr"/>
          </w:tcPr>
          <w:p w14:paraId="32FDC097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diffuse hyper- hypopigmentation and vast café-au-lait like lesions</w:t>
            </w:r>
          </w:p>
        </w:tc>
        <w:tc>
          <w:tcPr>
            <w:tcW w:w="425" w:type="dxa"/>
            <w:textDirection w:val="btLr"/>
          </w:tcPr>
          <w:p w14:paraId="4BD238AC" w14:textId="77777777" w:rsidR="00253FB8" w:rsidRDefault="00413F8A">
            <w:pPr>
              <w:ind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generalized hyper- and hypopigmentation</w:t>
            </w:r>
          </w:p>
        </w:tc>
      </w:tr>
      <w:tr w:rsidR="00253FB8" w14:paraId="1C856381" w14:textId="77777777" w:rsidTr="00DA4296">
        <w:trPr>
          <w:cantSplit/>
          <w:trHeight w:val="1282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369AE196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6ECCFB99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Nationality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48DD210E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Chinese</w:t>
            </w:r>
          </w:p>
        </w:tc>
        <w:tc>
          <w:tcPr>
            <w:tcW w:w="743" w:type="dxa"/>
            <w:textDirection w:val="btLr"/>
          </w:tcPr>
          <w:p w14:paraId="6649F55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Germany</w:t>
            </w:r>
          </w:p>
        </w:tc>
        <w:tc>
          <w:tcPr>
            <w:tcW w:w="729" w:type="dxa"/>
            <w:textDirection w:val="btLr"/>
          </w:tcPr>
          <w:p w14:paraId="3E551F75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Germany</w:t>
            </w:r>
          </w:p>
        </w:tc>
        <w:tc>
          <w:tcPr>
            <w:tcW w:w="665" w:type="dxa"/>
            <w:textDirection w:val="btLr"/>
          </w:tcPr>
          <w:p w14:paraId="62A4AF15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French Canadian origin</w:t>
            </w:r>
          </w:p>
        </w:tc>
        <w:tc>
          <w:tcPr>
            <w:tcW w:w="793" w:type="dxa"/>
            <w:textDirection w:val="btLr"/>
          </w:tcPr>
          <w:p w14:paraId="62DDA1D4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Danish</w:t>
            </w:r>
          </w:p>
        </w:tc>
        <w:tc>
          <w:tcPr>
            <w:tcW w:w="1176" w:type="dxa"/>
            <w:textDirection w:val="btLr"/>
          </w:tcPr>
          <w:p w14:paraId="6B961CC0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British</w:t>
            </w:r>
          </w:p>
        </w:tc>
        <w:tc>
          <w:tcPr>
            <w:tcW w:w="861" w:type="dxa"/>
            <w:textDirection w:val="btLr"/>
          </w:tcPr>
          <w:p w14:paraId="78D9F0A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British</w:t>
            </w:r>
          </w:p>
        </w:tc>
        <w:tc>
          <w:tcPr>
            <w:tcW w:w="729" w:type="dxa"/>
            <w:textDirection w:val="btLr"/>
          </w:tcPr>
          <w:p w14:paraId="5BF311A9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Chinese</w:t>
            </w:r>
          </w:p>
        </w:tc>
        <w:tc>
          <w:tcPr>
            <w:tcW w:w="1018" w:type="dxa"/>
            <w:textDirection w:val="btLr"/>
          </w:tcPr>
          <w:p w14:paraId="16F9612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Turkey</w:t>
            </w:r>
          </w:p>
        </w:tc>
        <w:tc>
          <w:tcPr>
            <w:tcW w:w="631" w:type="dxa"/>
            <w:textDirection w:val="btLr"/>
          </w:tcPr>
          <w:p w14:paraId="780FF59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Jap</w:t>
            </w:r>
            <w:r>
              <w:rPr>
                <w:rFonts w:eastAsia="等线"/>
                <w:sz w:val="15"/>
                <w:szCs w:val="15"/>
              </w:rPr>
              <w:t>anese</w:t>
            </w:r>
          </w:p>
        </w:tc>
        <w:tc>
          <w:tcPr>
            <w:tcW w:w="709" w:type="dxa"/>
            <w:textDirection w:val="btLr"/>
          </w:tcPr>
          <w:p w14:paraId="174CBFE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Chinese</w:t>
            </w:r>
          </w:p>
        </w:tc>
        <w:tc>
          <w:tcPr>
            <w:tcW w:w="425" w:type="dxa"/>
            <w:textDirection w:val="btLr"/>
          </w:tcPr>
          <w:p w14:paraId="766BB180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Chinese</w:t>
            </w:r>
          </w:p>
        </w:tc>
      </w:tr>
      <w:tr w:rsidR="00253FB8" w14:paraId="27726CEE" w14:textId="77777777" w:rsidTr="00DA4296">
        <w:trPr>
          <w:cantSplit/>
          <w:trHeight w:val="880"/>
        </w:trPr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444703D6" w14:textId="77777777" w:rsidR="00253FB8" w:rsidRPr="00203592" w:rsidRDefault="00253FB8">
            <w:pPr>
              <w:ind w:left="113" w:right="113"/>
              <w:jc w:val="left"/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14:paraId="736AF684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Patients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14:paraId="6980149F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1</w:t>
            </w:r>
          </w:p>
        </w:tc>
        <w:tc>
          <w:tcPr>
            <w:tcW w:w="743" w:type="dxa"/>
            <w:textDirection w:val="btLr"/>
          </w:tcPr>
          <w:p w14:paraId="71A3FC8A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2</w:t>
            </w:r>
          </w:p>
        </w:tc>
        <w:tc>
          <w:tcPr>
            <w:tcW w:w="729" w:type="dxa"/>
            <w:textDirection w:val="btLr"/>
          </w:tcPr>
          <w:p w14:paraId="3B1C1FBC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3</w:t>
            </w:r>
          </w:p>
        </w:tc>
        <w:tc>
          <w:tcPr>
            <w:tcW w:w="665" w:type="dxa"/>
            <w:textDirection w:val="btLr"/>
          </w:tcPr>
          <w:p w14:paraId="40FA54D3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4</w:t>
            </w:r>
          </w:p>
        </w:tc>
        <w:tc>
          <w:tcPr>
            <w:tcW w:w="793" w:type="dxa"/>
            <w:textDirection w:val="btLr"/>
          </w:tcPr>
          <w:p w14:paraId="5E950136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5</w:t>
            </w:r>
          </w:p>
        </w:tc>
        <w:tc>
          <w:tcPr>
            <w:tcW w:w="1176" w:type="dxa"/>
            <w:textDirection w:val="btLr"/>
          </w:tcPr>
          <w:p w14:paraId="155C574D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6</w:t>
            </w:r>
          </w:p>
        </w:tc>
        <w:tc>
          <w:tcPr>
            <w:tcW w:w="861" w:type="dxa"/>
            <w:textDirection w:val="btLr"/>
          </w:tcPr>
          <w:p w14:paraId="128DE0EB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7</w:t>
            </w:r>
          </w:p>
        </w:tc>
        <w:tc>
          <w:tcPr>
            <w:tcW w:w="729" w:type="dxa"/>
            <w:textDirection w:val="btLr"/>
          </w:tcPr>
          <w:p w14:paraId="67FA56D5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Sporadic case 1</w:t>
            </w:r>
          </w:p>
        </w:tc>
        <w:tc>
          <w:tcPr>
            <w:tcW w:w="1018" w:type="dxa"/>
            <w:textDirection w:val="btLr"/>
          </w:tcPr>
          <w:p w14:paraId="09E223D1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Sporadic case 2</w:t>
            </w:r>
          </w:p>
        </w:tc>
        <w:tc>
          <w:tcPr>
            <w:tcW w:w="631" w:type="dxa"/>
            <w:textDirection w:val="btLr"/>
          </w:tcPr>
          <w:p w14:paraId="4384B4C2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F</w:t>
            </w:r>
            <w:r>
              <w:rPr>
                <w:rFonts w:eastAsia="等线"/>
                <w:sz w:val="15"/>
                <w:szCs w:val="15"/>
              </w:rPr>
              <w:t>amily 8</w:t>
            </w:r>
          </w:p>
        </w:tc>
        <w:tc>
          <w:tcPr>
            <w:tcW w:w="709" w:type="dxa"/>
            <w:textDirection w:val="btLr"/>
          </w:tcPr>
          <w:p w14:paraId="55175A48" w14:textId="77777777" w:rsidR="00253FB8" w:rsidRDefault="00413F8A">
            <w:pPr>
              <w:ind w:left="113" w:right="113"/>
              <w:jc w:val="left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Sporadic case 3</w:t>
            </w:r>
          </w:p>
        </w:tc>
        <w:tc>
          <w:tcPr>
            <w:tcW w:w="425" w:type="dxa"/>
            <w:textDirection w:val="btLr"/>
          </w:tcPr>
          <w:p w14:paraId="7BEF53E5" w14:textId="77777777" w:rsidR="00253FB8" w:rsidRDefault="00413F8A">
            <w:pPr>
              <w:ind w:left="113" w:right="113"/>
              <w:rPr>
                <w:rFonts w:eastAsia="等线"/>
                <w:sz w:val="15"/>
                <w:szCs w:val="15"/>
              </w:rPr>
            </w:pPr>
            <w:r>
              <w:rPr>
                <w:rFonts w:eastAsia="等线"/>
                <w:sz w:val="15"/>
                <w:szCs w:val="15"/>
              </w:rPr>
              <w:t>Family 9</w:t>
            </w:r>
          </w:p>
        </w:tc>
      </w:tr>
    </w:tbl>
    <w:p w14:paraId="6BC9C04C" w14:textId="15AD63D4" w:rsidR="00253FB8" w:rsidRDefault="00253FB8"/>
    <w:p w14:paraId="37DB6706" w14:textId="770C350E" w:rsidR="00FE4BE4" w:rsidRDefault="00FE4BE4"/>
    <w:p w14:paraId="1616F5DF" w14:textId="3CA62552" w:rsidR="00FE4BE4" w:rsidRDefault="00FE4BE4"/>
    <w:p w14:paraId="4CF28BA3" w14:textId="77777777" w:rsidR="00F45314" w:rsidRDefault="00F45314"/>
    <w:p w14:paraId="45F430C6" w14:textId="01DF84C5" w:rsidR="00437C40" w:rsidRPr="00C91522" w:rsidRDefault="0037603A">
      <w:pPr>
        <w:rPr>
          <w:b/>
          <w:bCs/>
          <w:sz w:val="24"/>
          <w:szCs w:val="24"/>
        </w:rPr>
      </w:pPr>
      <w:r w:rsidRPr="00C91522">
        <w:rPr>
          <w:b/>
          <w:bCs/>
          <w:sz w:val="24"/>
          <w:szCs w:val="24"/>
        </w:rPr>
        <w:lastRenderedPageBreak/>
        <w:t xml:space="preserve">Table 3 </w:t>
      </w:r>
      <w:r w:rsidR="00437C40" w:rsidRPr="00C91522">
        <w:rPr>
          <w:rFonts w:hint="eastAsia"/>
          <w:b/>
          <w:bCs/>
          <w:sz w:val="24"/>
          <w:szCs w:val="24"/>
        </w:rPr>
        <w:t>R</w:t>
      </w:r>
      <w:r w:rsidR="00437C40" w:rsidRPr="00C91522">
        <w:rPr>
          <w:b/>
          <w:bCs/>
          <w:sz w:val="24"/>
          <w:szCs w:val="24"/>
        </w:rPr>
        <w:t>eference</w:t>
      </w:r>
      <w:r w:rsidR="00ED53DF">
        <w:rPr>
          <w:rFonts w:hint="eastAsia"/>
          <w:b/>
          <w:bCs/>
          <w:sz w:val="24"/>
          <w:szCs w:val="24"/>
        </w:rPr>
        <w:t>s</w:t>
      </w:r>
      <w:r w:rsidR="00437C40" w:rsidRPr="00C91522">
        <w:rPr>
          <w:b/>
          <w:bCs/>
          <w:sz w:val="24"/>
          <w:szCs w:val="24"/>
        </w:rPr>
        <w:t>:</w:t>
      </w:r>
    </w:p>
    <w:p w14:paraId="77F1773B" w14:textId="77777777" w:rsidR="00437C40" w:rsidRPr="00C91522" w:rsidRDefault="00437C40">
      <w:pPr>
        <w:rPr>
          <w:sz w:val="24"/>
          <w:szCs w:val="24"/>
        </w:rPr>
      </w:pPr>
    </w:p>
    <w:p w14:paraId="0664C4D8" w14:textId="7A896299" w:rsidR="00437C40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1.</w:t>
      </w:r>
      <w:r w:rsidRPr="00C91522">
        <w:rPr>
          <w:sz w:val="24"/>
          <w:szCs w:val="24"/>
        </w:rPr>
        <w:tab/>
        <w:t xml:space="preserve">Wang ZQ, Si L, Tang Q, Lin D, </w:t>
      </w:r>
      <w:r w:rsidRPr="00C91522">
        <w:rPr>
          <w:i/>
          <w:iCs/>
          <w:sz w:val="24"/>
          <w:szCs w:val="24"/>
        </w:rPr>
        <w:t>et al</w:t>
      </w:r>
      <w:r w:rsidRPr="00C91522">
        <w:rPr>
          <w:sz w:val="24"/>
          <w:szCs w:val="24"/>
        </w:rPr>
        <w:t>. Gain-of-function mutation of KIT ligand on melanin synthesis causes familial progressive hyperpigmentation. Am J Hum Genet.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2009;84(5):672-7.</w:t>
      </w:r>
    </w:p>
    <w:p w14:paraId="6664F784" w14:textId="0B76149A" w:rsidR="00437C40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2.</w:t>
      </w:r>
      <w:r w:rsidRPr="00C91522">
        <w:rPr>
          <w:sz w:val="24"/>
          <w:szCs w:val="24"/>
        </w:rPr>
        <w:tab/>
        <w:t>Amyere M, Vogt T, Hoo J, et al. KITLG mutations cause familial progressive hyper- and hypopigmentation. J Invest Dermatol.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2011;131(6):1234-9.</w:t>
      </w:r>
    </w:p>
    <w:p w14:paraId="1252FDEF" w14:textId="5DF22D7C" w:rsidR="00437C40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3.</w:t>
      </w:r>
      <w:r w:rsidRPr="00C91522">
        <w:rPr>
          <w:sz w:val="24"/>
          <w:szCs w:val="24"/>
        </w:rPr>
        <w:tab/>
        <w:t>Zanardo L, Stolz W, Schmitz G, Kaminski W, Vikkula M, Landthaler M, Vogt T. Progressive hyperpigmentation and generalized lentiginosis without associated systemic symptoms: a rare hereditary pigmentation disorder in south-east Germany. Acta Derm Venereol.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2004;84(1):57-60.</w:t>
      </w:r>
    </w:p>
    <w:p w14:paraId="14E4662F" w14:textId="42D5EF6B" w:rsidR="00437C40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4.</w:t>
      </w:r>
      <w:r w:rsidRPr="00C91522">
        <w:rPr>
          <w:sz w:val="24"/>
          <w:szCs w:val="24"/>
        </w:rPr>
        <w:tab/>
        <w:t>Hoo JJ, Shrimpton AE. Familial hyper- and hypopigmentation with age-related pattern change. Am J Med Genet A.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2005;132A(2):215-8.</w:t>
      </w:r>
    </w:p>
    <w:p w14:paraId="6602D7A9" w14:textId="220DDC51" w:rsidR="00437C40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5.</w:t>
      </w:r>
      <w:r w:rsidRPr="00C91522">
        <w:rPr>
          <w:sz w:val="24"/>
          <w:szCs w:val="24"/>
        </w:rPr>
        <w:tab/>
        <w:t>Cuell A, Bansal N, Cole T, Thind CK</w:t>
      </w:r>
      <w:r w:rsidRPr="00C91522">
        <w:rPr>
          <w:i/>
          <w:sz w:val="24"/>
          <w:szCs w:val="24"/>
        </w:rPr>
        <w:t xml:space="preserve"> et al</w:t>
      </w:r>
      <w:r w:rsidRPr="00C91522">
        <w:rPr>
          <w:sz w:val="24"/>
          <w:szCs w:val="24"/>
        </w:rPr>
        <w:t>. Familial progressive hyper- and hypopigmentation and malignancy in two families with new mutations in KITLG. Clin Exp Dermatol.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2015;40(8):860-4.</w:t>
      </w:r>
    </w:p>
    <w:p w14:paraId="1618678E" w14:textId="77777777" w:rsidR="00437C40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6.</w:t>
      </w:r>
      <w:r w:rsidRPr="00C91522">
        <w:rPr>
          <w:sz w:val="24"/>
          <w:szCs w:val="24"/>
        </w:rPr>
        <w:tab/>
        <w:t>Zhang J, Cheng R, Liang J, Ni C, Li M, Yao Z. Report of a child with sporadic familial progressive hyper- and hypopigmentation caused by a novel KITLG mutation. Br J Dermatol.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2016;175(6):1369-71.</w:t>
      </w:r>
    </w:p>
    <w:p w14:paraId="46DCC2E2" w14:textId="7C2D66CF" w:rsidR="00437C40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7.</w:t>
      </w:r>
      <w:r w:rsidRPr="00C91522">
        <w:rPr>
          <w:sz w:val="24"/>
          <w:szCs w:val="24"/>
        </w:rPr>
        <w:tab/>
        <w:t>Gulseren D, Guleray N, Akgun-Dogan O, Simsek-Kiper PO, Utine EG, Alikasifoglu M, Ersoy-Evans S. Cafe noir spots: a feature of familial progressive hyper- and hypopigmentation. J Eur Acad Dermatol Venereol.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2020;34(2):e76-e77.</w:t>
      </w:r>
    </w:p>
    <w:p w14:paraId="78EAC395" w14:textId="211E8457" w:rsidR="00FE4BE4" w:rsidRPr="00C91522" w:rsidRDefault="00437C40" w:rsidP="00C91522">
      <w:pPr>
        <w:pStyle w:val="EndNoteBibliography"/>
        <w:adjustRightInd w:val="0"/>
        <w:snapToGrid w:val="0"/>
        <w:spacing w:line="480" w:lineRule="auto"/>
        <w:ind w:left="720" w:hanging="720"/>
        <w:rPr>
          <w:sz w:val="24"/>
          <w:szCs w:val="24"/>
        </w:rPr>
      </w:pPr>
      <w:r w:rsidRPr="00C91522">
        <w:rPr>
          <w:sz w:val="24"/>
          <w:szCs w:val="24"/>
        </w:rPr>
        <w:t>8.</w:t>
      </w:r>
      <w:r w:rsidRPr="00C91522">
        <w:rPr>
          <w:sz w:val="24"/>
          <w:szCs w:val="24"/>
        </w:rPr>
        <w:tab/>
        <w:t>Kato M, Yagami A, Tsukamoto T, Shinkai Y, Kato T, Kurahashi H. Novel mutation in the KITLG gene in familial progressive hyperpigmentation with or without hypopigmentation. J Dermatol.</w:t>
      </w:r>
      <w:r w:rsidRPr="00C91522">
        <w:rPr>
          <w:i/>
          <w:sz w:val="24"/>
          <w:szCs w:val="24"/>
        </w:rPr>
        <w:t xml:space="preserve"> </w:t>
      </w:r>
      <w:r w:rsidRPr="00C91522">
        <w:rPr>
          <w:sz w:val="24"/>
          <w:szCs w:val="24"/>
        </w:rPr>
        <w:t>2020;</w:t>
      </w:r>
      <w:r w:rsidRPr="00C91522">
        <w:rPr>
          <w:sz w:val="24"/>
          <w:szCs w:val="24"/>
        </w:rPr>
        <w:fldChar w:fldCharType="begin"/>
      </w:r>
      <w:r w:rsidRPr="00C91522">
        <w:rPr>
          <w:sz w:val="24"/>
          <w:szCs w:val="24"/>
        </w:rPr>
        <w:instrText xml:space="preserve"> ADDIN EN.REFLIST </w:instrText>
      </w:r>
      <w:r w:rsidRPr="00C91522">
        <w:rPr>
          <w:sz w:val="24"/>
          <w:szCs w:val="24"/>
        </w:rPr>
        <w:fldChar w:fldCharType="end"/>
      </w:r>
    </w:p>
    <w:sectPr w:rsidR="00FE4BE4" w:rsidRPr="00C91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301B" w14:textId="77777777" w:rsidR="00A872A4" w:rsidRDefault="00A872A4" w:rsidP="00222531">
      <w:r>
        <w:separator/>
      </w:r>
    </w:p>
  </w:endnote>
  <w:endnote w:type="continuationSeparator" w:id="0">
    <w:p w14:paraId="490BDB75" w14:textId="77777777" w:rsidR="00A872A4" w:rsidRDefault="00A872A4" w:rsidP="0022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449C" w14:textId="77777777" w:rsidR="00A872A4" w:rsidRDefault="00A872A4" w:rsidP="00222531">
      <w:r>
        <w:separator/>
      </w:r>
    </w:p>
  </w:footnote>
  <w:footnote w:type="continuationSeparator" w:id="0">
    <w:p w14:paraId="33FE50F3" w14:textId="77777777" w:rsidR="00A872A4" w:rsidRDefault="00A872A4" w:rsidP="0022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BMC Medical Geneti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5rf2td02dzfjeev5apzatadsvetxdxatt9&quot;&gt;My EndNote Library-Converted&lt;record-ids&gt;&lt;item&gt;265&lt;/item&gt;&lt;/record-ids&gt;&lt;/item&gt;&lt;/Libraries&gt;"/>
  </w:docVars>
  <w:rsids>
    <w:rsidRoot w:val="00D72D94"/>
    <w:rsid w:val="00060111"/>
    <w:rsid w:val="00165D66"/>
    <w:rsid w:val="001A792B"/>
    <w:rsid w:val="00203592"/>
    <w:rsid w:val="00222531"/>
    <w:rsid w:val="0022607B"/>
    <w:rsid w:val="00253FB8"/>
    <w:rsid w:val="002C1117"/>
    <w:rsid w:val="0037603A"/>
    <w:rsid w:val="00397F60"/>
    <w:rsid w:val="00413F8A"/>
    <w:rsid w:val="00437C40"/>
    <w:rsid w:val="0044686A"/>
    <w:rsid w:val="006300F5"/>
    <w:rsid w:val="00941A31"/>
    <w:rsid w:val="00957400"/>
    <w:rsid w:val="00970FCA"/>
    <w:rsid w:val="00A27298"/>
    <w:rsid w:val="00A34987"/>
    <w:rsid w:val="00A872A4"/>
    <w:rsid w:val="00B43F0A"/>
    <w:rsid w:val="00BF4E52"/>
    <w:rsid w:val="00C91522"/>
    <w:rsid w:val="00D72D94"/>
    <w:rsid w:val="00DA4296"/>
    <w:rsid w:val="00E17D2A"/>
    <w:rsid w:val="00E8462D"/>
    <w:rsid w:val="00ED53DF"/>
    <w:rsid w:val="00F45314"/>
    <w:rsid w:val="00FE4BE4"/>
    <w:rsid w:val="03C32027"/>
    <w:rsid w:val="04E907B2"/>
    <w:rsid w:val="19A4178D"/>
    <w:rsid w:val="547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627B"/>
  <w15:docId w15:val="{8CC3ACE2-A938-4B11-BDAC-BDF680B8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5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531"/>
    <w:rPr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437C40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37C40"/>
    <w:rPr>
      <w:noProof/>
      <w:kern w:val="2"/>
    </w:rPr>
  </w:style>
  <w:style w:type="paragraph" w:customStyle="1" w:styleId="EndNoteBibliography">
    <w:name w:val="EndNote Bibliography"/>
    <w:basedOn w:val="a"/>
    <w:link w:val="EndNoteBibliography0"/>
    <w:qFormat/>
    <w:rsid w:val="00437C40"/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437C40"/>
    <w:rPr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WEISHENG</dc:creator>
  <cp:lastModifiedBy>Li Weisheng</cp:lastModifiedBy>
  <cp:revision>15</cp:revision>
  <dcterms:created xsi:type="dcterms:W3CDTF">2020-04-04T04:10:00Z</dcterms:created>
  <dcterms:modified xsi:type="dcterms:W3CDTF">2020-09-10T14:18:00Z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