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6C4B1" w14:textId="79F156B6" w:rsidR="004C01A4" w:rsidRPr="0084190E" w:rsidRDefault="004118CE" w:rsidP="0084190E">
      <w:pPr>
        <w:pStyle w:val="Bijschrift"/>
        <w:keepNext/>
        <w:rPr>
          <w:rFonts w:ascii="Times New Roman" w:hAnsi="Times New Roman" w:cs="Times New Roman"/>
          <w:i w:val="0"/>
          <w:iCs w:val="0"/>
          <w:color w:val="auto"/>
          <w:sz w:val="20"/>
          <w:szCs w:val="20"/>
          <w:lang w:val="en-GB"/>
        </w:rPr>
      </w:pPr>
      <w:r>
        <w:rPr>
          <w:rFonts w:ascii="Times New Roman" w:hAnsi="Times New Roman" w:cs="Times New Roman"/>
          <w:i w:val="0"/>
          <w:iCs w:val="0"/>
          <w:color w:val="auto"/>
          <w:sz w:val="20"/>
          <w:szCs w:val="20"/>
          <w:lang w:val="en-GB"/>
        </w:rPr>
        <w:t xml:space="preserve">Supplement table </w:t>
      </w:r>
      <w:r w:rsidR="00823E78">
        <w:rPr>
          <w:rFonts w:ascii="Times New Roman" w:hAnsi="Times New Roman" w:cs="Times New Roman"/>
          <w:i w:val="0"/>
          <w:iCs w:val="0"/>
          <w:color w:val="auto"/>
          <w:sz w:val="20"/>
          <w:szCs w:val="20"/>
          <w:lang w:val="en-GB"/>
        </w:rPr>
        <w:t>2</w:t>
      </w:r>
      <w:r w:rsidR="004C01A4" w:rsidRPr="0084190E">
        <w:rPr>
          <w:rFonts w:ascii="Times New Roman" w:hAnsi="Times New Roman" w:cs="Times New Roman"/>
          <w:i w:val="0"/>
          <w:iCs w:val="0"/>
          <w:color w:val="auto"/>
          <w:sz w:val="20"/>
          <w:szCs w:val="20"/>
          <w:lang w:val="en-GB"/>
        </w:rPr>
        <w:t xml:space="preserve"> Linear mixed models of the five body composition measures (BMI, waist circumference, fat percentage, MUAMC and handgrip strength) in relation to CIPN in participants treated with chemotherapy</w:t>
      </w:r>
    </w:p>
    <w:tbl>
      <w:tblPr>
        <w:tblStyle w:val="Onopgemaaktetabel51"/>
        <w:tblW w:w="11606" w:type="dxa"/>
        <w:tblInd w:w="-1116" w:type="dxa"/>
        <w:tblLook w:val="04A0" w:firstRow="1" w:lastRow="0" w:firstColumn="1" w:lastColumn="0" w:noHBand="0" w:noVBand="1"/>
      </w:tblPr>
      <w:tblGrid>
        <w:gridCol w:w="1688"/>
        <w:gridCol w:w="1298"/>
        <w:gridCol w:w="794"/>
        <w:gridCol w:w="1361"/>
        <w:gridCol w:w="794"/>
        <w:gridCol w:w="1361"/>
        <w:gridCol w:w="794"/>
        <w:gridCol w:w="1361"/>
        <w:gridCol w:w="794"/>
        <w:gridCol w:w="1361"/>
      </w:tblGrid>
      <w:tr w:rsidR="004C01A4" w:rsidRPr="00023AF2" w14:paraId="6A0B5962" w14:textId="77777777" w:rsidTr="00DD08D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88" w:type="dxa"/>
            <w:tcBorders>
              <w:top w:val="single" w:sz="4" w:space="0" w:color="auto"/>
              <w:bottom w:val="single" w:sz="4" w:space="0" w:color="FFFFFF" w:themeColor="background1"/>
            </w:tcBorders>
          </w:tcPr>
          <w:p w14:paraId="4234A586" w14:textId="77777777" w:rsidR="004C01A4" w:rsidRPr="00023AF2" w:rsidRDefault="004C01A4" w:rsidP="00DD08D5">
            <w:pPr>
              <w:spacing w:line="276" w:lineRule="auto"/>
              <w:rPr>
                <w:rFonts w:ascii="Arial" w:hAnsi="Arial" w:cs="Arial"/>
                <w:sz w:val="20"/>
                <w:szCs w:val="20"/>
                <w:lang w:val="en-GB"/>
              </w:rPr>
            </w:pPr>
          </w:p>
        </w:tc>
        <w:tc>
          <w:tcPr>
            <w:tcW w:w="1298" w:type="dxa"/>
            <w:tcBorders>
              <w:top w:val="single" w:sz="4" w:space="0" w:color="auto"/>
            </w:tcBorders>
          </w:tcPr>
          <w:p w14:paraId="78BEDCD1" w14:textId="77777777" w:rsidR="004C01A4" w:rsidRPr="00023AF2" w:rsidRDefault="004C01A4" w:rsidP="00DD08D5">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p>
        </w:tc>
        <w:tc>
          <w:tcPr>
            <w:tcW w:w="8620" w:type="dxa"/>
            <w:gridSpan w:val="8"/>
            <w:tcBorders>
              <w:top w:val="single" w:sz="4" w:space="0" w:color="000000"/>
            </w:tcBorders>
          </w:tcPr>
          <w:p w14:paraId="4D2A47A5" w14:textId="77777777" w:rsidR="004C01A4" w:rsidRPr="00023AF2" w:rsidRDefault="004C01A4" w:rsidP="00DD08D5">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023AF2">
              <w:rPr>
                <w:rFonts w:ascii="Arial" w:hAnsi="Arial" w:cs="Arial"/>
                <w:sz w:val="20"/>
                <w:szCs w:val="20"/>
              </w:rPr>
              <w:t xml:space="preserve">EORTC QLQ-CIPN20 </w:t>
            </w:r>
          </w:p>
        </w:tc>
      </w:tr>
      <w:tr w:rsidR="004C01A4" w:rsidRPr="00023AF2" w14:paraId="4403BEA8" w14:textId="77777777" w:rsidTr="00DD08D5">
        <w:trPr>
          <w:gridBefore w:val="1"/>
          <w:cnfStyle w:val="000000100000" w:firstRow="0" w:lastRow="0" w:firstColumn="0" w:lastColumn="0" w:oddVBand="0" w:evenVBand="0" w:oddHBand="1" w:evenHBand="0" w:firstRowFirstColumn="0" w:firstRowLastColumn="0" w:lastRowFirstColumn="0" w:lastRowLastColumn="0"/>
          <w:wBefore w:w="1688" w:type="dxa"/>
        </w:trPr>
        <w:tc>
          <w:tcPr>
            <w:cnfStyle w:val="001000000000" w:firstRow="0" w:lastRow="0" w:firstColumn="1" w:lastColumn="0" w:oddVBand="0" w:evenVBand="0" w:oddHBand="0" w:evenHBand="0" w:firstRowFirstColumn="0" w:firstRowLastColumn="0" w:lastRowFirstColumn="0" w:lastRowLastColumn="0"/>
            <w:tcW w:w="1298" w:type="dxa"/>
          </w:tcPr>
          <w:p w14:paraId="5070F9A4" w14:textId="77777777" w:rsidR="004C01A4" w:rsidRPr="00023AF2" w:rsidRDefault="004C01A4" w:rsidP="00DD08D5">
            <w:pPr>
              <w:spacing w:line="276" w:lineRule="auto"/>
              <w:rPr>
                <w:rFonts w:ascii="Arial" w:hAnsi="Arial" w:cs="Arial"/>
                <w:sz w:val="20"/>
                <w:szCs w:val="20"/>
                <w:lang w:val="en-GB"/>
              </w:rPr>
            </w:pPr>
          </w:p>
        </w:tc>
        <w:tc>
          <w:tcPr>
            <w:tcW w:w="2155" w:type="dxa"/>
            <w:gridSpan w:val="2"/>
          </w:tcPr>
          <w:p w14:paraId="1925D7C8" w14:textId="77777777" w:rsidR="004C01A4" w:rsidRPr="00023AF2" w:rsidRDefault="004C01A4" w:rsidP="00DD08D5">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sidRPr="00023AF2">
              <w:rPr>
                <w:rFonts w:ascii="Arial" w:hAnsi="Arial" w:cs="Arial"/>
                <w:sz w:val="20"/>
                <w:szCs w:val="20"/>
              </w:rPr>
              <w:t>SumScore</w:t>
            </w:r>
            <w:proofErr w:type="spellEnd"/>
          </w:p>
        </w:tc>
        <w:tc>
          <w:tcPr>
            <w:tcW w:w="2155" w:type="dxa"/>
            <w:gridSpan w:val="2"/>
          </w:tcPr>
          <w:p w14:paraId="5BD3C6E8" w14:textId="77777777" w:rsidR="004C01A4" w:rsidRPr="00023AF2" w:rsidRDefault="004C01A4" w:rsidP="00DD08D5">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23AF2">
              <w:rPr>
                <w:rFonts w:ascii="Arial" w:hAnsi="Arial" w:cs="Arial"/>
                <w:sz w:val="20"/>
                <w:szCs w:val="20"/>
              </w:rPr>
              <w:t>Motoric</w:t>
            </w:r>
          </w:p>
        </w:tc>
        <w:tc>
          <w:tcPr>
            <w:tcW w:w="2155" w:type="dxa"/>
            <w:gridSpan w:val="2"/>
          </w:tcPr>
          <w:p w14:paraId="66829569" w14:textId="77777777" w:rsidR="004C01A4" w:rsidRPr="00023AF2" w:rsidRDefault="004C01A4" w:rsidP="00DD08D5">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sidRPr="00023AF2">
              <w:rPr>
                <w:rFonts w:ascii="Arial" w:hAnsi="Arial" w:cs="Arial"/>
                <w:sz w:val="20"/>
                <w:szCs w:val="20"/>
              </w:rPr>
              <w:t>Sensoric</w:t>
            </w:r>
            <w:proofErr w:type="spellEnd"/>
          </w:p>
        </w:tc>
        <w:tc>
          <w:tcPr>
            <w:tcW w:w="2155" w:type="dxa"/>
            <w:gridSpan w:val="2"/>
          </w:tcPr>
          <w:p w14:paraId="3AAAC2E6" w14:textId="77777777" w:rsidR="004C01A4" w:rsidRPr="00023AF2" w:rsidRDefault="004C01A4" w:rsidP="00DD08D5">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23AF2">
              <w:rPr>
                <w:rFonts w:ascii="Arial" w:hAnsi="Arial" w:cs="Arial"/>
                <w:sz w:val="20"/>
                <w:szCs w:val="20"/>
              </w:rPr>
              <w:t>Autonomic</w:t>
            </w:r>
          </w:p>
        </w:tc>
      </w:tr>
      <w:tr w:rsidR="004C01A4" w:rsidRPr="00023AF2" w14:paraId="51255ADA" w14:textId="77777777" w:rsidTr="00DD08D5">
        <w:trPr>
          <w:gridBefore w:val="1"/>
          <w:wBefore w:w="1688" w:type="dxa"/>
        </w:trPr>
        <w:tc>
          <w:tcPr>
            <w:cnfStyle w:val="001000000000" w:firstRow="0" w:lastRow="0" w:firstColumn="1" w:lastColumn="0" w:oddVBand="0" w:evenVBand="0" w:oddHBand="0" w:evenHBand="0" w:firstRowFirstColumn="0" w:firstRowLastColumn="0" w:lastRowFirstColumn="0" w:lastRowLastColumn="0"/>
            <w:tcW w:w="1298" w:type="dxa"/>
          </w:tcPr>
          <w:p w14:paraId="5EB60959" w14:textId="77777777" w:rsidR="004C01A4" w:rsidRPr="00023AF2" w:rsidRDefault="004C01A4" w:rsidP="00DD08D5">
            <w:pPr>
              <w:spacing w:line="276" w:lineRule="auto"/>
              <w:rPr>
                <w:rFonts w:ascii="Arial" w:hAnsi="Arial" w:cs="Arial"/>
                <w:sz w:val="20"/>
                <w:szCs w:val="20"/>
                <w:lang w:val="en-GB"/>
              </w:rPr>
            </w:pPr>
          </w:p>
        </w:tc>
        <w:tc>
          <w:tcPr>
            <w:tcW w:w="2155" w:type="dxa"/>
            <w:gridSpan w:val="2"/>
          </w:tcPr>
          <w:p w14:paraId="08917EC4" w14:textId="77777777" w:rsidR="004C01A4" w:rsidRPr="00023AF2" w:rsidRDefault="004C01A4" w:rsidP="00DD08D5">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23AF2">
              <w:rPr>
                <w:rFonts w:ascii="Arial" w:hAnsi="Arial" w:cs="Arial"/>
                <w:sz w:val="20"/>
                <w:szCs w:val="20"/>
                <w:lang w:val="en-GB"/>
              </w:rPr>
              <w:t>β (95% CI)</w:t>
            </w:r>
          </w:p>
        </w:tc>
        <w:tc>
          <w:tcPr>
            <w:tcW w:w="2155" w:type="dxa"/>
            <w:gridSpan w:val="2"/>
          </w:tcPr>
          <w:p w14:paraId="50B8DA1A" w14:textId="77777777" w:rsidR="004C01A4" w:rsidRPr="00023AF2" w:rsidRDefault="004C01A4" w:rsidP="00DD08D5">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23AF2">
              <w:rPr>
                <w:rFonts w:ascii="Arial" w:hAnsi="Arial" w:cs="Arial"/>
                <w:sz w:val="20"/>
                <w:szCs w:val="20"/>
                <w:lang w:val="en-GB"/>
              </w:rPr>
              <w:t>β (95% CI)</w:t>
            </w:r>
          </w:p>
        </w:tc>
        <w:tc>
          <w:tcPr>
            <w:tcW w:w="2155" w:type="dxa"/>
            <w:gridSpan w:val="2"/>
          </w:tcPr>
          <w:p w14:paraId="5E93FA6D" w14:textId="77777777" w:rsidR="004C01A4" w:rsidRPr="00023AF2" w:rsidRDefault="004C01A4" w:rsidP="00DD08D5">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23AF2">
              <w:rPr>
                <w:rFonts w:ascii="Arial" w:hAnsi="Arial" w:cs="Arial"/>
                <w:sz w:val="20"/>
                <w:szCs w:val="20"/>
                <w:lang w:val="en-GB"/>
              </w:rPr>
              <w:t>β (95% CI)</w:t>
            </w:r>
          </w:p>
        </w:tc>
        <w:tc>
          <w:tcPr>
            <w:tcW w:w="2155" w:type="dxa"/>
            <w:gridSpan w:val="2"/>
          </w:tcPr>
          <w:p w14:paraId="6DFAFF69" w14:textId="77777777" w:rsidR="004C01A4" w:rsidRPr="00023AF2" w:rsidRDefault="004C01A4" w:rsidP="00DD08D5">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23AF2">
              <w:rPr>
                <w:rFonts w:ascii="Arial" w:hAnsi="Arial" w:cs="Arial"/>
                <w:sz w:val="20"/>
                <w:szCs w:val="20"/>
                <w:lang w:val="en-GB"/>
              </w:rPr>
              <w:t>β (95% CI)</w:t>
            </w:r>
          </w:p>
        </w:tc>
      </w:tr>
      <w:tr w:rsidR="004C01A4" w:rsidRPr="00023AF2" w14:paraId="25925513" w14:textId="77777777" w:rsidTr="00DD0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vMerge w:val="restart"/>
            <w:tcBorders>
              <w:top w:val="single" w:sz="4" w:space="0" w:color="auto"/>
            </w:tcBorders>
          </w:tcPr>
          <w:p w14:paraId="211B32D7" w14:textId="77777777" w:rsidR="004C01A4" w:rsidRPr="00023AF2" w:rsidRDefault="004C01A4" w:rsidP="00DD08D5">
            <w:pPr>
              <w:spacing w:line="276" w:lineRule="auto"/>
              <w:rPr>
                <w:rFonts w:ascii="Arial" w:hAnsi="Arial" w:cs="Arial"/>
                <w:i w:val="0"/>
                <w:iCs w:val="0"/>
                <w:sz w:val="20"/>
                <w:szCs w:val="20"/>
              </w:rPr>
            </w:pPr>
            <w:r w:rsidRPr="00023AF2">
              <w:rPr>
                <w:rFonts w:ascii="Arial" w:hAnsi="Arial" w:cs="Arial"/>
                <w:sz w:val="20"/>
                <w:szCs w:val="20"/>
              </w:rPr>
              <w:t xml:space="preserve">BMI </w:t>
            </w:r>
          </w:p>
          <w:p w14:paraId="2B7A2D2F" w14:textId="77777777" w:rsidR="004C01A4" w:rsidRPr="00023AF2" w:rsidRDefault="004C01A4" w:rsidP="00DD08D5">
            <w:pPr>
              <w:spacing w:line="276" w:lineRule="auto"/>
              <w:rPr>
                <w:rFonts w:ascii="Arial" w:hAnsi="Arial" w:cs="Arial"/>
                <w:sz w:val="20"/>
                <w:szCs w:val="20"/>
                <w:vertAlign w:val="superscript"/>
              </w:rPr>
            </w:pPr>
            <w:r w:rsidRPr="00023AF2">
              <w:rPr>
                <w:rFonts w:ascii="Arial" w:hAnsi="Arial" w:cs="Arial"/>
                <w:sz w:val="20"/>
                <w:szCs w:val="20"/>
              </w:rPr>
              <w:t>(per 2.35 kg/m²)</w:t>
            </w:r>
            <w:r w:rsidRPr="00023AF2">
              <w:rPr>
                <w:rFonts w:ascii="Arial" w:hAnsi="Arial" w:cs="Arial"/>
                <w:sz w:val="20"/>
                <w:szCs w:val="20"/>
                <w:vertAlign w:val="superscript"/>
              </w:rPr>
              <w:t>b</w:t>
            </w:r>
          </w:p>
        </w:tc>
        <w:tc>
          <w:tcPr>
            <w:tcW w:w="1298" w:type="dxa"/>
            <w:tcBorders>
              <w:top w:val="single" w:sz="4" w:space="0" w:color="auto"/>
            </w:tcBorders>
          </w:tcPr>
          <w:p w14:paraId="09243E11" w14:textId="77777777" w:rsidR="004C01A4" w:rsidRPr="00023AF2" w:rsidRDefault="004C01A4" w:rsidP="00DD08D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23AF2">
              <w:rPr>
                <w:rFonts w:ascii="Arial" w:hAnsi="Arial" w:cs="Arial"/>
                <w:sz w:val="20"/>
                <w:szCs w:val="20"/>
              </w:rPr>
              <w:t>Unadjusted</w:t>
            </w:r>
          </w:p>
        </w:tc>
        <w:tc>
          <w:tcPr>
            <w:tcW w:w="794" w:type="dxa"/>
            <w:tcBorders>
              <w:top w:val="single" w:sz="4" w:space="0" w:color="000000"/>
            </w:tcBorders>
          </w:tcPr>
          <w:p w14:paraId="4E6DCB6C" w14:textId="77777777" w:rsidR="004C01A4" w:rsidRPr="00023AF2" w:rsidRDefault="004C01A4" w:rsidP="00DD08D5">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023AF2">
              <w:rPr>
                <w:rFonts w:ascii="Arial" w:hAnsi="Arial" w:cs="Arial"/>
                <w:sz w:val="20"/>
                <w:szCs w:val="20"/>
                <w:lang w:val="en-GB"/>
              </w:rPr>
              <w:t>1.35*</w:t>
            </w:r>
          </w:p>
        </w:tc>
        <w:tc>
          <w:tcPr>
            <w:tcW w:w="1361" w:type="dxa"/>
            <w:tcBorders>
              <w:top w:val="single" w:sz="4" w:space="0" w:color="000000"/>
            </w:tcBorders>
          </w:tcPr>
          <w:p w14:paraId="6521BF61" w14:textId="77777777" w:rsidR="004C01A4" w:rsidRPr="00023AF2" w:rsidRDefault="004C01A4" w:rsidP="00DD08D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023AF2">
              <w:rPr>
                <w:rFonts w:ascii="Arial" w:hAnsi="Arial" w:cs="Arial"/>
                <w:sz w:val="20"/>
                <w:szCs w:val="20"/>
                <w:lang w:val="en-GB"/>
              </w:rPr>
              <w:t>(0.41,2.29)</w:t>
            </w:r>
          </w:p>
        </w:tc>
        <w:tc>
          <w:tcPr>
            <w:tcW w:w="794" w:type="dxa"/>
            <w:tcBorders>
              <w:top w:val="single" w:sz="4" w:space="0" w:color="000000"/>
            </w:tcBorders>
          </w:tcPr>
          <w:p w14:paraId="5AB7E193" w14:textId="77777777" w:rsidR="004C01A4" w:rsidRPr="00023AF2" w:rsidRDefault="004C01A4" w:rsidP="00DD08D5">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023AF2">
              <w:rPr>
                <w:rFonts w:ascii="Arial" w:hAnsi="Arial" w:cs="Arial"/>
                <w:sz w:val="20"/>
                <w:szCs w:val="20"/>
                <w:lang w:val="en-GB"/>
              </w:rPr>
              <w:t>1.23*</w:t>
            </w:r>
          </w:p>
        </w:tc>
        <w:tc>
          <w:tcPr>
            <w:tcW w:w="1361" w:type="dxa"/>
            <w:tcBorders>
              <w:top w:val="single" w:sz="4" w:space="0" w:color="000000"/>
            </w:tcBorders>
          </w:tcPr>
          <w:p w14:paraId="5B55AF79" w14:textId="77777777" w:rsidR="004C01A4" w:rsidRPr="00023AF2" w:rsidRDefault="004C01A4" w:rsidP="00DD08D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023AF2">
              <w:rPr>
                <w:rFonts w:ascii="Arial" w:hAnsi="Arial" w:cs="Arial"/>
                <w:sz w:val="20"/>
                <w:szCs w:val="20"/>
                <w:lang w:val="en-GB"/>
              </w:rPr>
              <w:t>(0.28,2.18)</w:t>
            </w:r>
          </w:p>
        </w:tc>
        <w:tc>
          <w:tcPr>
            <w:tcW w:w="794" w:type="dxa"/>
            <w:tcBorders>
              <w:top w:val="single" w:sz="4" w:space="0" w:color="000000"/>
            </w:tcBorders>
          </w:tcPr>
          <w:p w14:paraId="0139A474" w14:textId="77777777" w:rsidR="004C01A4" w:rsidRPr="00023AF2" w:rsidRDefault="004C01A4" w:rsidP="00DD08D5">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023AF2">
              <w:rPr>
                <w:rFonts w:ascii="Arial" w:hAnsi="Arial" w:cs="Arial"/>
                <w:sz w:val="20"/>
                <w:szCs w:val="20"/>
                <w:lang w:val="en-GB"/>
              </w:rPr>
              <w:t>1.72*</w:t>
            </w:r>
          </w:p>
        </w:tc>
        <w:tc>
          <w:tcPr>
            <w:tcW w:w="1361" w:type="dxa"/>
            <w:tcBorders>
              <w:top w:val="single" w:sz="4" w:space="0" w:color="000000"/>
            </w:tcBorders>
          </w:tcPr>
          <w:p w14:paraId="1B66B469" w14:textId="77777777" w:rsidR="004C01A4" w:rsidRPr="00023AF2" w:rsidRDefault="004C01A4" w:rsidP="00DD08D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023AF2">
              <w:rPr>
                <w:rFonts w:ascii="Arial" w:hAnsi="Arial" w:cs="Arial"/>
                <w:sz w:val="20"/>
                <w:szCs w:val="20"/>
                <w:lang w:val="en-GB"/>
              </w:rPr>
              <w:t>(0.50,2.94)</w:t>
            </w:r>
          </w:p>
        </w:tc>
        <w:tc>
          <w:tcPr>
            <w:tcW w:w="794" w:type="dxa"/>
            <w:tcBorders>
              <w:top w:val="single" w:sz="4" w:space="0" w:color="000000"/>
            </w:tcBorders>
          </w:tcPr>
          <w:p w14:paraId="4E23D173" w14:textId="77777777" w:rsidR="004C01A4" w:rsidRPr="00023AF2" w:rsidRDefault="004C01A4" w:rsidP="00DD08D5">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023AF2">
              <w:rPr>
                <w:rFonts w:ascii="Arial" w:hAnsi="Arial" w:cs="Arial"/>
                <w:sz w:val="20"/>
                <w:szCs w:val="20"/>
                <w:lang w:val="en-GB"/>
              </w:rPr>
              <w:t>0.58</w:t>
            </w:r>
          </w:p>
        </w:tc>
        <w:tc>
          <w:tcPr>
            <w:tcW w:w="1361" w:type="dxa"/>
            <w:tcBorders>
              <w:top w:val="single" w:sz="4" w:space="0" w:color="000000"/>
            </w:tcBorders>
          </w:tcPr>
          <w:p w14:paraId="4F26FBAF" w14:textId="77777777" w:rsidR="004C01A4" w:rsidRPr="00023AF2" w:rsidRDefault="004C01A4" w:rsidP="00DD08D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023AF2">
              <w:rPr>
                <w:rFonts w:ascii="Arial" w:hAnsi="Arial" w:cs="Arial"/>
                <w:sz w:val="20"/>
                <w:szCs w:val="20"/>
                <w:lang w:val="en-GB"/>
              </w:rPr>
              <w:t>(-0.26,1.42)</w:t>
            </w:r>
          </w:p>
        </w:tc>
      </w:tr>
      <w:tr w:rsidR="004C01A4" w:rsidRPr="00023AF2" w14:paraId="1255CE45" w14:textId="77777777" w:rsidTr="00DD08D5">
        <w:tc>
          <w:tcPr>
            <w:cnfStyle w:val="001000000000" w:firstRow="0" w:lastRow="0" w:firstColumn="1" w:lastColumn="0" w:oddVBand="0" w:evenVBand="0" w:oddHBand="0" w:evenHBand="0" w:firstRowFirstColumn="0" w:firstRowLastColumn="0" w:lastRowFirstColumn="0" w:lastRowLastColumn="0"/>
            <w:tcW w:w="1688" w:type="dxa"/>
            <w:vMerge/>
          </w:tcPr>
          <w:p w14:paraId="79D66DF9" w14:textId="77777777" w:rsidR="004C01A4" w:rsidRPr="00023AF2" w:rsidRDefault="004C01A4" w:rsidP="00DD08D5">
            <w:pPr>
              <w:spacing w:line="276" w:lineRule="auto"/>
              <w:rPr>
                <w:rFonts w:ascii="Arial" w:hAnsi="Arial" w:cs="Arial"/>
                <w:sz w:val="20"/>
                <w:szCs w:val="20"/>
              </w:rPr>
            </w:pPr>
          </w:p>
        </w:tc>
        <w:tc>
          <w:tcPr>
            <w:tcW w:w="1298" w:type="dxa"/>
          </w:tcPr>
          <w:p w14:paraId="3245F2E0" w14:textId="77777777" w:rsidR="004C01A4" w:rsidRPr="00023AF2" w:rsidRDefault="004C01A4" w:rsidP="00DD08D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023AF2">
              <w:rPr>
                <w:rFonts w:ascii="Arial" w:hAnsi="Arial" w:cs="Arial"/>
                <w:sz w:val="20"/>
                <w:szCs w:val="20"/>
              </w:rPr>
              <w:t>Adjusted</w:t>
            </w:r>
            <w:r w:rsidRPr="00023AF2">
              <w:rPr>
                <w:rFonts w:ascii="Arial" w:hAnsi="Arial" w:cs="Arial"/>
                <w:sz w:val="20"/>
                <w:szCs w:val="20"/>
                <w:vertAlign w:val="superscript"/>
              </w:rPr>
              <w:t>ab</w:t>
            </w:r>
            <w:proofErr w:type="spellEnd"/>
          </w:p>
        </w:tc>
        <w:tc>
          <w:tcPr>
            <w:tcW w:w="794" w:type="dxa"/>
          </w:tcPr>
          <w:p w14:paraId="40835A4F" w14:textId="77777777" w:rsidR="004C01A4" w:rsidRPr="00023AF2" w:rsidRDefault="004C01A4" w:rsidP="00DD08D5">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023AF2">
              <w:rPr>
                <w:rFonts w:ascii="Arial" w:hAnsi="Arial" w:cs="Arial"/>
                <w:sz w:val="20"/>
                <w:szCs w:val="20"/>
                <w:lang w:val="en-GB"/>
              </w:rPr>
              <w:t>0.64</w:t>
            </w:r>
          </w:p>
        </w:tc>
        <w:tc>
          <w:tcPr>
            <w:tcW w:w="1361" w:type="dxa"/>
          </w:tcPr>
          <w:p w14:paraId="0A2C67DD" w14:textId="77777777" w:rsidR="004C01A4" w:rsidRPr="00023AF2" w:rsidRDefault="004C01A4" w:rsidP="00DD08D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023AF2">
              <w:rPr>
                <w:rFonts w:ascii="Arial" w:hAnsi="Arial" w:cs="Arial"/>
                <w:sz w:val="20"/>
                <w:szCs w:val="20"/>
                <w:lang w:val="en-GB"/>
              </w:rPr>
              <w:t>(-1.46,2.75)</w:t>
            </w:r>
          </w:p>
        </w:tc>
        <w:tc>
          <w:tcPr>
            <w:tcW w:w="794" w:type="dxa"/>
          </w:tcPr>
          <w:p w14:paraId="6499309F" w14:textId="77777777" w:rsidR="004C01A4" w:rsidRPr="00023AF2" w:rsidRDefault="004C01A4" w:rsidP="00DD08D5">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023AF2">
              <w:rPr>
                <w:rFonts w:ascii="Arial" w:hAnsi="Arial" w:cs="Arial"/>
                <w:sz w:val="20"/>
                <w:szCs w:val="20"/>
                <w:lang w:val="en-GB"/>
              </w:rPr>
              <w:t>-0.80</w:t>
            </w:r>
          </w:p>
        </w:tc>
        <w:tc>
          <w:tcPr>
            <w:tcW w:w="1361" w:type="dxa"/>
          </w:tcPr>
          <w:p w14:paraId="63EB2B76" w14:textId="77777777" w:rsidR="004C01A4" w:rsidRPr="00023AF2" w:rsidRDefault="004C01A4" w:rsidP="00DD08D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023AF2">
              <w:rPr>
                <w:rFonts w:ascii="Arial" w:hAnsi="Arial" w:cs="Arial"/>
                <w:sz w:val="20"/>
                <w:szCs w:val="20"/>
                <w:lang w:val="en-GB"/>
              </w:rPr>
              <w:t>(-3.08,1.47)</w:t>
            </w:r>
          </w:p>
        </w:tc>
        <w:tc>
          <w:tcPr>
            <w:tcW w:w="794" w:type="dxa"/>
          </w:tcPr>
          <w:p w14:paraId="4FEF36B1" w14:textId="77777777" w:rsidR="004C01A4" w:rsidRPr="00023AF2" w:rsidRDefault="004C01A4" w:rsidP="00DD08D5">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023AF2">
              <w:rPr>
                <w:rFonts w:ascii="Arial" w:hAnsi="Arial" w:cs="Arial"/>
                <w:sz w:val="20"/>
                <w:szCs w:val="20"/>
                <w:lang w:val="en-GB"/>
              </w:rPr>
              <w:t>1.62</w:t>
            </w:r>
          </w:p>
        </w:tc>
        <w:tc>
          <w:tcPr>
            <w:tcW w:w="1361" w:type="dxa"/>
          </w:tcPr>
          <w:p w14:paraId="27120290" w14:textId="77777777" w:rsidR="004C01A4" w:rsidRPr="00023AF2" w:rsidRDefault="004C01A4" w:rsidP="00DD08D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023AF2">
              <w:rPr>
                <w:rFonts w:ascii="Arial" w:hAnsi="Arial" w:cs="Arial"/>
                <w:sz w:val="20"/>
                <w:szCs w:val="20"/>
                <w:lang w:val="en-GB"/>
              </w:rPr>
              <w:t>(-1.18,4.41)</w:t>
            </w:r>
          </w:p>
        </w:tc>
        <w:tc>
          <w:tcPr>
            <w:tcW w:w="794" w:type="dxa"/>
          </w:tcPr>
          <w:p w14:paraId="78F9151E" w14:textId="77777777" w:rsidR="004C01A4" w:rsidRPr="00023AF2" w:rsidRDefault="004C01A4" w:rsidP="00DD08D5">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023AF2">
              <w:rPr>
                <w:rFonts w:ascii="Arial" w:hAnsi="Arial" w:cs="Arial"/>
                <w:sz w:val="20"/>
                <w:szCs w:val="20"/>
                <w:lang w:val="en-GB"/>
              </w:rPr>
              <w:t>0.20</w:t>
            </w:r>
          </w:p>
        </w:tc>
        <w:tc>
          <w:tcPr>
            <w:tcW w:w="1361" w:type="dxa"/>
          </w:tcPr>
          <w:p w14:paraId="06AC12B1" w14:textId="77777777" w:rsidR="004C01A4" w:rsidRPr="00023AF2" w:rsidRDefault="004C01A4" w:rsidP="00DD08D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023AF2">
              <w:rPr>
                <w:rFonts w:ascii="Arial" w:hAnsi="Arial" w:cs="Arial"/>
                <w:sz w:val="20"/>
                <w:szCs w:val="20"/>
                <w:lang w:val="en-GB"/>
              </w:rPr>
              <w:t>(-2.02,2.41)</w:t>
            </w:r>
          </w:p>
        </w:tc>
      </w:tr>
      <w:tr w:rsidR="004C01A4" w:rsidRPr="00023AF2" w14:paraId="371345EA" w14:textId="77777777" w:rsidTr="00DD0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vMerge/>
          </w:tcPr>
          <w:p w14:paraId="00D6E8DD" w14:textId="77777777" w:rsidR="004C01A4" w:rsidRPr="00023AF2" w:rsidRDefault="004C01A4" w:rsidP="00DD08D5">
            <w:pPr>
              <w:spacing w:line="276" w:lineRule="auto"/>
              <w:rPr>
                <w:rFonts w:ascii="Arial" w:hAnsi="Arial" w:cs="Arial"/>
                <w:sz w:val="20"/>
                <w:szCs w:val="20"/>
              </w:rPr>
            </w:pPr>
          </w:p>
        </w:tc>
        <w:tc>
          <w:tcPr>
            <w:tcW w:w="1298" w:type="dxa"/>
          </w:tcPr>
          <w:p w14:paraId="4FB017D0" w14:textId="77777777" w:rsidR="004C01A4" w:rsidRPr="00023AF2" w:rsidRDefault="004C01A4" w:rsidP="00DD08D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sidRPr="00023AF2">
              <w:rPr>
                <w:rFonts w:ascii="Arial" w:hAnsi="Arial" w:cs="Arial"/>
                <w:sz w:val="20"/>
                <w:szCs w:val="20"/>
              </w:rPr>
              <w:t>Intra</w:t>
            </w:r>
            <w:r w:rsidRPr="00023AF2">
              <w:rPr>
                <w:rFonts w:ascii="Arial" w:hAnsi="Arial" w:cs="Arial"/>
                <w:sz w:val="20"/>
                <w:szCs w:val="20"/>
                <w:vertAlign w:val="superscript"/>
              </w:rPr>
              <w:t>c</w:t>
            </w:r>
            <w:proofErr w:type="spellEnd"/>
          </w:p>
        </w:tc>
        <w:tc>
          <w:tcPr>
            <w:tcW w:w="794" w:type="dxa"/>
          </w:tcPr>
          <w:p w14:paraId="318E62E0" w14:textId="77777777" w:rsidR="004C01A4" w:rsidRPr="00023AF2" w:rsidRDefault="004C01A4" w:rsidP="00DD08D5">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023AF2">
              <w:rPr>
                <w:rFonts w:ascii="Arial" w:hAnsi="Arial" w:cs="Arial"/>
                <w:sz w:val="20"/>
                <w:szCs w:val="20"/>
                <w:lang w:val="en-GB"/>
              </w:rPr>
              <w:t>1.65</w:t>
            </w:r>
          </w:p>
        </w:tc>
        <w:tc>
          <w:tcPr>
            <w:tcW w:w="1361" w:type="dxa"/>
          </w:tcPr>
          <w:p w14:paraId="3E740849" w14:textId="77777777" w:rsidR="004C01A4" w:rsidRPr="00023AF2" w:rsidRDefault="004C01A4" w:rsidP="00DD08D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023AF2">
              <w:rPr>
                <w:rFonts w:ascii="Arial" w:hAnsi="Arial" w:cs="Arial"/>
                <w:sz w:val="20"/>
                <w:szCs w:val="20"/>
                <w:lang w:val="en-GB"/>
              </w:rPr>
              <w:t>(-0.81,4.11)</w:t>
            </w:r>
          </w:p>
        </w:tc>
        <w:tc>
          <w:tcPr>
            <w:tcW w:w="794" w:type="dxa"/>
          </w:tcPr>
          <w:p w14:paraId="046EBB5B" w14:textId="77777777" w:rsidR="004C01A4" w:rsidRPr="00023AF2" w:rsidRDefault="004C01A4" w:rsidP="00DD08D5">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023AF2">
              <w:rPr>
                <w:rFonts w:ascii="Arial" w:hAnsi="Arial" w:cs="Arial"/>
                <w:sz w:val="20"/>
                <w:szCs w:val="20"/>
                <w:lang w:val="en-GB"/>
              </w:rPr>
              <w:t>0.35</w:t>
            </w:r>
          </w:p>
        </w:tc>
        <w:tc>
          <w:tcPr>
            <w:tcW w:w="1361" w:type="dxa"/>
          </w:tcPr>
          <w:p w14:paraId="27163594" w14:textId="77777777" w:rsidR="004C01A4" w:rsidRPr="00023AF2" w:rsidRDefault="004C01A4" w:rsidP="00DD08D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023AF2">
              <w:rPr>
                <w:rFonts w:ascii="Arial" w:hAnsi="Arial" w:cs="Arial"/>
                <w:sz w:val="20"/>
                <w:szCs w:val="20"/>
                <w:lang w:val="en-GB"/>
              </w:rPr>
              <w:t>(-2.45,3.16)</w:t>
            </w:r>
          </w:p>
        </w:tc>
        <w:tc>
          <w:tcPr>
            <w:tcW w:w="794" w:type="dxa"/>
          </w:tcPr>
          <w:p w14:paraId="1A1225FE" w14:textId="77777777" w:rsidR="004C01A4" w:rsidRPr="00023AF2" w:rsidRDefault="004C01A4" w:rsidP="00DD08D5">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023AF2">
              <w:rPr>
                <w:rFonts w:ascii="Arial" w:hAnsi="Arial" w:cs="Arial"/>
                <w:sz w:val="20"/>
                <w:szCs w:val="20"/>
                <w:lang w:val="en-GB"/>
              </w:rPr>
              <w:t>2.70</w:t>
            </w:r>
          </w:p>
        </w:tc>
        <w:tc>
          <w:tcPr>
            <w:tcW w:w="1361" w:type="dxa"/>
          </w:tcPr>
          <w:p w14:paraId="45482FBB" w14:textId="77777777" w:rsidR="004C01A4" w:rsidRPr="00023AF2" w:rsidRDefault="004C01A4" w:rsidP="00DD08D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023AF2">
              <w:rPr>
                <w:rFonts w:ascii="Arial" w:hAnsi="Arial" w:cs="Arial"/>
                <w:sz w:val="20"/>
                <w:szCs w:val="20"/>
                <w:lang w:val="en-GB"/>
              </w:rPr>
              <w:t>(-0.57,5.97)</w:t>
            </w:r>
          </w:p>
        </w:tc>
        <w:tc>
          <w:tcPr>
            <w:tcW w:w="794" w:type="dxa"/>
          </w:tcPr>
          <w:p w14:paraId="7D5BE415" w14:textId="77777777" w:rsidR="004C01A4" w:rsidRPr="00023AF2" w:rsidRDefault="004C01A4" w:rsidP="00DD08D5">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023AF2">
              <w:rPr>
                <w:rFonts w:ascii="Arial" w:hAnsi="Arial" w:cs="Arial"/>
                <w:sz w:val="20"/>
                <w:szCs w:val="20"/>
                <w:lang w:val="en-GB"/>
              </w:rPr>
              <w:t>1.85</w:t>
            </w:r>
          </w:p>
        </w:tc>
        <w:tc>
          <w:tcPr>
            <w:tcW w:w="1361" w:type="dxa"/>
          </w:tcPr>
          <w:p w14:paraId="494A00F3" w14:textId="77777777" w:rsidR="004C01A4" w:rsidRPr="00023AF2" w:rsidRDefault="004C01A4" w:rsidP="00DD08D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023AF2">
              <w:rPr>
                <w:rFonts w:ascii="Arial" w:hAnsi="Arial" w:cs="Arial"/>
                <w:sz w:val="20"/>
                <w:szCs w:val="20"/>
                <w:lang w:val="en-GB"/>
              </w:rPr>
              <w:t>(-1.04,4.73)</w:t>
            </w:r>
          </w:p>
        </w:tc>
      </w:tr>
      <w:tr w:rsidR="004C01A4" w:rsidRPr="00023AF2" w14:paraId="4D0E8B19" w14:textId="77777777" w:rsidTr="00DD08D5">
        <w:tc>
          <w:tcPr>
            <w:cnfStyle w:val="001000000000" w:firstRow="0" w:lastRow="0" w:firstColumn="1" w:lastColumn="0" w:oddVBand="0" w:evenVBand="0" w:oddHBand="0" w:evenHBand="0" w:firstRowFirstColumn="0" w:firstRowLastColumn="0" w:lastRowFirstColumn="0" w:lastRowLastColumn="0"/>
            <w:tcW w:w="1688" w:type="dxa"/>
            <w:vMerge/>
            <w:tcBorders>
              <w:bottom w:val="single" w:sz="4" w:space="0" w:color="auto"/>
            </w:tcBorders>
          </w:tcPr>
          <w:p w14:paraId="796E0177" w14:textId="77777777" w:rsidR="004C01A4" w:rsidRPr="00023AF2" w:rsidRDefault="004C01A4" w:rsidP="00DD08D5">
            <w:pPr>
              <w:spacing w:line="276" w:lineRule="auto"/>
              <w:rPr>
                <w:rFonts w:ascii="Arial" w:hAnsi="Arial" w:cs="Arial"/>
                <w:sz w:val="20"/>
                <w:szCs w:val="20"/>
              </w:rPr>
            </w:pPr>
          </w:p>
        </w:tc>
        <w:tc>
          <w:tcPr>
            <w:tcW w:w="1298" w:type="dxa"/>
            <w:tcBorders>
              <w:bottom w:val="single" w:sz="4" w:space="0" w:color="auto"/>
            </w:tcBorders>
          </w:tcPr>
          <w:p w14:paraId="0C3B1BCF" w14:textId="77777777" w:rsidR="004C01A4" w:rsidRPr="00023AF2" w:rsidRDefault="004C01A4" w:rsidP="00DD08D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023AF2">
              <w:rPr>
                <w:rFonts w:ascii="Arial" w:hAnsi="Arial" w:cs="Arial"/>
                <w:sz w:val="20"/>
                <w:szCs w:val="20"/>
              </w:rPr>
              <w:t>Inter</w:t>
            </w:r>
            <w:r w:rsidRPr="00023AF2">
              <w:rPr>
                <w:rFonts w:ascii="Arial" w:hAnsi="Arial" w:cs="Arial"/>
                <w:sz w:val="20"/>
                <w:szCs w:val="20"/>
                <w:vertAlign w:val="superscript"/>
              </w:rPr>
              <w:t>d</w:t>
            </w:r>
            <w:proofErr w:type="spellEnd"/>
          </w:p>
        </w:tc>
        <w:tc>
          <w:tcPr>
            <w:tcW w:w="794" w:type="dxa"/>
            <w:tcBorders>
              <w:bottom w:val="single" w:sz="4" w:space="0" w:color="000000"/>
            </w:tcBorders>
          </w:tcPr>
          <w:p w14:paraId="52A68520" w14:textId="77777777" w:rsidR="004C01A4" w:rsidRPr="00023AF2" w:rsidRDefault="004C01A4" w:rsidP="00DD08D5">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023AF2">
              <w:rPr>
                <w:rFonts w:ascii="Arial" w:hAnsi="Arial" w:cs="Arial"/>
                <w:sz w:val="20"/>
                <w:szCs w:val="20"/>
                <w:lang w:val="en-GB"/>
              </w:rPr>
              <w:t>-2.24</w:t>
            </w:r>
          </w:p>
        </w:tc>
        <w:tc>
          <w:tcPr>
            <w:tcW w:w="1361" w:type="dxa"/>
            <w:tcBorders>
              <w:bottom w:val="single" w:sz="4" w:space="0" w:color="000000"/>
            </w:tcBorders>
          </w:tcPr>
          <w:p w14:paraId="594E0DEA" w14:textId="77777777" w:rsidR="004C01A4" w:rsidRPr="00023AF2" w:rsidRDefault="004C01A4" w:rsidP="00DD08D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023AF2">
              <w:rPr>
                <w:rFonts w:ascii="Arial" w:hAnsi="Arial" w:cs="Arial"/>
                <w:sz w:val="20"/>
                <w:szCs w:val="20"/>
                <w:lang w:val="en-GB"/>
              </w:rPr>
              <w:t>(-6.45,1.96)</w:t>
            </w:r>
          </w:p>
        </w:tc>
        <w:tc>
          <w:tcPr>
            <w:tcW w:w="794" w:type="dxa"/>
            <w:tcBorders>
              <w:bottom w:val="single" w:sz="4" w:space="0" w:color="000000"/>
            </w:tcBorders>
          </w:tcPr>
          <w:p w14:paraId="2278BC6D" w14:textId="77777777" w:rsidR="004C01A4" w:rsidRPr="00023AF2" w:rsidRDefault="004C01A4" w:rsidP="00DD08D5">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023AF2">
              <w:rPr>
                <w:rFonts w:ascii="Arial" w:hAnsi="Arial" w:cs="Arial"/>
                <w:sz w:val="20"/>
                <w:szCs w:val="20"/>
                <w:lang w:val="en-GB"/>
              </w:rPr>
              <w:t>-3.16</w:t>
            </w:r>
          </w:p>
        </w:tc>
        <w:tc>
          <w:tcPr>
            <w:tcW w:w="1361" w:type="dxa"/>
            <w:tcBorders>
              <w:bottom w:val="single" w:sz="4" w:space="0" w:color="000000"/>
            </w:tcBorders>
          </w:tcPr>
          <w:p w14:paraId="0CE16317" w14:textId="77777777" w:rsidR="004C01A4" w:rsidRPr="00023AF2" w:rsidRDefault="004C01A4" w:rsidP="00DD08D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023AF2">
              <w:rPr>
                <w:rFonts w:ascii="Arial" w:hAnsi="Arial" w:cs="Arial"/>
                <w:sz w:val="20"/>
                <w:szCs w:val="20"/>
                <w:lang w:val="en-GB"/>
              </w:rPr>
              <w:t>(-7.21,0.90)</w:t>
            </w:r>
          </w:p>
        </w:tc>
        <w:tc>
          <w:tcPr>
            <w:tcW w:w="794" w:type="dxa"/>
            <w:tcBorders>
              <w:bottom w:val="single" w:sz="4" w:space="0" w:color="000000"/>
            </w:tcBorders>
          </w:tcPr>
          <w:p w14:paraId="3DA31364" w14:textId="77777777" w:rsidR="004C01A4" w:rsidRPr="00023AF2" w:rsidRDefault="004C01A4" w:rsidP="00DD08D5">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023AF2">
              <w:rPr>
                <w:rFonts w:ascii="Arial" w:hAnsi="Arial" w:cs="Arial"/>
                <w:sz w:val="20"/>
                <w:szCs w:val="20"/>
                <w:lang w:val="en-GB"/>
              </w:rPr>
              <w:t>-1.50</w:t>
            </w:r>
          </w:p>
        </w:tc>
        <w:tc>
          <w:tcPr>
            <w:tcW w:w="1361" w:type="dxa"/>
            <w:tcBorders>
              <w:bottom w:val="single" w:sz="4" w:space="0" w:color="000000"/>
            </w:tcBorders>
          </w:tcPr>
          <w:p w14:paraId="342BB959" w14:textId="77777777" w:rsidR="004C01A4" w:rsidRPr="00023AF2" w:rsidRDefault="004C01A4" w:rsidP="00DD08D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023AF2">
              <w:rPr>
                <w:rFonts w:ascii="Arial" w:hAnsi="Arial" w:cs="Arial"/>
                <w:sz w:val="20"/>
                <w:szCs w:val="20"/>
                <w:lang w:val="en-GB"/>
              </w:rPr>
              <w:t>(-7.10,4.11)</w:t>
            </w:r>
          </w:p>
        </w:tc>
        <w:tc>
          <w:tcPr>
            <w:tcW w:w="794" w:type="dxa"/>
            <w:tcBorders>
              <w:bottom w:val="single" w:sz="4" w:space="0" w:color="000000"/>
            </w:tcBorders>
          </w:tcPr>
          <w:p w14:paraId="0C7252E4" w14:textId="77777777" w:rsidR="004C01A4" w:rsidRPr="00023AF2" w:rsidRDefault="004C01A4" w:rsidP="00DD08D5">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023AF2">
              <w:rPr>
                <w:rFonts w:ascii="Arial" w:hAnsi="Arial" w:cs="Arial"/>
                <w:sz w:val="20"/>
                <w:szCs w:val="20"/>
                <w:lang w:val="en-GB"/>
              </w:rPr>
              <w:t>-2.33</w:t>
            </w:r>
          </w:p>
        </w:tc>
        <w:tc>
          <w:tcPr>
            <w:tcW w:w="1361" w:type="dxa"/>
            <w:tcBorders>
              <w:bottom w:val="single" w:sz="4" w:space="0" w:color="000000"/>
            </w:tcBorders>
          </w:tcPr>
          <w:p w14:paraId="18E2BA37" w14:textId="77777777" w:rsidR="004C01A4" w:rsidRPr="00023AF2" w:rsidRDefault="004C01A4" w:rsidP="00DD08D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023AF2">
              <w:rPr>
                <w:rFonts w:ascii="Arial" w:hAnsi="Arial" w:cs="Arial"/>
                <w:sz w:val="20"/>
                <w:szCs w:val="20"/>
                <w:lang w:val="en-GB"/>
              </w:rPr>
              <w:t>(-5.91,1.25)</w:t>
            </w:r>
          </w:p>
        </w:tc>
      </w:tr>
      <w:tr w:rsidR="004C01A4" w:rsidRPr="00023AF2" w14:paraId="53C0189F" w14:textId="77777777" w:rsidTr="00DD0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vMerge w:val="restart"/>
            <w:tcBorders>
              <w:top w:val="single" w:sz="4" w:space="0" w:color="auto"/>
            </w:tcBorders>
          </w:tcPr>
          <w:p w14:paraId="41FB23FC" w14:textId="77777777" w:rsidR="004C01A4" w:rsidRPr="00023AF2" w:rsidRDefault="004C01A4" w:rsidP="00DD08D5">
            <w:pPr>
              <w:spacing w:line="276" w:lineRule="auto"/>
              <w:rPr>
                <w:rFonts w:ascii="Arial" w:hAnsi="Arial" w:cs="Arial"/>
                <w:sz w:val="20"/>
                <w:szCs w:val="20"/>
                <w:vertAlign w:val="superscript"/>
                <w:lang w:val="en-GB"/>
              </w:rPr>
            </w:pPr>
            <w:r w:rsidRPr="00023AF2">
              <w:rPr>
                <w:rFonts w:ascii="Arial" w:hAnsi="Arial" w:cs="Arial"/>
                <w:sz w:val="20"/>
                <w:szCs w:val="20"/>
                <w:lang w:val="en-GB"/>
              </w:rPr>
              <w:t>Waist circumference (per 6.8 cm)</w:t>
            </w:r>
            <w:r w:rsidRPr="00023AF2">
              <w:rPr>
                <w:rFonts w:ascii="Arial" w:hAnsi="Arial" w:cs="Arial"/>
                <w:sz w:val="20"/>
                <w:szCs w:val="20"/>
                <w:vertAlign w:val="superscript"/>
                <w:lang w:val="en-GB"/>
              </w:rPr>
              <w:t>b</w:t>
            </w:r>
          </w:p>
        </w:tc>
        <w:tc>
          <w:tcPr>
            <w:tcW w:w="1298" w:type="dxa"/>
            <w:tcBorders>
              <w:top w:val="single" w:sz="4" w:space="0" w:color="auto"/>
            </w:tcBorders>
          </w:tcPr>
          <w:p w14:paraId="5AA05595" w14:textId="77777777" w:rsidR="004C01A4" w:rsidRPr="00023AF2" w:rsidRDefault="004C01A4" w:rsidP="00DD08D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23AF2">
              <w:rPr>
                <w:rFonts w:ascii="Arial" w:hAnsi="Arial" w:cs="Arial"/>
                <w:sz w:val="20"/>
                <w:szCs w:val="20"/>
              </w:rPr>
              <w:t>Unadjusted</w:t>
            </w:r>
          </w:p>
        </w:tc>
        <w:tc>
          <w:tcPr>
            <w:tcW w:w="794" w:type="dxa"/>
            <w:tcBorders>
              <w:top w:val="single" w:sz="4" w:space="0" w:color="000000"/>
            </w:tcBorders>
          </w:tcPr>
          <w:p w14:paraId="54002991" w14:textId="77777777" w:rsidR="004C01A4" w:rsidRPr="00023AF2" w:rsidRDefault="004C01A4" w:rsidP="00DD08D5">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023AF2">
              <w:rPr>
                <w:rFonts w:ascii="Arial" w:hAnsi="Arial" w:cs="Arial"/>
                <w:sz w:val="20"/>
                <w:szCs w:val="20"/>
                <w:lang w:val="en-GB"/>
              </w:rPr>
              <w:t>0.96*</w:t>
            </w:r>
          </w:p>
        </w:tc>
        <w:tc>
          <w:tcPr>
            <w:tcW w:w="1361" w:type="dxa"/>
            <w:tcBorders>
              <w:top w:val="single" w:sz="4" w:space="0" w:color="000000"/>
            </w:tcBorders>
          </w:tcPr>
          <w:p w14:paraId="254783DB" w14:textId="77777777" w:rsidR="004C01A4" w:rsidRPr="00023AF2" w:rsidRDefault="004C01A4" w:rsidP="00DD08D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023AF2">
              <w:rPr>
                <w:rFonts w:ascii="Arial" w:hAnsi="Arial" w:cs="Arial"/>
                <w:sz w:val="20"/>
                <w:szCs w:val="20"/>
                <w:lang w:val="en-GB"/>
              </w:rPr>
              <w:t>(0.05,1.88)</w:t>
            </w:r>
          </w:p>
        </w:tc>
        <w:tc>
          <w:tcPr>
            <w:tcW w:w="794" w:type="dxa"/>
            <w:tcBorders>
              <w:top w:val="single" w:sz="4" w:space="0" w:color="000000"/>
            </w:tcBorders>
          </w:tcPr>
          <w:p w14:paraId="439A3CC7" w14:textId="77777777" w:rsidR="004C01A4" w:rsidRPr="00023AF2" w:rsidRDefault="004C01A4" w:rsidP="00DD08D5">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023AF2">
              <w:rPr>
                <w:rFonts w:ascii="Arial" w:hAnsi="Arial" w:cs="Arial"/>
                <w:sz w:val="20"/>
                <w:szCs w:val="20"/>
                <w:lang w:val="en-GB"/>
              </w:rPr>
              <w:t>0.63</w:t>
            </w:r>
          </w:p>
        </w:tc>
        <w:tc>
          <w:tcPr>
            <w:tcW w:w="1361" w:type="dxa"/>
            <w:tcBorders>
              <w:top w:val="single" w:sz="4" w:space="0" w:color="000000"/>
            </w:tcBorders>
          </w:tcPr>
          <w:p w14:paraId="0F1A7E6E" w14:textId="77777777" w:rsidR="004C01A4" w:rsidRPr="00023AF2" w:rsidRDefault="004C01A4" w:rsidP="00DD08D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023AF2">
              <w:rPr>
                <w:rFonts w:ascii="Arial" w:hAnsi="Arial" w:cs="Arial"/>
                <w:sz w:val="20"/>
                <w:szCs w:val="20"/>
                <w:lang w:val="en-GB"/>
              </w:rPr>
              <w:t>(-0.31,1.57)</w:t>
            </w:r>
          </w:p>
        </w:tc>
        <w:tc>
          <w:tcPr>
            <w:tcW w:w="794" w:type="dxa"/>
            <w:tcBorders>
              <w:top w:val="single" w:sz="4" w:space="0" w:color="000000"/>
            </w:tcBorders>
          </w:tcPr>
          <w:p w14:paraId="0670F72A" w14:textId="77777777" w:rsidR="004C01A4" w:rsidRPr="00023AF2" w:rsidRDefault="004C01A4" w:rsidP="00DD08D5">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023AF2">
              <w:rPr>
                <w:rFonts w:ascii="Arial" w:hAnsi="Arial" w:cs="Arial"/>
                <w:sz w:val="20"/>
                <w:szCs w:val="20"/>
                <w:lang w:val="en-GB"/>
              </w:rPr>
              <w:t>1.42*</w:t>
            </w:r>
          </w:p>
        </w:tc>
        <w:tc>
          <w:tcPr>
            <w:tcW w:w="1361" w:type="dxa"/>
            <w:tcBorders>
              <w:top w:val="single" w:sz="4" w:space="0" w:color="000000"/>
            </w:tcBorders>
          </w:tcPr>
          <w:p w14:paraId="36C6B863" w14:textId="77777777" w:rsidR="004C01A4" w:rsidRPr="00023AF2" w:rsidRDefault="004C01A4" w:rsidP="00DD08D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023AF2">
              <w:rPr>
                <w:rFonts w:ascii="Arial" w:hAnsi="Arial" w:cs="Arial"/>
                <w:sz w:val="20"/>
                <w:szCs w:val="20"/>
                <w:lang w:val="en-GB"/>
              </w:rPr>
              <w:t>(0.23,2.60)</w:t>
            </w:r>
          </w:p>
        </w:tc>
        <w:tc>
          <w:tcPr>
            <w:tcW w:w="794" w:type="dxa"/>
            <w:tcBorders>
              <w:top w:val="single" w:sz="4" w:space="0" w:color="000000"/>
            </w:tcBorders>
          </w:tcPr>
          <w:p w14:paraId="009C754D" w14:textId="77777777" w:rsidR="004C01A4" w:rsidRPr="00023AF2" w:rsidRDefault="004C01A4" w:rsidP="00DD08D5">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023AF2">
              <w:rPr>
                <w:rFonts w:ascii="Arial" w:hAnsi="Arial" w:cs="Arial"/>
                <w:sz w:val="20"/>
                <w:szCs w:val="20"/>
                <w:lang w:val="en-GB"/>
              </w:rPr>
              <w:t>0.57</w:t>
            </w:r>
          </w:p>
        </w:tc>
        <w:tc>
          <w:tcPr>
            <w:tcW w:w="1361" w:type="dxa"/>
            <w:tcBorders>
              <w:top w:val="single" w:sz="4" w:space="0" w:color="000000"/>
            </w:tcBorders>
          </w:tcPr>
          <w:p w14:paraId="0D4CBB74" w14:textId="77777777" w:rsidR="004C01A4" w:rsidRPr="00023AF2" w:rsidRDefault="004C01A4" w:rsidP="00DD08D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023AF2">
              <w:rPr>
                <w:rFonts w:ascii="Arial" w:hAnsi="Arial" w:cs="Arial"/>
                <w:sz w:val="20"/>
                <w:szCs w:val="20"/>
                <w:lang w:val="en-GB"/>
              </w:rPr>
              <w:t>(-0.25,1.39)</w:t>
            </w:r>
          </w:p>
        </w:tc>
      </w:tr>
      <w:tr w:rsidR="004C01A4" w:rsidRPr="00023AF2" w14:paraId="35BFFCC8" w14:textId="77777777" w:rsidTr="00DD08D5">
        <w:tc>
          <w:tcPr>
            <w:cnfStyle w:val="001000000000" w:firstRow="0" w:lastRow="0" w:firstColumn="1" w:lastColumn="0" w:oddVBand="0" w:evenVBand="0" w:oddHBand="0" w:evenHBand="0" w:firstRowFirstColumn="0" w:firstRowLastColumn="0" w:lastRowFirstColumn="0" w:lastRowLastColumn="0"/>
            <w:tcW w:w="1688" w:type="dxa"/>
            <w:vMerge/>
          </w:tcPr>
          <w:p w14:paraId="0B7D7C0C" w14:textId="77777777" w:rsidR="004C01A4" w:rsidRPr="00023AF2" w:rsidRDefault="004C01A4" w:rsidP="00DD08D5">
            <w:pPr>
              <w:spacing w:line="276" w:lineRule="auto"/>
              <w:rPr>
                <w:rFonts w:ascii="Arial" w:hAnsi="Arial" w:cs="Arial"/>
                <w:sz w:val="20"/>
                <w:szCs w:val="20"/>
              </w:rPr>
            </w:pPr>
          </w:p>
        </w:tc>
        <w:tc>
          <w:tcPr>
            <w:tcW w:w="1298" w:type="dxa"/>
          </w:tcPr>
          <w:p w14:paraId="680C7FEB" w14:textId="77777777" w:rsidR="004C01A4" w:rsidRPr="00023AF2" w:rsidRDefault="004C01A4" w:rsidP="00DD08D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023AF2">
              <w:rPr>
                <w:rFonts w:ascii="Arial" w:hAnsi="Arial" w:cs="Arial"/>
                <w:sz w:val="20"/>
                <w:szCs w:val="20"/>
              </w:rPr>
              <w:t>Adjusted</w:t>
            </w:r>
            <w:r w:rsidRPr="00023AF2">
              <w:rPr>
                <w:rFonts w:ascii="Arial" w:hAnsi="Arial" w:cs="Arial"/>
                <w:sz w:val="20"/>
                <w:szCs w:val="20"/>
                <w:vertAlign w:val="superscript"/>
              </w:rPr>
              <w:t>ab</w:t>
            </w:r>
            <w:proofErr w:type="spellEnd"/>
          </w:p>
        </w:tc>
        <w:tc>
          <w:tcPr>
            <w:tcW w:w="794" w:type="dxa"/>
          </w:tcPr>
          <w:p w14:paraId="429456FA" w14:textId="77777777" w:rsidR="004C01A4" w:rsidRPr="00023AF2" w:rsidRDefault="004C01A4" w:rsidP="00DD08D5">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023AF2">
              <w:rPr>
                <w:rFonts w:ascii="Arial" w:hAnsi="Arial" w:cs="Arial"/>
                <w:sz w:val="20"/>
                <w:szCs w:val="20"/>
                <w:lang w:val="en-GB"/>
              </w:rPr>
              <w:t>0.45</w:t>
            </w:r>
          </w:p>
        </w:tc>
        <w:tc>
          <w:tcPr>
            <w:tcW w:w="1361" w:type="dxa"/>
          </w:tcPr>
          <w:p w14:paraId="4FD99148" w14:textId="77777777" w:rsidR="004C01A4" w:rsidRPr="00023AF2" w:rsidRDefault="004C01A4" w:rsidP="00DD08D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023AF2">
              <w:rPr>
                <w:rFonts w:ascii="Arial" w:hAnsi="Arial" w:cs="Arial"/>
                <w:sz w:val="20"/>
                <w:szCs w:val="20"/>
                <w:lang w:val="en-GB"/>
              </w:rPr>
              <w:t>(-1.36,2.26)</w:t>
            </w:r>
          </w:p>
        </w:tc>
        <w:tc>
          <w:tcPr>
            <w:tcW w:w="794" w:type="dxa"/>
          </w:tcPr>
          <w:p w14:paraId="68A7568A" w14:textId="77777777" w:rsidR="004C01A4" w:rsidRPr="00023AF2" w:rsidRDefault="004C01A4" w:rsidP="00DD08D5">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023AF2">
              <w:rPr>
                <w:rFonts w:ascii="Arial" w:hAnsi="Arial" w:cs="Arial"/>
                <w:sz w:val="20"/>
                <w:szCs w:val="20"/>
                <w:lang w:val="en-GB"/>
              </w:rPr>
              <w:t>-0.37</w:t>
            </w:r>
          </w:p>
        </w:tc>
        <w:tc>
          <w:tcPr>
            <w:tcW w:w="1361" w:type="dxa"/>
          </w:tcPr>
          <w:p w14:paraId="76AFCEBC" w14:textId="77777777" w:rsidR="004C01A4" w:rsidRPr="00023AF2" w:rsidRDefault="004C01A4" w:rsidP="00DD08D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023AF2">
              <w:rPr>
                <w:rFonts w:ascii="Arial" w:hAnsi="Arial" w:cs="Arial"/>
                <w:sz w:val="20"/>
                <w:szCs w:val="20"/>
                <w:lang w:val="en-GB"/>
              </w:rPr>
              <w:t>(-2.31,1.58)</w:t>
            </w:r>
          </w:p>
        </w:tc>
        <w:tc>
          <w:tcPr>
            <w:tcW w:w="794" w:type="dxa"/>
          </w:tcPr>
          <w:p w14:paraId="519B03FF" w14:textId="77777777" w:rsidR="004C01A4" w:rsidRPr="00023AF2" w:rsidRDefault="004C01A4" w:rsidP="00DD08D5">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023AF2">
              <w:rPr>
                <w:rFonts w:ascii="Arial" w:hAnsi="Arial" w:cs="Arial"/>
                <w:sz w:val="20"/>
                <w:szCs w:val="20"/>
                <w:lang w:val="en-GB"/>
              </w:rPr>
              <w:t>1.15</w:t>
            </w:r>
          </w:p>
        </w:tc>
        <w:tc>
          <w:tcPr>
            <w:tcW w:w="1361" w:type="dxa"/>
          </w:tcPr>
          <w:p w14:paraId="42F537A9" w14:textId="77777777" w:rsidR="004C01A4" w:rsidRPr="00023AF2" w:rsidRDefault="004C01A4" w:rsidP="00DD08D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023AF2">
              <w:rPr>
                <w:rFonts w:ascii="Arial" w:hAnsi="Arial" w:cs="Arial"/>
                <w:sz w:val="20"/>
                <w:szCs w:val="20"/>
                <w:lang w:val="en-GB"/>
              </w:rPr>
              <w:t>(-1.25,3.54)</w:t>
            </w:r>
          </w:p>
        </w:tc>
        <w:tc>
          <w:tcPr>
            <w:tcW w:w="794" w:type="dxa"/>
          </w:tcPr>
          <w:p w14:paraId="5465290F" w14:textId="77777777" w:rsidR="004C01A4" w:rsidRPr="00023AF2" w:rsidRDefault="004C01A4" w:rsidP="00DD08D5">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023AF2">
              <w:rPr>
                <w:rFonts w:ascii="Arial" w:hAnsi="Arial" w:cs="Arial"/>
                <w:sz w:val="20"/>
                <w:szCs w:val="20"/>
                <w:lang w:val="en-GB"/>
              </w:rPr>
              <w:t>-0.40</w:t>
            </w:r>
          </w:p>
        </w:tc>
        <w:tc>
          <w:tcPr>
            <w:tcW w:w="1361" w:type="dxa"/>
          </w:tcPr>
          <w:p w14:paraId="47E4F60C" w14:textId="77777777" w:rsidR="004C01A4" w:rsidRPr="00023AF2" w:rsidRDefault="004C01A4" w:rsidP="00DD08D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023AF2">
              <w:rPr>
                <w:rFonts w:ascii="Arial" w:hAnsi="Arial" w:cs="Arial"/>
                <w:sz w:val="20"/>
                <w:szCs w:val="20"/>
                <w:lang w:val="en-GB"/>
              </w:rPr>
              <w:t>(-2.26,1.46)</w:t>
            </w:r>
          </w:p>
        </w:tc>
      </w:tr>
      <w:tr w:rsidR="004C01A4" w:rsidRPr="00023AF2" w14:paraId="655363EB" w14:textId="77777777" w:rsidTr="00DD0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vMerge/>
          </w:tcPr>
          <w:p w14:paraId="21515701" w14:textId="77777777" w:rsidR="004C01A4" w:rsidRPr="00023AF2" w:rsidRDefault="004C01A4" w:rsidP="00DD08D5">
            <w:pPr>
              <w:spacing w:line="276" w:lineRule="auto"/>
              <w:rPr>
                <w:rFonts w:ascii="Arial" w:hAnsi="Arial" w:cs="Arial"/>
                <w:sz w:val="20"/>
                <w:szCs w:val="20"/>
              </w:rPr>
            </w:pPr>
          </w:p>
        </w:tc>
        <w:tc>
          <w:tcPr>
            <w:tcW w:w="1298" w:type="dxa"/>
          </w:tcPr>
          <w:p w14:paraId="48838CBE" w14:textId="77777777" w:rsidR="004C01A4" w:rsidRPr="00023AF2" w:rsidRDefault="004C01A4" w:rsidP="00DD08D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sidRPr="00023AF2">
              <w:rPr>
                <w:rFonts w:ascii="Arial" w:hAnsi="Arial" w:cs="Arial"/>
                <w:sz w:val="20"/>
                <w:szCs w:val="20"/>
              </w:rPr>
              <w:t>Intra</w:t>
            </w:r>
            <w:r w:rsidRPr="00023AF2">
              <w:rPr>
                <w:rFonts w:ascii="Arial" w:hAnsi="Arial" w:cs="Arial"/>
                <w:sz w:val="20"/>
                <w:szCs w:val="20"/>
                <w:vertAlign w:val="superscript"/>
              </w:rPr>
              <w:t>c</w:t>
            </w:r>
            <w:proofErr w:type="spellEnd"/>
          </w:p>
        </w:tc>
        <w:tc>
          <w:tcPr>
            <w:tcW w:w="794" w:type="dxa"/>
          </w:tcPr>
          <w:p w14:paraId="79BB2485" w14:textId="77777777" w:rsidR="004C01A4" w:rsidRPr="00023AF2" w:rsidRDefault="004C01A4" w:rsidP="00DD08D5">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023AF2">
              <w:rPr>
                <w:rFonts w:ascii="Arial" w:hAnsi="Arial" w:cs="Arial"/>
                <w:sz w:val="20"/>
                <w:szCs w:val="20"/>
                <w:lang w:val="en-GB"/>
              </w:rPr>
              <w:t>1.08</w:t>
            </w:r>
          </w:p>
        </w:tc>
        <w:tc>
          <w:tcPr>
            <w:tcW w:w="1361" w:type="dxa"/>
          </w:tcPr>
          <w:p w14:paraId="1B74F7CE" w14:textId="77777777" w:rsidR="004C01A4" w:rsidRPr="00023AF2" w:rsidRDefault="004C01A4" w:rsidP="00DD08D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023AF2">
              <w:rPr>
                <w:rFonts w:ascii="Arial" w:hAnsi="Arial" w:cs="Arial"/>
                <w:sz w:val="20"/>
                <w:szCs w:val="20"/>
                <w:lang w:val="en-GB"/>
              </w:rPr>
              <w:t>(-1.12,3.28)</w:t>
            </w:r>
          </w:p>
        </w:tc>
        <w:tc>
          <w:tcPr>
            <w:tcW w:w="794" w:type="dxa"/>
          </w:tcPr>
          <w:p w14:paraId="71536C7B" w14:textId="77777777" w:rsidR="004C01A4" w:rsidRPr="00023AF2" w:rsidRDefault="004C01A4" w:rsidP="00DD08D5">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023AF2">
              <w:rPr>
                <w:rFonts w:ascii="Arial" w:hAnsi="Arial" w:cs="Arial"/>
                <w:sz w:val="20"/>
                <w:szCs w:val="20"/>
                <w:lang w:val="en-GB"/>
              </w:rPr>
              <w:t>0.18</w:t>
            </w:r>
          </w:p>
        </w:tc>
        <w:tc>
          <w:tcPr>
            <w:tcW w:w="1361" w:type="dxa"/>
          </w:tcPr>
          <w:p w14:paraId="287591F0" w14:textId="77777777" w:rsidR="004C01A4" w:rsidRPr="00023AF2" w:rsidRDefault="004C01A4" w:rsidP="00DD08D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023AF2">
              <w:rPr>
                <w:rFonts w:ascii="Arial" w:hAnsi="Arial" w:cs="Arial"/>
                <w:sz w:val="20"/>
                <w:szCs w:val="20"/>
                <w:lang w:val="en-GB"/>
              </w:rPr>
              <w:t>(-2.33,2.69)</w:t>
            </w:r>
          </w:p>
        </w:tc>
        <w:tc>
          <w:tcPr>
            <w:tcW w:w="794" w:type="dxa"/>
          </w:tcPr>
          <w:p w14:paraId="416C635A" w14:textId="77777777" w:rsidR="004C01A4" w:rsidRPr="00023AF2" w:rsidRDefault="004C01A4" w:rsidP="00DD08D5">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023AF2">
              <w:rPr>
                <w:rFonts w:ascii="Arial" w:hAnsi="Arial" w:cs="Arial"/>
                <w:sz w:val="20"/>
                <w:szCs w:val="20"/>
                <w:lang w:val="en-GB"/>
              </w:rPr>
              <w:t>1.80</w:t>
            </w:r>
          </w:p>
        </w:tc>
        <w:tc>
          <w:tcPr>
            <w:tcW w:w="1361" w:type="dxa"/>
          </w:tcPr>
          <w:p w14:paraId="762C5240" w14:textId="77777777" w:rsidR="004C01A4" w:rsidRPr="00023AF2" w:rsidRDefault="004C01A4" w:rsidP="00DD08D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023AF2">
              <w:rPr>
                <w:rFonts w:ascii="Arial" w:hAnsi="Arial" w:cs="Arial"/>
                <w:sz w:val="20"/>
                <w:szCs w:val="20"/>
                <w:lang w:val="en-GB"/>
              </w:rPr>
              <w:t>(-1.11,4.71)</w:t>
            </w:r>
          </w:p>
        </w:tc>
        <w:tc>
          <w:tcPr>
            <w:tcW w:w="794" w:type="dxa"/>
          </w:tcPr>
          <w:p w14:paraId="1D5C6A4C" w14:textId="77777777" w:rsidR="004C01A4" w:rsidRPr="00023AF2" w:rsidRDefault="004C01A4" w:rsidP="00DD08D5">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023AF2">
              <w:rPr>
                <w:rFonts w:ascii="Arial" w:hAnsi="Arial" w:cs="Arial"/>
                <w:sz w:val="20"/>
                <w:szCs w:val="20"/>
                <w:lang w:val="en-GB"/>
              </w:rPr>
              <w:t>1.47</w:t>
            </w:r>
          </w:p>
        </w:tc>
        <w:tc>
          <w:tcPr>
            <w:tcW w:w="1361" w:type="dxa"/>
          </w:tcPr>
          <w:p w14:paraId="7D66A1A0" w14:textId="77777777" w:rsidR="004C01A4" w:rsidRPr="00023AF2" w:rsidRDefault="004C01A4" w:rsidP="00DD08D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023AF2">
              <w:rPr>
                <w:rFonts w:ascii="Arial" w:hAnsi="Arial" w:cs="Arial"/>
                <w:sz w:val="20"/>
                <w:szCs w:val="20"/>
                <w:lang w:val="en-GB"/>
              </w:rPr>
              <w:t>(-1.11,4.06)</w:t>
            </w:r>
          </w:p>
        </w:tc>
      </w:tr>
      <w:tr w:rsidR="004C01A4" w:rsidRPr="00023AF2" w14:paraId="1B2F0952" w14:textId="77777777" w:rsidTr="00DD08D5">
        <w:tc>
          <w:tcPr>
            <w:cnfStyle w:val="001000000000" w:firstRow="0" w:lastRow="0" w:firstColumn="1" w:lastColumn="0" w:oddVBand="0" w:evenVBand="0" w:oddHBand="0" w:evenHBand="0" w:firstRowFirstColumn="0" w:firstRowLastColumn="0" w:lastRowFirstColumn="0" w:lastRowLastColumn="0"/>
            <w:tcW w:w="1688" w:type="dxa"/>
            <w:vMerge/>
            <w:tcBorders>
              <w:bottom w:val="single" w:sz="4" w:space="0" w:color="auto"/>
            </w:tcBorders>
          </w:tcPr>
          <w:p w14:paraId="4B2D24AF" w14:textId="77777777" w:rsidR="004C01A4" w:rsidRPr="00023AF2" w:rsidRDefault="004C01A4" w:rsidP="00DD08D5">
            <w:pPr>
              <w:spacing w:line="276" w:lineRule="auto"/>
              <w:rPr>
                <w:rFonts w:ascii="Arial" w:hAnsi="Arial" w:cs="Arial"/>
                <w:sz w:val="20"/>
                <w:szCs w:val="20"/>
              </w:rPr>
            </w:pPr>
          </w:p>
        </w:tc>
        <w:tc>
          <w:tcPr>
            <w:tcW w:w="1298" w:type="dxa"/>
            <w:tcBorders>
              <w:bottom w:val="single" w:sz="4" w:space="0" w:color="auto"/>
            </w:tcBorders>
          </w:tcPr>
          <w:p w14:paraId="1DE52026" w14:textId="77777777" w:rsidR="004C01A4" w:rsidRPr="00023AF2" w:rsidRDefault="004C01A4" w:rsidP="00DD08D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023AF2">
              <w:rPr>
                <w:rFonts w:ascii="Arial" w:hAnsi="Arial" w:cs="Arial"/>
                <w:sz w:val="20"/>
                <w:szCs w:val="20"/>
              </w:rPr>
              <w:t>Inter</w:t>
            </w:r>
            <w:r w:rsidRPr="00023AF2">
              <w:rPr>
                <w:rFonts w:ascii="Arial" w:hAnsi="Arial" w:cs="Arial"/>
                <w:sz w:val="20"/>
                <w:szCs w:val="20"/>
                <w:vertAlign w:val="superscript"/>
              </w:rPr>
              <w:t>d</w:t>
            </w:r>
            <w:proofErr w:type="spellEnd"/>
          </w:p>
        </w:tc>
        <w:tc>
          <w:tcPr>
            <w:tcW w:w="794" w:type="dxa"/>
            <w:tcBorders>
              <w:bottom w:val="single" w:sz="4" w:space="0" w:color="000000"/>
            </w:tcBorders>
          </w:tcPr>
          <w:p w14:paraId="7A0F0BB9" w14:textId="77777777" w:rsidR="004C01A4" w:rsidRPr="00023AF2" w:rsidRDefault="004C01A4" w:rsidP="00DD08D5">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023AF2">
              <w:rPr>
                <w:rFonts w:ascii="Arial" w:hAnsi="Arial" w:cs="Arial"/>
                <w:sz w:val="20"/>
                <w:szCs w:val="20"/>
                <w:lang w:val="en-GB"/>
              </w:rPr>
              <w:t>-0.97</w:t>
            </w:r>
          </w:p>
        </w:tc>
        <w:tc>
          <w:tcPr>
            <w:tcW w:w="1361" w:type="dxa"/>
            <w:tcBorders>
              <w:bottom w:val="single" w:sz="4" w:space="0" w:color="000000"/>
            </w:tcBorders>
          </w:tcPr>
          <w:p w14:paraId="2E41A1B5" w14:textId="77777777" w:rsidR="004C01A4" w:rsidRPr="00023AF2" w:rsidRDefault="004C01A4" w:rsidP="00DD08D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023AF2">
              <w:rPr>
                <w:rFonts w:ascii="Arial" w:hAnsi="Arial" w:cs="Arial"/>
                <w:sz w:val="20"/>
                <w:szCs w:val="20"/>
                <w:lang w:val="en-GB"/>
              </w:rPr>
              <w:t>(-4.31,2.37)</w:t>
            </w:r>
          </w:p>
        </w:tc>
        <w:tc>
          <w:tcPr>
            <w:tcW w:w="794" w:type="dxa"/>
            <w:tcBorders>
              <w:bottom w:val="single" w:sz="4" w:space="0" w:color="000000"/>
            </w:tcBorders>
          </w:tcPr>
          <w:p w14:paraId="26E56D01" w14:textId="77777777" w:rsidR="004C01A4" w:rsidRPr="00023AF2" w:rsidRDefault="004C01A4" w:rsidP="00DD08D5">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023AF2">
              <w:rPr>
                <w:rFonts w:ascii="Arial" w:hAnsi="Arial" w:cs="Arial"/>
                <w:sz w:val="20"/>
                <w:szCs w:val="20"/>
                <w:lang w:val="en-GB"/>
              </w:rPr>
              <w:t>-1.27</w:t>
            </w:r>
          </w:p>
        </w:tc>
        <w:tc>
          <w:tcPr>
            <w:tcW w:w="1361" w:type="dxa"/>
            <w:tcBorders>
              <w:bottom w:val="single" w:sz="4" w:space="0" w:color="000000"/>
            </w:tcBorders>
          </w:tcPr>
          <w:p w14:paraId="4A938772" w14:textId="77777777" w:rsidR="004C01A4" w:rsidRPr="00023AF2" w:rsidRDefault="004C01A4" w:rsidP="00DD08D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023AF2">
              <w:rPr>
                <w:rFonts w:ascii="Arial" w:hAnsi="Arial" w:cs="Arial"/>
                <w:sz w:val="20"/>
                <w:szCs w:val="20"/>
                <w:lang w:val="en-GB"/>
              </w:rPr>
              <w:t>(-4.51,1.97)</w:t>
            </w:r>
          </w:p>
        </w:tc>
        <w:tc>
          <w:tcPr>
            <w:tcW w:w="794" w:type="dxa"/>
            <w:tcBorders>
              <w:bottom w:val="single" w:sz="4" w:space="0" w:color="000000"/>
            </w:tcBorders>
          </w:tcPr>
          <w:p w14:paraId="18BFF037" w14:textId="77777777" w:rsidR="004C01A4" w:rsidRPr="00023AF2" w:rsidRDefault="004C01A4" w:rsidP="00DD08D5">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023AF2">
              <w:rPr>
                <w:rFonts w:ascii="Arial" w:hAnsi="Arial" w:cs="Arial"/>
                <w:sz w:val="20"/>
                <w:szCs w:val="20"/>
                <w:lang w:val="en-GB"/>
              </w:rPr>
              <w:t>-0.33</w:t>
            </w:r>
          </w:p>
        </w:tc>
        <w:tc>
          <w:tcPr>
            <w:tcW w:w="1361" w:type="dxa"/>
            <w:tcBorders>
              <w:bottom w:val="single" w:sz="4" w:space="0" w:color="000000"/>
            </w:tcBorders>
          </w:tcPr>
          <w:p w14:paraId="166F329E" w14:textId="77777777" w:rsidR="004C01A4" w:rsidRPr="00023AF2" w:rsidRDefault="004C01A4" w:rsidP="00DD08D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023AF2">
              <w:rPr>
                <w:rFonts w:ascii="Arial" w:hAnsi="Arial" w:cs="Arial"/>
                <w:sz w:val="20"/>
                <w:szCs w:val="20"/>
                <w:lang w:val="en-GB"/>
              </w:rPr>
              <w:t>(-4.78,4.12)</w:t>
            </w:r>
          </w:p>
        </w:tc>
        <w:tc>
          <w:tcPr>
            <w:tcW w:w="794" w:type="dxa"/>
            <w:tcBorders>
              <w:bottom w:val="single" w:sz="4" w:space="0" w:color="000000"/>
            </w:tcBorders>
          </w:tcPr>
          <w:p w14:paraId="42F5998F" w14:textId="77777777" w:rsidR="004C01A4" w:rsidRPr="00023AF2" w:rsidRDefault="004C01A4" w:rsidP="00DD08D5">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023AF2">
              <w:rPr>
                <w:rFonts w:ascii="Arial" w:hAnsi="Arial" w:cs="Arial"/>
                <w:sz w:val="20"/>
                <w:szCs w:val="20"/>
                <w:lang w:val="en-GB"/>
              </w:rPr>
              <w:t>-2.89*</w:t>
            </w:r>
          </w:p>
        </w:tc>
        <w:tc>
          <w:tcPr>
            <w:tcW w:w="1361" w:type="dxa"/>
            <w:tcBorders>
              <w:bottom w:val="single" w:sz="4" w:space="0" w:color="000000"/>
            </w:tcBorders>
          </w:tcPr>
          <w:p w14:paraId="6310EBB2" w14:textId="77777777" w:rsidR="004C01A4" w:rsidRPr="00023AF2" w:rsidRDefault="004C01A4" w:rsidP="00DD08D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023AF2">
              <w:rPr>
                <w:rFonts w:ascii="Arial" w:hAnsi="Arial" w:cs="Arial"/>
                <w:sz w:val="20"/>
                <w:szCs w:val="20"/>
                <w:lang w:val="en-GB"/>
              </w:rPr>
              <w:t>(-5.71,-0.07)</w:t>
            </w:r>
          </w:p>
        </w:tc>
      </w:tr>
      <w:tr w:rsidR="004C01A4" w:rsidRPr="00023AF2" w14:paraId="3CC66A5F" w14:textId="77777777" w:rsidTr="00DD0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vMerge w:val="restart"/>
            <w:tcBorders>
              <w:top w:val="single" w:sz="4" w:space="0" w:color="auto"/>
            </w:tcBorders>
          </w:tcPr>
          <w:p w14:paraId="768559B7" w14:textId="77777777" w:rsidR="004C01A4" w:rsidRPr="00023AF2" w:rsidRDefault="004C01A4" w:rsidP="00DD08D5">
            <w:pPr>
              <w:spacing w:line="276" w:lineRule="auto"/>
              <w:rPr>
                <w:rFonts w:ascii="Arial" w:hAnsi="Arial" w:cs="Arial"/>
                <w:sz w:val="20"/>
                <w:szCs w:val="20"/>
                <w:vertAlign w:val="superscript"/>
              </w:rPr>
            </w:pPr>
            <w:r w:rsidRPr="00023AF2">
              <w:rPr>
                <w:rFonts w:ascii="Arial" w:hAnsi="Arial" w:cs="Arial"/>
                <w:sz w:val="20"/>
                <w:szCs w:val="20"/>
              </w:rPr>
              <w:t>Fat percentage (per 3.2 %)</w:t>
            </w:r>
            <w:r w:rsidRPr="00023AF2">
              <w:rPr>
                <w:rFonts w:ascii="Arial" w:hAnsi="Arial" w:cs="Arial"/>
                <w:sz w:val="20"/>
                <w:szCs w:val="20"/>
                <w:vertAlign w:val="superscript"/>
              </w:rPr>
              <w:t>b</w:t>
            </w:r>
          </w:p>
        </w:tc>
        <w:tc>
          <w:tcPr>
            <w:tcW w:w="1298" w:type="dxa"/>
            <w:tcBorders>
              <w:top w:val="single" w:sz="4" w:space="0" w:color="auto"/>
            </w:tcBorders>
          </w:tcPr>
          <w:p w14:paraId="74CFB3E5" w14:textId="77777777" w:rsidR="004C01A4" w:rsidRPr="00023AF2" w:rsidRDefault="004C01A4" w:rsidP="00DD08D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23AF2">
              <w:rPr>
                <w:rFonts w:ascii="Arial" w:hAnsi="Arial" w:cs="Arial"/>
                <w:sz w:val="20"/>
                <w:szCs w:val="20"/>
              </w:rPr>
              <w:t>Unadjusted</w:t>
            </w:r>
          </w:p>
        </w:tc>
        <w:tc>
          <w:tcPr>
            <w:tcW w:w="794" w:type="dxa"/>
            <w:tcBorders>
              <w:top w:val="single" w:sz="4" w:space="0" w:color="000000"/>
            </w:tcBorders>
          </w:tcPr>
          <w:p w14:paraId="5F35401E" w14:textId="77777777" w:rsidR="004C01A4" w:rsidRPr="00023AF2" w:rsidRDefault="004C01A4" w:rsidP="00DD08D5">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023AF2">
              <w:rPr>
                <w:rFonts w:ascii="Arial" w:hAnsi="Arial" w:cs="Arial"/>
                <w:sz w:val="20"/>
                <w:szCs w:val="20"/>
                <w:lang w:val="en-GB"/>
              </w:rPr>
              <w:t>0.01</w:t>
            </w:r>
          </w:p>
        </w:tc>
        <w:tc>
          <w:tcPr>
            <w:tcW w:w="1361" w:type="dxa"/>
            <w:tcBorders>
              <w:top w:val="single" w:sz="4" w:space="0" w:color="000000"/>
            </w:tcBorders>
          </w:tcPr>
          <w:p w14:paraId="18E99658" w14:textId="77777777" w:rsidR="004C01A4" w:rsidRPr="00023AF2" w:rsidRDefault="004C01A4" w:rsidP="00DD08D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023AF2">
              <w:rPr>
                <w:rFonts w:ascii="Arial" w:hAnsi="Arial" w:cs="Arial"/>
                <w:sz w:val="20"/>
                <w:szCs w:val="20"/>
                <w:lang w:val="en-GB"/>
              </w:rPr>
              <w:t>(-0.87,0.88)</w:t>
            </w:r>
          </w:p>
        </w:tc>
        <w:tc>
          <w:tcPr>
            <w:tcW w:w="794" w:type="dxa"/>
            <w:tcBorders>
              <w:top w:val="single" w:sz="4" w:space="0" w:color="000000"/>
            </w:tcBorders>
          </w:tcPr>
          <w:p w14:paraId="54396078" w14:textId="77777777" w:rsidR="004C01A4" w:rsidRPr="00023AF2" w:rsidRDefault="004C01A4" w:rsidP="00DD08D5">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023AF2">
              <w:rPr>
                <w:rFonts w:ascii="Arial" w:hAnsi="Arial" w:cs="Arial"/>
                <w:sz w:val="20"/>
                <w:szCs w:val="20"/>
                <w:lang w:val="en-GB"/>
              </w:rPr>
              <w:t>0.37</w:t>
            </w:r>
          </w:p>
        </w:tc>
        <w:tc>
          <w:tcPr>
            <w:tcW w:w="1361" w:type="dxa"/>
            <w:tcBorders>
              <w:top w:val="single" w:sz="4" w:space="0" w:color="000000"/>
            </w:tcBorders>
          </w:tcPr>
          <w:p w14:paraId="3836C5C5" w14:textId="77777777" w:rsidR="004C01A4" w:rsidRPr="00023AF2" w:rsidRDefault="004C01A4" w:rsidP="00DD08D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023AF2">
              <w:rPr>
                <w:rFonts w:ascii="Arial" w:hAnsi="Arial" w:cs="Arial"/>
                <w:sz w:val="20"/>
                <w:szCs w:val="20"/>
                <w:lang w:val="en-GB"/>
              </w:rPr>
              <w:t>(-0.54,1.27)</w:t>
            </w:r>
          </w:p>
        </w:tc>
        <w:tc>
          <w:tcPr>
            <w:tcW w:w="794" w:type="dxa"/>
            <w:tcBorders>
              <w:top w:val="single" w:sz="4" w:space="0" w:color="000000"/>
            </w:tcBorders>
          </w:tcPr>
          <w:p w14:paraId="284DD8CE" w14:textId="77777777" w:rsidR="004C01A4" w:rsidRPr="00023AF2" w:rsidRDefault="004C01A4" w:rsidP="00DD08D5">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023AF2">
              <w:rPr>
                <w:rFonts w:ascii="Arial" w:hAnsi="Arial" w:cs="Arial"/>
                <w:sz w:val="20"/>
                <w:szCs w:val="20"/>
                <w:lang w:val="en-GB"/>
              </w:rPr>
              <w:t>-0.18</w:t>
            </w:r>
          </w:p>
        </w:tc>
        <w:tc>
          <w:tcPr>
            <w:tcW w:w="1361" w:type="dxa"/>
            <w:tcBorders>
              <w:top w:val="single" w:sz="4" w:space="0" w:color="000000"/>
            </w:tcBorders>
          </w:tcPr>
          <w:p w14:paraId="4D832031" w14:textId="77777777" w:rsidR="004C01A4" w:rsidRPr="00023AF2" w:rsidRDefault="004C01A4" w:rsidP="00DD08D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023AF2">
              <w:rPr>
                <w:rFonts w:ascii="Arial" w:hAnsi="Arial" w:cs="Arial"/>
                <w:sz w:val="20"/>
                <w:szCs w:val="20"/>
                <w:lang w:val="en-GB"/>
              </w:rPr>
              <w:t>(-1.32,0.95)</w:t>
            </w:r>
          </w:p>
        </w:tc>
        <w:tc>
          <w:tcPr>
            <w:tcW w:w="794" w:type="dxa"/>
            <w:tcBorders>
              <w:top w:val="single" w:sz="4" w:space="0" w:color="000000"/>
            </w:tcBorders>
          </w:tcPr>
          <w:p w14:paraId="3A76CAF9" w14:textId="77777777" w:rsidR="004C01A4" w:rsidRPr="00023AF2" w:rsidRDefault="004C01A4" w:rsidP="00DD08D5">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023AF2">
              <w:rPr>
                <w:rFonts w:ascii="Arial" w:hAnsi="Arial" w:cs="Arial"/>
                <w:sz w:val="20"/>
                <w:szCs w:val="20"/>
                <w:lang w:val="en-GB"/>
              </w:rPr>
              <w:t>0.27</w:t>
            </w:r>
          </w:p>
        </w:tc>
        <w:tc>
          <w:tcPr>
            <w:tcW w:w="1361" w:type="dxa"/>
            <w:tcBorders>
              <w:top w:val="single" w:sz="4" w:space="0" w:color="000000"/>
            </w:tcBorders>
          </w:tcPr>
          <w:p w14:paraId="7A557DC2" w14:textId="77777777" w:rsidR="004C01A4" w:rsidRPr="00023AF2" w:rsidRDefault="004C01A4" w:rsidP="00DD08D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023AF2">
              <w:rPr>
                <w:rFonts w:ascii="Arial" w:hAnsi="Arial" w:cs="Arial"/>
                <w:sz w:val="20"/>
                <w:szCs w:val="20"/>
                <w:lang w:val="en-GB"/>
              </w:rPr>
              <w:t>(-0.52,1.07)</w:t>
            </w:r>
          </w:p>
        </w:tc>
      </w:tr>
      <w:tr w:rsidR="004C01A4" w:rsidRPr="00023AF2" w14:paraId="22AB9D36" w14:textId="77777777" w:rsidTr="00DD08D5">
        <w:tc>
          <w:tcPr>
            <w:cnfStyle w:val="001000000000" w:firstRow="0" w:lastRow="0" w:firstColumn="1" w:lastColumn="0" w:oddVBand="0" w:evenVBand="0" w:oddHBand="0" w:evenHBand="0" w:firstRowFirstColumn="0" w:firstRowLastColumn="0" w:lastRowFirstColumn="0" w:lastRowLastColumn="0"/>
            <w:tcW w:w="1688" w:type="dxa"/>
            <w:vMerge/>
          </w:tcPr>
          <w:p w14:paraId="22EB91C2" w14:textId="77777777" w:rsidR="004C01A4" w:rsidRPr="00023AF2" w:rsidRDefault="004C01A4" w:rsidP="00DD08D5">
            <w:pPr>
              <w:spacing w:line="276" w:lineRule="auto"/>
              <w:rPr>
                <w:rFonts w:ascii="Arial" w:hAnsi="Arial" w:cs="Arial"/>
                <w:sz w:val="20"/>
                <w:szCs w:val="20"/>
              </w:rPr>
            </w:pPr>
          </w:p>
        </w:tc>
        <w:tc>
          <w:tcPr>
            <w:tcW w:w="1298" w:type="dxa"/>
          </w:tcPr>
          <w:p w14:paraId="424391BF" w14:textId="77777777" w:rsidR="004C01A4" w:rsidRPr="00023AF2" w:rsidRDefault="004C01A4" w:rsidP="00DD08D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023AF2">
              <w:rPr>
                <w:rFonts w:ascii="Arial" w:hAnsi="Arial" w:cs="Arial"/>
                <w:sz w:val="20"/>
                <w:szCs w:val="20"/>
              </w:rPr>
              <w:t>Adjusted</w:t>
            </w:r>
            <w:r w:rsidRPr="00023AF2">
              <w:rPr>
                <w:rFonts w:ascii="Arial" w:hAnsi="Arial" w:cs="Arial"/>
                <w:sz w:val="20"/>
                <w:szCs w:val="20"/>
                <w:vertAlign w:val="superscript"/>
              </w:rPr>
              <w:t>ab</w:t>
            </w:r>
            <w:proofErr w:type="spellEnd"/>
          </w:p>
        </w:tc>
        <w:tc>
          <w:tcPr>
            <w:tcW w:w="794" w:type="dxa"/>
          </w:tcPr>
          <w:p w14:paraId="353B3729" w14:textId="77777777" w:rsidR="004C01A4" w:rsidRPr="00023AF2" w:rsidRDefault="004C01A4" w:rsidP="00DD08D5">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023AF2">
              <w:rPr>
                <w:rFonts w:ascii="Arial" w:hAnsi="Arial" w:cs="Arial"/>
                <w:sz w:val="20"/>
                <w:szCs w:val="20"/>
                <w:lang w:val="en-GB"/>
              </w:rPr>
              <w:t>-0.71</w:t>
            </w:r>
          </w:p>
        </w:tc>
        <w:tc>
          <w:tcPr>
            <w:tcW w:w="1361" w:type="dxa"/>
          </w:tcPr>
          <w:p w14:paraId="3BBFF384" w14:textId="77777777" w:rsidR="004C01A4" w:rsidRPr="00023AF2" w:rsidRDefault="004C01A4" w:rsidP="00DD08D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023AF2">
              <w:rPr>
                <w:rFonts w:ascii="Arial" w:hAnsi="Arial" w:cs="Arial"/>
                <w:sz w:val="20"/>
                <w:szCs w:val="20"/>
                <w:lang w:val="en-GB"/>
              </w:rPr>
              <w:t>(-2.26,0.84)</w:t>
            </w:r>
          </w:p>
        </w:tc>
        <w:tc>
          <w:tcPr>
            <w:tcW w:w="794" w:type="dxa"/>
          </w:tcPr>
          <w:p w14:paraId="4DEDDDB4" w14:textId="77777777" w:rsidR="004C01A4" w:rsidRPr="00023AF2" w:rsidRDefault="004C01A4" w:rsidP="00DD08D5">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023AF2">
              <w:rPr>
                <w:rFonts w:ascii="Arial" w:hAnsi="Arial" w:cs="Arial"/>
                <w:sz w:val="20"/>
                <w:szCs w:val="20"/>
                <w:lang w:val="en-GB"/>
              </w:rPr>
              <w:t>-1.38</w:t>
            </w:r>
          </w:p>
        </w:tc>
        <w:tc>
          <w:tcPr>
            <w:tcW w:w="1361" w:type="dxa"/>
          </w:tcPr>
          <w:p w14:paraId="395F188F" w14:textId="77777777" w:rsidR="004C01A4" w:rsidRPr="00023AF2" w:rsidRDefault="004C01A4" w:rsidP="00DD08D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023AF2">
              <w:rPr>
                <w:rFonts w:ascii="Arial" w:hAnsi="Arial" w:cs="Arial"/>
                <w:sz w:val="20"/>
                <w:szCs w:val="20"/>
                <w:lang w:val="en-GB"/>
              </w:rPr>
              <w:t>(-3.05,0.29)</w:t>
            </w:r>
          </w:p>
        </w:tc>
        <w:tc>
          <w:tcPr>
            <w:tcW w:w="794" w:type="dxa"/>
          </w:tcPr>
          <w:p w14:paraId="103DFB72" w14:textId="77777777" w:rsidR="004C01A4" w:rsidRPr="00023AF2" w:rsidRDefault="004C01A4" w:rsidP="00DD08D5">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023AF2">
              <w:rPr>
                <w:rFonts w:ascii="Arial" w:hAnsi="Arial" w:cs="Arial"/>
                <w:sz w:val="20"/>
                <w:szCs w:val="20"/>
                <w:lang w:val="en-GB"/>
              </w:rPr>
              <w:t>-0.36</w:t>
            </w:r>
          </w:p>
        </w:tc>
        <w:tc>
          <w:tcPr>
            <w:tcW w:w="1361" w:type="dxa"/>
          </w:tcPr>
          <w:p w14:paraId="34E4018E" w14:textId="77777777" w:rsidR="004C01A4" w:rsidRPr="00023AF2" w:rsidRDefault="004C01A4" w:rsidP="00DD08D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023AF2">
              <w:rPr>
                <w:rFonts w:ascii="Arial" w:hAnsi="Arial" w:cs="Arial"/>
                <w:sz w:val="20"/>
                <w:szCs w:val="20"/>
                <w:lang w:val="en-GB"/>
              </w:rPr>
              <w:t>(-2.42,1.71)</w:t>
            </w:r>
          </w:p>
        </w:tc>
        <w:tc>
          <w:tcPr>
            <w:tcW w:w="794" w:type="dxa"/>
          </w:tcPr>
          <w:p w14:paraId="2A1C86D2" w14:textId="77777777" w:rsidR="004C01A4" w:rsidRPr="00023AF2" w:rsidRDefault="004C01A4" w:rsidP="00DD08D5">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023AF2">
              <w:rPr>
                <w:rFonts w:ascii="Arial" w:hAnsi="Arial" w:cs="Arial"/>
                <w:sz w:val="20"/>
                <w:szCs w:val="20"/>
                <w:lang w:val="en-GB"/>
              </w:rPr>
              <w:t>-0.24</w:t>
            </w:r>
          </w:p>
        </w:tc>
        <w:tc>
          <w:tcPr>
            <w:tcW w:w="1361" w:type="dxa"/>
          </w:tcPr>
          <w:p w14:paraId="236CDEC9" w14:textId="77777777" w:rsidR="004C01A4" w:rsidRPr="00023AF2" w:rsidRDefault="004C01A4" w:rsidP="00DD08D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023AF2">
              <w:rPr>
                <w:rFonts w:ascii="Arial" w:hAnsi="Arial" w:cs="Arial"/>
                <w:sz w:val="20"/>
                <w:szCs w:val="20"/>
                <w:lang w:val="en-GB"/>
              </w:rPr>
              <w:t>(-1.89,1.40)</w:t>
            </w:r>
          </w:p>
        </w:tc>
      </w:tr>
      <w:tr w:rsidR="004C01A4" w:rsidRPr="00023AF2" w14:paraId="2712E02B" w14:textId="77777777" w:rsidTr="00DD0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vMerge/>
          </w:tcPr>
          <w:p w14:paraId="2CBAF271" w14:textId="77777777" w:rsidR="004C01A4" w:rsidRPr="00023AF2" w:rsidRDefault="004C01A4" w:rsidP="00DD08D5">
            <w:pPr>
              <w:spacing w:line="276" w:lineRule="auto"/>
              <w:rPr>
                <w:rFonts w:ascii="Arial" w:hAnsi="Arial" w:cs="Arial"/>
                <w:sz w:val="20"/>
                <w:szCs w:val="20"/>
              </w:rPr>
            </w:pPr>
          </w:p>
        </w:tc>
        <w:tc>
          <w:tcPr>
            <w:tcW w:w="1298" w:type="dxa"/>
          </w:tcPr>
          <w:p w14:paraId="1AF39A04" w14:textId="77777777" w:rsidR="004C01A4" w:rsidRPr="00023AF2" w:rsidRDefault="004C01A4" w:rsidP="00DD08D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sidRPr="00023AF2">
              <w:rPr>
                <w:rFonts w:ascii="Arial" w:hAnsi="Arial" w:cs="Arial"/>
                <w:sz w:val="20"/>
                <w:szCs w:val="20"/>
              </w:rPr>
              <w:t>Intra</w:t>
            </w:r>
            <w:r w:rsidRPr="00023AF2">
              <w:rPr>
                <w:rFonts w:ascii="Arial" w:hAnsi="Arial" w:cs="Arial"/>
                <w:sz w:val="20"/>
                <w:szCs w:val="20"/>
                <w:vertAlign w:val="superscript"/>
              </w:rPr>
              <w:t>c</w:t>
            </w:r>
            <w:proofErr w:type="spellEnd"/>
          </w:p>
        </w:tc>
        <w:tc>
          <w:tcPr>
            <w:tcW w:w="794" w:type="dxa"/>
          </w:tcPr>
          <w:p w14:paraId="0E685171" w14:textId="77777777" w:rsidR="004C01A4" w:rsidRPr="00023AF2" w:rsidRDefault="004C01A4" w:rsidP="00DD08D5">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023AF2">
              <w:rPr>
                <w:rFonts w:ascii="Arial" w:hAnsi="Arial" w:cs="Arial"/>
                <w:sz w:val="20"/>
                <w:szCs w:val="20"/>
                <w:lang w:val="en-GB"/>
              </w:rPr>
              <w:t>-0.39</w:t>
            </w:r>
          </w:p>
        </w:tc>
        <w:tc>
          <w:tcPr>
            <w:tcW w:w="1361" w:type="dxa"/>
          </w:tcPr>
          <w:p w14:paraId="53090230" w14:textId="77777777" w:rsidR="004C01A4" w:rsidRPr="00023AF2" w:rsidRDefault="004C01A4" w:rsidP="00DD08D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023AF2">
              <w:rPr>
                <w:rFonts w:ascii="Arial" w:hAnsi="Arial" w:cs="Arial"/>
                <w:sz w:val="20"/>
                <w:szCs w:val="20"/>
                <w:lang w:val="en-GB"/>
              </w:rPr>
              <w:t>(-2.17,1.39)</w:t>
            </w:r>
          </w:p>
        </w:tc>
        <w:tc>
          <w:tcPr>
            <w:tcW w:w="794" w:type="dxa"/>
          </w:tcPr>
          <w:p w14:paraId="1BA5D6BD" w14:textId="77777777" w:rsidR="004C01A4" w:rsidRPr="00023AF2" w:rsidRDefault="004C01A4" w:rsidP="00DD08D5">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023AF2">
              <w:rPr>
                <w:rFonts w:ascii="Arial" w:hAnsi="Arial" w:cs="Arial"/>
                <w:sz w:val="20"/>
                <w:szCs w:val="20"/>
                <w:lang w:val="en-GB"/>
              </w:rPr>
              <w:t>-1.02</w:t>
            </w:r>
          </w:p>
        </w:tc>
        <w:tc>
          <w:tcPr>
            <w:tcW w:w="1361" w:type="dxa"/>
          </w:tcPr>
          <w:p w14:paraId="442BC855" w14:textId="77777777" w:rsidR="004C01A4" w:rsidRPr="00023AF2" w:rsidRDefault="004C01A4" w:rsidP="00DD08D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023AF2">
              <w:rPr>
                <w:rFonts w:ascii="Arial" w:hAnsi="Arial" w:cs="Arial"/>
                <w:sz w:val="20"/>
                <w:szCs w:val="20"/>
                <w:lang w:val="en-GB"/>
              </w:rPr>
              <w:t>(-3.04,0.99)</w:t>
            </w:r>
          </w:p>
        </w:tc>
        <w:tc>
          <w:tcPr>
            <w:tcW w:w="794" w:type="dxa"/>
          </w:tcPr>
          <w:p w14:paraId="5EB13D25" w14:textId="77777777" w:rsidR="004C01A4" w:rsidRPr="00023AF2" w:rsidRDefault="004C01A4" w:rsidP="00DD08D5">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023AF2">
              <w:rPr>
                <w:rFonts w:ascii="Arial" w:hAnsi="Arial" w:cs="Arial"/>
                <w:sz w:val="20"/>
                <w:szCs w:val="20"/>
                <w:lang w:val="en-GB"/>
              </w:rPr>
              <w:t>-0.18</w:t>
            </w:r>
          </w:p>
        </w:tc>
        <w:tc>
          <w:tcPr>
            <w:tcW w:w="1361" w:type="dxa"/>
          </w:tcPr>
          <w:p w14:paraId="50838D3B" w14:textId="77777777" w:rsidR="004C01A4" w:rsidRPr="00023AF2" w:rsidRDefault="004C01A4" w:rsidP="00DD08D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023AF2">
              <w:rPr>
                <w:rFonts w:ascii="Arial" w:hAnsi="Arial" w:cs="Arial"/>
                <w:sz w:val="20"/>
                <w:szCs w:val="20"/>
                <w:lang w:val="en-GB"/>
              </w:rPr>
              <w:t>(-2.55,2.18)</w:t>
            </w:r>
          </w:p>
        </w:tc>
        <w:tc>
          <w:tcPr>
            <w:tcW w:w="794" w:type="dxa"/>
          </w:tcPr>
          <w:p w14:paraId="61CDF3A3" w14:textId="77777777" w:rsidR="004C01A4" w:rsidRPr="00023AF2" w:rsidRDefault="004C01A4" w:rsidP="00DD08D5">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023AF2">
              <w:rPr>
                <w:rFonts w:ascii="Arial" w:hAnsi="Arial" w:cs="Arial"/>
                <w:sz w:val="20"/>
                <w:szCs w:val="20"/>
                <w:lang w:val="en-GB"/>
              </w:rPr>
              <w:t>1.46</w:t>
            </w:r>
          </w:p>
        </w:tc>
        <w:tc>
          <w:tcPr>
            <w:tcW w:w="1361" w:type="dxa"/>
          </w:tcPr>
          <w:p w14:paraId="3508A0F0" w14:textId="77777777" w:rsidR="004C01A4" w:rsidRPr="00023AF2" w:rsidRDefault="004C01A4" w:rsidP="00DD08D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023AF2">
              <w:rPr>
                <w:rFonts w:ascii="Arial" w:hAnsi="Arial" w:cs="Arial"/>
                <w:sz w:val="20"/>
                <w:szCs w:val="20"/>
                <w:lang w:val="en-GB"/>
              </w:rPr>
              <w:t>(-0.62,3.54)</w:t>
            </w:r>
          </w:p>
        </w:tc>
      </w:tr>
      <w:tr w:rsidR="004C01A4" w:rsidRPr="00023AF2" w14:paraId="1529EF1F" w14:textId="77777777" w:rsidTr="00DD08D5">
        <w:tc>
          <w:tcPr>
            <w:cnfStyle w:val="001000000000" w:firstRow="0" w:lastRow="0" w:firstColumn="1" w:lastColumn="0" w:oddVBand="0" w:evenVBand="0" w:oddHBand="0" w:evenHBand="0" w:firstRowFirstColumn="0" w:firstRowLastColumn="0" w:lastRowFirstColumn="0" w:lastRowLastColumn="0"/>
            <w:tcW w:w="1688" w:type="dxa"/>
            <w:vMerge/>
            <w:tcBorders>
              <w:bottom w:val="single" w:sz="4" w:space="0" w:color="auto"/>
            </w:tcBorders>
          </w:tcPr>
          <w:p w14:paraId="1A2EA851" w14:textId="77777777" w:rsidR="004C01A4" w:rsidRPr="00023AF2" w:rsidRDefault="004C01A4" w:rsidP="00DD08D5">
            <w:pPr>
              <w:spacing w:line="276" w:lineRule="auto"/>
              <w:rPr>
                <w:rFonts w:ascii="Arial" w:hAnsi="Arial" w:cs="Arial"/>
                <w:sz w:val="20"/>
                <w:szCs w:val="20"/>
              </w:rPr>
            </w:pPr>
          </w:p>
        </w:tc>
        <w:tc>
          <w:tcPr>
            <w:tcW w:w="1298" w:type="dxa"/>
            <w:tcBorders>
              <w:bottom w:val="single" w:sz="4" w:space="0" w:color="000000"/>
            </w:tcBorders>
          </w:tcPr>
          <w:p w14:paraId="0AFBE4F9" w14:textId="77777777" w:rsidR="004C01A4" w:rsidRPr="00023AF2" w:rsidRDefault="004C01A4" w:rsidP="00DD08D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023AF2">
              <w:rPr>
                <w:rFonts w:ascii="Arial" w:hAnsi="Arial" w:cs="Arial"/>
                <w:sz w:val="20"/>
                <w:szCs w:val="20"/>
              </w:rPr>
              <w:t>Inter</w:t>
            </w:r>
            <w:r w:rsidRPr="00023AF2">
              <w:rPr>
                <w:rFonts w:ascii="Arial" w:hAnsi="Arial" w:cs="Arial"/>
                <w:sz w:val="20"/>
                <w:szCs w:val="20"/>
                <w:vertAlign w:val="superscript"/>
              </w:rPr>
              <w:t>d</w:t>
            </w:r>
            <w:proofErr w:type="spellEnd"/>
          </w:p>
        </w:tc>
        <w:tc>
          <w:tcPr>
            <w:tcW w:w="794" w:type="dxa"/>
            <w:tcBorders>
              <w:bottom w:val="single" w:sz="4" w:space="0" w:color="000000"/>
            </w:tcBorders>
          </w:tcPr>
          <w:p w14:paraId="7C8BEB1C" w14:textId="77777777" w:rsidR="004C01A4" w:rsidRPr="00023AF2" w:rsidRDefault="004C01A4" w:rsidP="00DD08D5">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023AF2">
              <w:rPr>
                <w:rFonts w:ascii="Arial" w:hAnsi="Arial" w:cs="Arial"/>
                <w:sz w:val="20"/>
                <w:szCs w:val="20"/>
                <w:lang w:val="en-GB"/>
              </w:rPr>
              <w:t>-1.72</w:t>
            </w:r>
          </w:p>
        </w:tc>
        <w:tc>
          <w:tcPr>
            <w:tcW w:w="1361" w:type="dxa"/>
            <w:tcBorders>
              <w:bottom w:val="single" w:sz="4" w:space="0" w:color="000000"/>
            </w:tcBorders>
          </w:tcPr>
          <w:p w14:paraId="1EC79C64" w14:textId="77777777" w:rsidR="004C01A4" w:rsidRPr="00023AF2" w:rsidRDefault="004C01A4" w:rsidP="00DD08D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023AF2">
              <w:rPr>
                <w:rFonts w:ascii="Arial" w:hAnsi="Arial" w:cs="Arial"/>
                <w:sz w:val="20"/>
                <w:szCs w:val="20"/>
                <w:lang w:val="en-GB"/>
              </w:rPr>
              <w:t>(-4.91,1.47)</w:t>
            </w:r>
          </w:p>
        </w:tc>
        <w:tc>
          <w:tcPr>
            <w:tcW w:w="794" w:type="dxa"/>
            <w:tcBorders>
              <w:bottom w:val="single" w:sz="4" w:space="0" w:color="000000"/>
            </w:tcBorders>
          </w:tcPr>
          <w:p w14:paraId="6AC76EAF" w14:textId="77777777" w:rsidR="004C01A4" w:rsidRPr="00023AF2" w:rsidRDefault="004C01A4" w:rsidP="00DD08D5">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023AF2">
              <w:rPr>
                <w:rFonts w:ascii="Arial" w:hAnsi="Arial" w:cs="Arial"/>
                <w:sz w:val="20"/>
                <w:szCs w:val="20"/>
                <w:lang w:val="en-GB"/>
              </w:rPr>
              <w:t>-2.34</w:t>
            </w:r>
          </w:p>
        </w:tc>
        <w:tc>
          <w:tcPr>
            <w:tcW w:w="1361" w:type="dxa"/>
            <w:tcBorders>
              <w:bottom w:val="single" w:sz="4" w:space="0" w:color="000000"/>
            </w:tcBorders>
          </w:tcPr>
          <w:p w14:paraId="7FEE1EEA" w14:textId="77777777" w:rsidR="004C01A4" w:rsidRPr="00023AF2" w:rsidRDefault="004C01A4" w:rsidP="00DD08D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023AF2">
              <w:rPr>
                <w:rFonts w:ascii="Arial" w:hAnsi="Arial" w:cs="Arial"/>
                <w:sz w:val="20"/>
                <w:szCs w:val="20"/>
                <w:lang w:val="en-GB"/>
              </w:rPr>
              <w:t>(-5.41,0.74)</w:t>
            </w:r>
          </w:p>
        </w:tc>
        <w:tc>
          <w:tcPr>
            <w:tcW w:w="794" w:type="dxa"/>
            <w:tcBorders>
              <w:bottom w:val="single" w:sz="4" w:space="0" w:color="000000"/>
            </w:tcBorders>
          </w:tcPr>
          <w:p w14:paraId="6D24F436" w14:textId="77777777" w:rsidR="004C01A4" w:rsidRPr="00023AF2" w:rsidRDefault="004C01A4" w:rsidP="00DD08D5">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023AF2">
              <w:rPr>
                <w:rFonts w:ascii="Arial" w:hAnsi="Arial" w:cs="Arial"/>
                <w:sz w:val="20"/>
                <w:szCs w:val="20"/>
                <w:lang w:val="en-GB"/>
              </w:rPr>
              <w:t>-0.92</w:t>
            </w:r>
          </w:p>
        </w:tc>
        <w:tc>
          <w:tcPr>
            <w:tcW w:w="1361" w:type="dxa"/>
            <w:tcBorders>
              <w:bottom w:val="single" w:sz="4" w:space="0" w:color="000000"/>
            </w:tcBorders>
          </w:tcPr>
          <w:p w14:paraId="3DB9A98A" w14:textId="77777777" w:rsidR="004C01A4" w:rsidRPr="00023AF2" w:rsidRDefault="004C01A4" w:rsidP="00DD08D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023AF2">
              <w:rPr>
                <w:rFonts w:ascii="Arial" w:hAnsi="Arial" w:cs="Arial"/>
                <w:sz w:val="20"/>
                <w:szCs w:val="20"/>
                <w:lang w:val="en-GB"/>
              </w:rPr>
              <w:t>(-5.17,3.33)</w:t>
            </w:r>
          </w:p>
        </w:tc>
        <w:tc>
          <w:tcPr>
            <w:tcW w:w="794" w:type="dxa"/>
            <w:tcBorders>
              <w:bottom w:val="single" w:sz="4" w:space="0" w:color="000000"/>
            </w:tcBorders>
          </w:tcPr>
          <w:p w14:paraId="16A9D898" w14:textId="77777777" w:rsidR="004C01A4" w:rsidRPr="00023AF2" w:rsidRDefault="004C01A4" w:rsidP="00DD08D5">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023AF2">
              <w:rPr>
                <w:rFonts w:ascii="Arial" w:hAnsi="Arial" w:cs="Arial"/>
                <w:sz w:val="20"/>
                <w:szCs w:val="20"/>
                <w:lang w:val="en-GB"/>
              </w:rPr>
              <w:t>-3.10*</w:t>
            </w:r>
          </w:p>
        </w:tc>
        <w:tc>
          <w:tcPr>
            <w:tcW w:w="1361" w:type="dxa"/>
            <w:tcBorders>
              <w:bottom w:val="single" w:sz="4" w:space="0" w:color="000000"/>
            </w:tcBorders>
          </w:tcPr>
          <w:p w14:paraId="0CE7014F" w14:textId="77777777" w:rsidR="004C01A4" w:rsidRPr="00023AF2" w:rsidRDefault="004C01A4" w:rsidP="00DD08D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023AF2">
              <w:rPr>
                <w:rFonts w:ascii="Arial" w:hAnsi="Arial" w:cs="Arial"/>
                <w:sz w:val="20"/>
                <w:szCs w:val="20"/>
                <w:lang w:val="en-GB"/>
              </w:rPr>
              <w:t>(-5.75,-0.44)</w:t>
            </w:r>
          </w:p>
        </w:tc>
      </w:tr>
      <w:tr w:rsidR="004C01A4" w:rsidRPr="00023AF2" w14:paraId="2AEE6623" w14:textId="77777777" w:rsidTr="00DD0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vMerge w:val="restart"/>
            <w:tcBorders>
              <w:right w:val="single" w:sz="4" w:space="0" w:color="000000"/>
            </w:tcBorders>
          </w:tcPr>
          <w:p w14:paraId="04C72D51" w14:textId="77777777" w:rsidR="004C01A4" w:rsidRPr="00023AF2" w:rsidRDefault="004C01A4" w:rsidP="00DD08D5">
            <w:pPr>
              <w:spacing w:line="276" w:lineRule="auto"/>
              <w:rPr>
                <w:rFonts w:ascii="Arial" w:hAnsi="Arial" w:cs="Arial"/>
                <w:i w:val="0"/>
                <w:iCs w:val="0"/>
                <w:sz w:val="20"/>
                <w:szCs w:val="20"/>
              </w:rPr>
            </w:pPr>
            <w:r w:rsidRPr="00023AF2">
              <w:rPr>
                <w:rFonts w:ascii="Arial" w:hAnsi="Arial" w:cs="Arial"/>
                <w:sz w:val="20"/>
                <w:szCs w:val="20"/>
              </w:rPr>
              <w:t>MUAMC</w:t>
            </w:r>
          </w:p>
          <w:p w14:paraId="6822209D" w14:textId="77777777" w:rsidR="004C01A4" w:rsidRPr="00023AF2" w:rsidRDefault="004C01A4" w:rsidP="00DD08D5">
            <w:pPr>
              <w:spacing w:line="276" w:lineRule="auto"/>
              <w:rPr>
                <w:rFonts w:ascii="Arial" w:hAnsi="Arial" w:cs="Arial"/>
                <w:sz w:val="20"/>
                <w:szCs w:val="20"/>
                <w:vertAlign w:val="superscript"/>
              </w:rPr>
            </w:pPr>
            <w:r w:rsidRPr="00023AF2">
              <w:rPr>
                <w:rFonts w:ascii="Arial" w:hAnsi="Arial" w:cs="Arial"/>
                <w:sz w:val="20"/>
                <w:szCs w:val="20"/>
              </w:rPr>
              <w:t>(per 14.8 mm)</w:t>
            </w:r>
            <w:r w:rsidRPr="00023AF2">
              <w:rPr>
                <w:rFonts w:ascii="Arial" w:hAnsi="Arial" w:cs="Arial"/>
                <w:sz w:val="20"/>
                <w:szCs w:val="20"/>
                <w:vertAlign w:val="superscript"/>
              </w:rPr>
              <w:t>b</w:t>
            </w:r>
          </w:p>
        </w:tc>
        <w:tc>
          <w:tcPr>
            <w:tcW w:w="1298" w:type="dxa"/>
            <w:tcBorders>
              <w:top w:val="single" w:sz="4" w:space="0" w:color="000000"/>
              <w:left w:val="single" w:sz="4" w:space="0" w:color="000000"/>
            </w:tcBorders>
          </w:tcPr>
          <w:p w14:paraId="004A1CFA" w14:textId="77777777" w:rsidR="004C01A4" w:rsidRPr="00023AF2" w:rsidRDefault="004C01A4" w:rsidP="00DD08D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23AF2">
              <w:rPr>
                <w:rFonts w:ascii="Arial" w:hAnsi="Arial" w:cs="Arial"/>
                <w:sz w:val="20"/>
                <w:szCs w:val="20"/>
              </w:rPr>
              <w:t>Unadjusted</w:t>
            </w:r>
          </w:p>
        </w:tc>
        <w:tc>
          <w:tcPr>
            <w:tcW w:w="794" w:type="dxa"/>
            <w:tcBorders>
              <w:top w:val="single" w:sz="4" w:space="0" w:color="000000"/>
            </w:tcBorders>
          </w:tcPr>
          <w:p w14:paraId="3646528D" w14:textId="77777777" w:rsidR="004C01A4" w:rsidRPr="00023AF2" w:rsidRDefault="004C01A4" w:rsidP="00DD08D5">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lang w:val="en-GB"/>
              </w:rPr>
            </w:pPr>
            <w:r w:rsidRPr="00023AF2">
              <w:rPr>
                <w:rFonts w:ascii="Arial" w:hAnsi="Arial" w:cs="Arial"/>
                <w:i/>
                <w:iCs/>
                <w:sz w:val="20"/>
                <w:szCs w:val="20"/>
                <w:lang w:val="en-GB"/>
              </w:rPr>
              <w:t>0.05</w:t>
            </w:r>
          </w:p>
        </w:tc>
        <w:tc>
          <w:tcPr>
            <w:tcW w:w="1361" w:type="dxa"/>
            <w:tcBorders>
              <w:top w:val="single" w:sz="4" w:space="0" w:color="000000"/>
            </w:tcBorders>
          </w:tcPr>
          <w:p w14:paraId="42D9B9C0" w14:textId="77777777" w:rsidR="004C01A4" w:rsidRPr="00023AF2" w:rsidRDefault="004C01A4" w:rsidP="00DD08D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023AF2">
              <w:rPr>
                <w:rFonts w:ascii="Arial" w:hAnsi="Arial" w:cs="Arial"/>
                <w:i/>
                <w:iCs/>
                <w:sz w:val="20"/>
                <w:szCs w:val="20"/>
                <w:lang w:val="en-GB"/>
              </w:rPr>
              <w:t>(-0.79,0.90)</w:t>
            </w:r>
          </w:p>
        </w:tc>
        <w:tc>
          <w:tcPr>
            <w:tcW w:w="794" w:type="dxa"/>
            <w:tcBorders>
              <w:top w:val="single" w:sz="4" w:space="0" w:color="000000"/>
            </w:tcBorders>
          </w:tcPr>
          <w:p w14:paraId="35B7CA66" w14:textId="77777777" w:rsidR="004C01A4" w:rsidRPr="00023AF2" w:rsidRDefault="004C01A4" w:rsidP="00DD08D5">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lang w:val="en-GB"/>
              </w:rPr>
            </w:pPr>
            <w:r w:rsidRPr="00023AF2">
              <w:rPr>
                <w:rFonts w:ascii="Arial" w:hAnsi="Arial" w:cs="Arial"/>
                <w:i/>
                <w:iCs/>
                <w:sz w:val="20"/>
                <w:szCs w:val="20"/>
                <w:lang w:val="en-GB"/>
              </w:rPr>
              <w:t>0.12</w:t>
            </w:r>
          </w:p>
        </w:tc>
        <w:tc>
          <w:tcPr>
            <w:tcW w:w="1361" w:type="dxa"/>
            <w:tcBorders>
              <w:top w:val="single" w:sz="4" w:space="0" w:color="000000"/>
            </w:tcBorders>
          </w:tcPr>
          <w:p w14:paraId="66DC881D" w14:textId="77777777" w:rsidR="004C01A4" w:rsidRPr="00023AF2" w:rsidRDefault="004C01A4" w:rsidP="00DD08D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023AF2">
              <w:rPr>
                <w:rFonts w:ascii="Arial" w:hAnsi="Arial" w:cs="Arial"/>
                <w:i/>
                <w:iCs/>
                <w:sz w:val="20"/>
                <w:szCs w:val="20"/>
                <w:lang w:val="en-GB"/>
              </w:rPr>
              <w:t>(-0.76,1.00)</w:t>
            </w:r>
          </w:p>
        </w:tc>
        <w:tc>
          <w:tcPr>
            <w:tcW w:w="794" w:type="dxa"/>
            <w:tcBorders>
              <w:top w:val="single" w:sz="4" w:space="0" w:color="000000"/>
            </w:tcBorders>
          </w:tcPr>
          <w:p w14:paraId="355EB14E" w14:textId="77777777" w:rsidR="004C01A4" w:rsidRPr="00023AF2" w:rsidRDefault="004C01A4" w:rsidP="00DD08D5">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lang w:val="en-GB"/>
              </w:rPr>
            </w:pPr>
            <w:r w:rsidRPr="00023AF2">
              <w:rPr>
                <w:rFonts w:ascii="Arial" w:hAnsi="Arial" w:cs="Arial"/>
                <w:i/>
                <w:iCs/>
                <w:sz w:val="20"/>
                <w:szCs w:val="20"/>
                <w:lang w:val="en-GB"/>
              </w:rPr>
              <w:t>0.12</w:t>
            </w:r>
          </w:p>
        </w:tc>
        <w:tc>
          <w:tcPr>
            <w:tcW w:w="1361" w:type="dxa"/>
            <w:tcBorders>
              <w:top w:val="single" w:sz="4" w:space="0" w:color="000000"/>
            </w:tcBorders>
          </w:tcPr>
          <w:p w14:paraId="0CC4BEFA" w14:textId="77777777" w:rsidR="004C01A4" w:rsidRPr="00023AF2" w:rsidRDefault="004C01A4" w:rsidP="00DD08D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023AF2">
              <w:rPr>
                <w:rFonts w:ascii="Arial" w:hAnsi="Arial" w:cs="Arial"/>
                <w:i/>
                <w:iCs/>
                <w:sz w:val="20"/>
                <w:szCs w:val="20"/>
                <w:lang w:val="en-GB"/>
              </w:rPr>
              <w:t>(-0.98,1.21)</w:t>
            </w:r>
          </w:p>
        </w:tc>
        <w:tc>
          <w:tcPr>
            <w:tcW w:w="794" w:type="dxa"/>
            <w:tcBorders>
              <w:top w:val="single" w:sz="4" w:space="0" w:color="000000"/>
            </w:tcBorders>
          </w:tcPr>
          <w:p w14:paraId="72DF34CA" w14:textId="77777777" w:rsidR="004C01A4" w:rsidRPr="00023AF2" w:rsidRDefault="004C01A4" w:rsidP="00DD08D5">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lang w:val="en-GB"/>
              </w:rPr>
            </w:pPr>
            <w:r w:rsidRPr="00023AF2">
              <w:rPr>
                <w:rFonts w:ascii="Arial" w:hAnsi="Arial" w:cs="Arial"/>
                <w:i/>
                <w:iCs/>
                <w:sz w:val="20"/>
                <w:szCs w:val="20"/>
                <w:lang w:val="en-GB"/>
              </w:rPr>
              <w:t>0.32</w:t>
            </w:r>
          </w:p>
        </w:tc>
        <w:tc>
          <w:tcPr>
            <w:tcW w:w="1361" w:type="dxa"/>
            <w:tcBorders>
              <w:top w:val="single" w:sz="4" w:space="0" w:color="000000"/>
            </w:tcBorders>
          </w:tcPr>
          <w:p w14:paraId="77F91D85" w14:textId="77777777" w:rsidR="004C01A4" w:rsidRPr="00023AF2" w:rsidRDefault="004C01A4" w:rsidP="00DD08D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023AF2">
              <w:rPr>
                <w:rFonts w:ascii="Arial" w:hAnsi="Arial" w:cs="Arial"/>
                <w:i/>
                <w:iCs/>
                <w:sz w:val="20"/>
                <w:szCs w:val="20"/>
                <w:lang w:val="en-GB"/>
              </w:rPr>
              <w:t>(-0.46,1.09)</w:t>
            </w:r>
          </w:p>
        </w:tc>
      </w:tr>
      <w:tr w:rsidR="004C01A4" w:rsidRPr="00023AF2" w14:paraId="4F9066CA" w14:textId="77777777" w:rsidTr="00DD08D5">
        <w:tc>
          <w:tcPr>
            <w:cnfStyle w:val="001000000000" w:firstRow="0" w:lastRow="0" w:firstColumn="1" w:lastColumn="0" w:oddVBand="0" w:evenVBand="0" w:oddHBand="0" w:evenHBand="0" w:firstRowFirstColumn="0" w:firstRowLastColumn="0" w:lastRowFirstColumn="0" w:lastRowLastColumn="0"/>
            <w:tcW w:w="1688" w:type="dxa"/>
            <w:vMerge/>
            <w:tcBorders>
              <w:right w:val="single" w:sz="4" w:space="0" w:color="000000"/>
            </w:tcBorders>
          </w:tcPr>
          <w:p w14:paraId="16D11912" w14:textId="77777777" w:rsidR="004C01A4" w:rsidRPr="00023AF2" w:rsidRDefault="004C01A4" w:rsidP="00DD08D5">
            <w:pPr>
              <w:spacing w:line="276" w:lineRule="auto"/>
              <w:rPr>
                <w:rFonts w:ascii="Arial" w:hAnsi="Arial" w:cs="Arial"/>
                <w:sz w:val="20"/>
                <w:szCs w:val="20"/>
              </w:rPr>
            </w:pPr>
          </w:p>
        </w:tc>
        <w:tc>
          <w:tcPr>
            <w:tcW w:w="1298" w:type="dxa"/>
            <w:tcBorders>
              <w:left w:val="single" w:sz="4" w:space="0" w:color="000000"/>
            </w:tcBorders>
          </w:tcPr>
          <w:p w14:paraId="6EBB7E89" w14:textId="77777777" w:rsidR="004C01A4" w:rsidRPr="00023AF2" w:rsidRDefault="004C01A4" w:rsidP="00DD08D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023AF2">
              <w:rPr>
                <w:rFonts w:ascii="Arial" w:hAnsi="Arial" w:cs="Arial"/>
                <w:sz w:val="20"/>
                <w:szCs w:val="20"/>
              </w:rPr>
              <w:t>Adjusted</w:t>
            </w:r>
            <w:r w:rsidRPr="00023AF2">
              <w:rPr>
                <w:rFonts w:ascii="Arial" w:hAnsi="Arial" w:cs="Arial"/>
                <w:sz w:val="20"/>
                <w:szCs w:val="20"/>
                <w:vertAlign w:val="superscript"/>
              </w:rPr>
              <w:t>ab</w:t>
            </w:r>
            <w:proofErr w:type="spellEnd"/>
          </w:p>
        </w:tc>
        <w:tc>
          <w:tcPr>
            <w:tcW w:w="794" w:type="dxa"/>
          </w:tcPr>
          <w:p w14:paraId="29F2340C" w14:textId="77777777" w:rsidR="004C01A4" w:rsidRPr="00023AF2" w:rsidRDefault="004C01A4" w:rsidP="00DD08D5">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023AF2">
              <w:rPr>
                <w:rFonts w:ascii="Arial" w:hAnsi="Arial" w:cs="Arial"/>
                <w:sz w:val="20"/>
                <w:szCs w:val="20"/>
                <w:lang w:val="en-GB"/>
              </w:rPr>
              <w:t>-0.32</w:t>
            </w:r>
          </w:p>
        </w:tc>
        <w:tc>
          <w:tcPr>
            <w:tcW w:w="1361" w:type="dxa"/>
          </w:tcPr>
          <w:p w14:paraId="4BC387F3" w14:textId="77777777" w:rsidR="004C01A4" w:rsidRPr="00023AF2" w:rsidRDefault="004C01A4" w:rsidP="00DD08D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023AF2">
              <w:rPr>
                <w:rFonts w:ascii="Arial" w:hAnsi="Arial" w:cs="Arial"/>
                <w:sz w:val="20"/>
                <w:szCs w:val="20"/>
                <w:lang w:val="en-GB"/>
              </w:rPr>
              <w:t>(-1.79,1.14)</w:t>
            </w:r>
          </w:p>
        </w:tc>
        <w:tc>
          <w:tcPr>
            <w:tcW w:w="794" w:type="dxa"/>
          </w:tcPr>
          <w:p w14:paraId="27435C15" w14:textId="77777777" w:rsidR="004C01A4" w:rsidRPr="00023AF2" w:rsidRDefault="004C01A4" w:rsidP="00DD08D5">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023AF2">
              <w:rPr>
                <w:rFonts w:ascii="Arial" w:hAnsi="Arial" w:cs="Arial"/>
                <w:sz w:val="20"/>
                <w:szCs w:val="20"/>
                <w:lang w:val="en-GB"/>
              </w:rPr>
              <w:t>0.42</w:t>
            </w:r>
          </w:p>
        </w:tc>
        <w:tc>
          <w:tcPr>
            <w:tcW w:w="1361" w:type="dxa"/>
          </w:tcPr>
          <w:p w14:paraId="5E304D32" w14:textId="77777777" w:rsidR="004C01A4" w:rsidRPr="00023AF2" w:rsidRDefault="004C01A4" w:rsidP="00DD08D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023AF2">
              <w:rPr>
                <w:rFonts w:ascii="Arial" w:hAnsi="Arial" w:cs="Arial"/>
                <w:sz w:val="20"/>
                <w:szCs w:val="20"/>
                <w:lang w:val="en-GB"/>
              </w:rPr>
              <w:t>(-1.22,2.06)</w:t>
            </w:r>
          </w:p>
        </w:tc>
        <w:tc>
          <w:tcPr>
            <w:tcW w:w="794" w:type="dxa"/>
          </w:tcPr>
          <w:p w14:paraId="7E0E6083" w14:textId="77777777" w:rsidR="004C01A4" w:rsidRPr="00023AF2" w:rsidRDefault="004C01A4" w:rsidP="00DD08D5">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023AF2">
              <w:rPr>
                <w:rFonts w:ascii="Arial" w:hAnsi="Arial" w:cs="Arial"/>
                <w:sz w:val="20"/>
                <w:szCs w:val="20"/>
                <w:lang w:val="en-GB"/>
              </w:rPr>
              <w:t>-0.79</w:t>
            </w:r>
          </w:p>
        </w:tc>
        <w:tc>
          <w:tcPr>
            <w:tcW w:w="1361" w:type="dxa"/>
          </w:tcPr>
          <w:p w14:paraId="08996A45" w14:textId="77777777" w:rsidR="004C01A4" w:rsidRPr="00023AF2" w:rsidRDefault="004C01A4" w:rsidP="00DD08D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023AF2">
              <w:rPr>
                <w:rFonts w:ascii="Arial" w:hAnsi="Arial" w:cs="Arial"/>
                <w:sz w:val="20"/>
                <w:szCs w:val="20"/>
                <w:lang w:val="en-GB"/>
              </w:rPr>
              <w:t>(-2.74,1.16)</w:t>
            </w:r>
          </w:p>
        </w:tc>
        <w:tc>
          <w:tcPr>
            <w:tcW w:w="794" w:type="dxa"/>
          </w:tcPr>
          <w:p w14:paraId="008E831B" w14:textId="77777777" w:rsidR="004C01A4" w:rsidRPr="00023AF2" w:rsidRDefault="004C01A4" w:rsidP="00DD08D5">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023AF2">
              <w:rPr>
                <w:rFonts w:ascii="Arial" w:hAnsi="Arial" w:cs="Arial"/>
                <w:sz w:val="20"/>
                <w:szCs w:val="20"/>
                <w:lang w:val="en-GB"/>
              </w:rPr>
              <w:t>-0.26</w:t>
            </w:r>
          </w:p>
        </w:tc>
        <w:tc>
          <w:tcPr>
            <w:tcW w:w="1361" w:type="dxa"/>
          </w:tcPr>
          <w:p w14:paraId="76485276" w14:textId="77777777" w:rsidR="004C01A4" w:rsidRPr="00023AF2" w:rsidRDefault="004C01A4" w:rsidP="00DD08D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023AF2">
              <w:rPr>
                <w:rFonts w:ascii="Arial" w:hAnsi="Arial" w:cs="Arial"/>
                <w:sz w:val="20"/>
                <w:szCs w:val="20"/>
                <w:lang w:val="en-GB"/>
              </w:rPr>
              <w:t>(-1.81,1.29)</w:t>
            </w:r>
          </w:p>
        </w:tc>
      </w:tr>
      <w:tr w:rsidR="004C01A4" w:rsidRPr="00023AF2" w14:paraId="4433EB7E" w14:textId="77777777" w:rsidTr="00DD0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vMerge/>
            <w:tcBorders>
              <w:right w:val="single" w:sz="4" w:space="0" w:color="000000"/>
            </w:tcBorders>
          </w:tcPr>
          <w:p w14:paraId="71C42461" w14:textId="77777777" w:rsidR="004C01A4" w:rsidRPr="00023AF2" w:rsidRDefault="004C01A4" w:rsidP="00DD08D5">
            <w:pPr>
              <w:spacing w:line="276" w:lineRule="auto"/>
              <w:rPr>
                <w:rFonts w:ascii="Arial" w:hAnsi="Arial" w:cs="Arial"/>
                <w:sz w:val="20"/>
                <w:szCs w:val="20"/>
              </w:rPr>
            </w:pPr>
          </w:p>
        </w:tc>
        <w:tc>
          <w:tcPr>
            <w:tcW w:w="1298" w:type="dxa"/>
            <w:tcBorders>
              <w:left w:val="single" w:sz="4" w:space="0" w:color="000000"/>
            </w:tcBorders>
          </w:tcPr>
          <w:p w14:paraId="0CB484A5" w14:textId="77777777" w:rsidR="004C01A4" w:rsidRPr="00023AF2" w:rsidRDefault="004C01A4" w:rsidP="00DD08D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sidRPr="00023AF2">
              <w:rPr>
                <w:rFonts w:ascii="Arial" w:hAnsi="Arial" w:cs="Arial"/>
                <w:sz w:val="20"/>
                <w:szCs w:val="20"/>
              </w:rPr>
              <w:t>Intra</w:t>
            </w:r>
            <w:r w:rsidRPr="00023AF2">
              <w:rPr>
                <w:rFonts w:ascii="Arial" w:hAnsi="Arial" w:cs="Arial"/>
                <w:sz w:val="20"/>
                <w:szCs w:val="20"/>
                <w:vertAlign w:val="superscript"/>
              </w:rPr>
              <w:t>c</w:t>
            </w:r>
            <w:proofErr w:type="spellEnd"/>
          </w:p>
        </w:tc>
        <w:tc>
          <w:tcPr>
            <w:tcW w:w="794" w:type="dxa"/>
          </w:tcPr>
          <w:p w14:paraId="04515489" w14:textId="77777777" w:rsidR="004C01A4" w:rsidRPr="00023AF2" w:rsidRDefault="004C01A4" w:rsidP="00DD08D5">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023AF2">
              <w:rPr>
                <w:rFonts w:ascii="Arial" w:hAnsi="Arial" w:cs="Arial"/>
                <w:sz w:val="20"/>
                <w:szCs w:val="20"/>
                <w:lang w:val="en-GB"/>
              </w:rPr>
              <w:t>-0.69</w:t>
            </w:r>
          </w:p>
        </w:tc>
        <w:tc>
          <w:tcPr>
            <w:tcW w:w="1361" w:type="dxa"/>
          </w:tcPr>
          <w:p w14:paraId="3F24ADCA" w14:textId="77777777" w:rsidR="004C01A4" w:rsidRPr="00023AF2" w:rsidRDefault="004C01A4" w:rsidP="00DD08D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023AF2">
              <w:rPr>
                <w:rFonts w:ascii="Arial" w:hAnsi="Arial" w:cs="Arial"/>
                <w:sz w:val="20"/>
                <w:szCs w:val="20"/>
                <w:lang w:val="en-GB"/>
              </w:rPr>
              <w:t>(-2.38,1.00)</w:t>
            </w:r>
          </w:p>
        </w:tc>
        <w:tc>
          <w:tcPr>
            <w:tcW w:w="794" w:type="dxa"/>
          </w:tcPr>
          <w:p w14:paraId="7D2BE3B0" w14:textId="77777777" w:rsidR="004C01A4" w:rsidRPr="00023AF2" w:rsidRDefault="004C01A4" w:rsidP="00DD08D5">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023AF2">
              <w:rPr>
                <w:rFonts w:ascii="Arial" w:hAnsi="Arial" w:cs="Arial"/>
                <w:sz w:val="20"/>
                <w:szCs w:val="20"/>
                <w:lang w:val="en-GB"/>
              </w:rPr>
              <w:t>0.11</w:t>
            </w:r>
          </w:p>
        </w:tc>
        <w:tc>
          <w:tcPr>
            <w:tcW w:w="1361" w:type="dxa"/>
          </w:tcPr>
          <w:p w14:paraId="17CAD7D1" w14:textId="77777777" w:rsidR="004C01A4" w:rsidRPr="00023AF2" w:rsidRDefault="004C01A4" w:rsidP="00DD08D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023AF2">
              <w:rPr>
                <w:rFonts w:ascii="Arial" w:hAnsi="Arial" w:cs="Arial"/>
                <w:sz w:val="20"/>
                <w:szCs w:val="20"/>
                <w:lang w:val="en-GB"/>
              </w:rPr>
              <w:t>(-1.82,2.03)</w:t>
            </w:r>
          </w:p>
        </w:tc>
        <w:tc>
          <w:tcPr>
            <w:tcW w:w="794" w:type="dxa"/>
          </w:tcPr>
          <w:p w14:paraId="5BC63096" w14:textId="77777777" w:rsidR="004C01A4" w:rsidRPr="00023AF2" w:rsidRDefault="004C01A4" w:rsidP="00DD08D5">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023AF2">
              <w:rPr>
                <w:rFonts w:ascii="Arial" w:hAnsi="Arial" w:cs="Arial"/>
                <w:sz w:val="20"/>
                <w:szCs w:val="20"/>
                <w:lang w:val="en-GB"/>
              </w:rPr>
              <w:t>-1.51</w:t>
            </w:r>
          </w:p>
        </w:tc>
        <w:tc>
          <w:tcPr>
            <w:tcW w:w="1361" w:type="dxa"/>
          </w:tcPr>
          <w:p w14:paraId="5D42C527" w14:textId="77777777" w:rsidR="004C01A4" w:rsidRPr="00023AF2" w:rsidRDefault="004C01A4" w:rsidP="00DD08D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023AF2">
              <w:rPr>
                <w:rFonts w:ascii="Arial" w:hAnsi="Arial" w:cs="Arial"/>
                <w:sz w:val="20"/>
                <w:szCs w:val="20"/>
                <w:lang w:val="en-GB"/>
              </w:rPr>
              <w:t>(-3.75,0.74)</w:t>
            </w:r>
          </w:p>
        </w:tc>
        <w:tc>
          <w:tcPr>
            <w:tcW w:w="794" w:type="dxa"/>
          </w:tcPr>
          <w:p w14:paraId="65926120" w14:textId="77777777" w:rsidR="004C01A4" w:rsidRPr="00023AF2" w:rsidRDefault="004C01A4" w:rsidP="00DD08D5">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023AF2">
              <w:rPr>
                <w:rFonts w:ascii="Arial" w:hAnsi="Arial" w:cs="Arial"/>
                <w:sz w:val="20"/>
                <w:szCs w:val="20"/>
                <w:lang w:val="en-GB"/>
              </w:rPr>
              <w:t>0.22</w:t>
            </w:r>
          </w:p>
        </w:tc>
        <w:tc>
          <w:tcPr>
            <w:tcW w:w="1361" w:type="dxa"/>
          </w:tcPr>
          <w:p w14:paraId="3BA50169" w14:textId="77777777" w:rsidR="004C01A4" w:rsidRPr="00023AF2" w:rsidRDefault="004C01A4" w:rsidP="00DD08D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023AF2">
              <w:rPr>
                <w:rFonts w:ascii="Arial" w:hAnsi="Arial" w:cs="Arial"/>
                <w:sz w:val="20"/>
                <w:szCs w:val="20"/>
                <w:lang w:val="en-GB"/>
              </w:rPr>
              <w:t>(-1.77,2.21)</w:t>
            </w:r>
          </w:p>
        </w:tc>
      </w:tr>
      <w:tr w:rsidR="004C01A4" w:rsidRPr="00023AF2" w14:paraId="1B433193" w14:textId="77777777" w:rsidTr="00DD08D5">
        <w:tc>
          <w:tcPr>
            <w:cnfStyle w:val="001000000000" w:firstRow="0" w:lastRow="0" w:firstColumn="1" w:lastColumn="0" w:oddVBand="0" w:evenVBand="0" w:oddHBand="0" w:evenHBand="0" w:firstRowFirstColumn="0" w:firstRowLastColumn="0" w:lastRowFirstColumn="0" w:lastRowLastColumn="0"/>
            <w:tcW w:w="1688" w:type="dxa"/>
            <w:vMerge/>
            <w:tcBorders>
              <w:bottom w:val="single" w:sz="4" w:space="0" w:color="auto"/>
              <w:right w:val="single" w:sz="4" w:space="0" w:color="000000"/>
            </w:tcBorders>
          </w:tcPr>
          <w:p w14:paraId="16DE0C27" w14:textId="77777777" w:rsidR="004C01A4" w:rsidRPr="00023AF2" w:rsidRDefault="004C01A4" w:rsidP="00DD08D5">
            <w:pPr>
              <w:spacing w:line="276" w:lineRule="auto"/>
              <w:rPr>
                <w:rFonts w:ascii="Arial" w:hAnsi="Arial" w:cs="Arial"/>
                <w:sz w:val="20"/>
                <w:szCs w:val="20"/>
              </w:rPr>
            </w:pPr>
          </w:p>
        </w:tc>
        <w:tc>
          <w:tcPr>
            <w:tcW w:w="1298" w:type="dxa"/>
            <w:tcBorders>
              <w:left w:val="single" w:sz="4" w:space="0" w:color="000000"/>
              <w:bottom w:val="single" w:sz="4" w:space="0" w:color="000000"/>
            </w:tcBorders>
          </w:tcPr>
          <w:p w14:paraId="5F8503AA" w14:textId="77777777" w:rsidR="004C01A4" w:rsidRPr="00023AF2" w:rsidRDefault="004C01A4" w:rsidP="00DD08D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023AF2">
              <w:rPr>
                <w:rFonts w:ascii="Arial" w:hAnsi="Arial" w:cs="Arial"/>
                <w:sz w:val="20"/>
                <w:szCs w:val="20"/>
              </w:rPr>
              <w:t>Inter</w:t>
            </w:r>
            <w:r w:rsidRPr="00023AF2">
              <w:rPr>
                <w:rFonts w:ascii="Arial" w:hAnsi="Arial" w:cs="Arial"/>
                <w:sz w:val="20"/>
                <w:szCs w:val="20"/>
                <w:vertAlign w:val="superscript"/>
              </w:rPr>
              <w:t>d</w:t>
            </w:r>
            <w:proofErr w:type="spellEnd"/>
          </w:p>
        </w:tc>
        <w:tc>
          <w:tcPr>
            <w:tcW w:w="794" w:type="dxa"/>
            <w:tcBorders>
              <w:bottom w:val="single" w:sz="4" w:space="0" w:color="000000"/>
            </w:tcBorders>
          </w:tcPr>
          <w:p w14:paraId="0CEA8640" w14:textId="77777777" w:rsidR="004C01A4" w:rsidRPr="00023AF2" w:rsidRDefault="004C01A4" w:rsidP="00DD08D5">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023AF2">
              <w:rPr>
                <w:rFonts w:ascii="Arial" w:hAnsi="Arial" w:cs="Arial"/>
                <w:sz w:val="20"/>
                <w:szCs w:val="20"/>
                <w:lang w:val="en-GB"/>
              </w:rPr>
              <w:t>0.75</w:t>
            </w:r>
          </w:p>
        </w:tc>
        <w:tc>
          <w:tcPr>
            <w:tcW w:w="1361" w:type="dxa"/>
            <w:tcBorders>
              <w:bottom w:val="single" w:sz="4" w:space="0" w:color="000000"/>
            </w:tcBorders>
          </w:tcPr>
          <w:p w14:paraId="1C2CF189" w14:textId="77777777" w:rsidR="004C01A4" w:rsidRPr="00023AF2" w:rsidRDefault="004C01A4" w:rsidP="00DD08D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023AF2">
              <w:rPr>
                <w:rFonts w:ascii="Arial" w:hAnsi="Arial" w:cs="Arial"/>
                <w:sz w:val="20"/>
                <w:szCs w:val="20"/>
                <w:lang w:val="en-GB"/>
              </w:rPr>
              <w:t>(-2.12,3.62)</w:t>
            </w:r>
          </w:p>
        </w:tc>
        <w:tc>
          <w:tcPr>
            <w:tcW w:w="794" w:type="dxa"/>
            <w:tcBorders>
              <w:bottom w:val="single" w:sz="4" w:space="0" w:color="000000"/>
            </w:tcBorders>
          </w:tcPr>
          <w:p w14:paraId="033AD5A9" w14:textId="77777777" w:rsidR="004C01A4" w:rsidRPr="00023AF2" w:rsidRDefault="004C01A4" w:rsidP="00DD08D5">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023AF2">
              <w:rPr>
                <w:rFonts w:ascii="Arial" w:hAnsi="Arial" w:cs="Arial"/>
                <w:sz w:val="20"/>
                <w:szCs w:val="20"/>
                <w:lang w:val="en-GB"/>
              </w:rPr>
              <w:t>0.40</w:t>
            </w:r>
          </w:p>
        </w:tc>
        <w:tc>
          <w:tcPr>
            <w:tcW w:w="1361" w:type="dxa"/>
            <w:tcBorders>
              <w:bottom w:val="single" w:sz="4" w:space="0" w:color="000000"/>
            </w:tcBorders>
          </w:tcPr>
          <w:p w14:paraId="0323736A" w14:textId="77777777" w:rsidR="004C01A4" w:rsidRPr="00023AF2" w:rsidRDefault="004C01A4" w:rsidP="00DD08D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023AF2">
              <w:rPr>
                <w:rFonts w:ascii="Arial" w:hAnsi="Arial" w:cs="Arial"/>
                <w:sz w:val="20"/>
                <w:szCs w:val="20"/>
                <w:lang w:val="en-GB"/>
              </w:rPr>
              <w:t>(-2.31,3.11)</w:t>
            </w:r>
          </w:p>
        </w:tc>
        <w:tc>
          <w:tcPr>
            <w:tcW w:w="794" w:type="dxa"/>
            <w:tcBorders>
              <w:bottom w:val="single" w:sz="4" w:space="0" w:color="000000"/>
            </w:tcBorders>
          </w:tcPr>
          <w:p w14:paraId="020F53C6" w14:textId="77777777" w:rsidR="004C01A4" w:rsidRPr="00023AF2" w:rsidRDefault="004C01A4" w:rsidP="00DD08D5">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023AF2">
              <w:rPr>
                <w:rFonts w:ascii="Arial" w:hAnsi="Arial" w:cs="Arial"/>
                <w:sz w:val="20"/>
                <w:szCs w:val="20"/>
                <w:lang w:val="en-GB"/>
              </w:rPr>
              <w:t>1.35</w:t>
            </w:r>
          </w:p>
        </w:tc>
        <w:tc>
          <w:tcPr>
            <w:tcW w:w="1361" w:type="dxa"/>
            <w:tcBorders>
              <w:bottom w:val="single" w:sz="4" w:space="0" w:color="000000"/>
            </w:tcBorders>
          </w:tcPr>
          <w:p w14:paraId="210D8820" w14:textId="77777777" w:rsidR="004C01A4" w:rsidRPr="00023AF2" w:rsidRDefault="004C01A4" w:rsidP="00DD08D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023AF2">
              <w:rPr>
                <w:rFonts w:ascii="Arial" w:hAnsi="Arial" w:cs="Arial"/>
                <w:sz w:val="20"/>
                <w:szCs w:val="20"/>
                <w:lang w:val="en-GB"/>
              </w:rPr>
              <w:t>(-2.49,5.18)</w:t>
            </w:r>
          </w:p>
        </w:tc>
        <w:tc>
          <w:tcPr>
            <w:tcW w:w="794" w:type="dxa"/>
            <w:tcBorders>
              <w:bottom w:val="single" w:sz="4" w:space="0" w:color="000000"/>
            </w:tcBorders>
          </w:tcPr>
          <w:p w14:paraId="1F2C047E" w14:textId="77777777" w:rsidR="004C01A4" w:rsidRPr="00023AF2" w:rsidRDefault="004C01A4" w:rsidP="00DD08D5">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023AF2">
              <w:rPr>
                <w:rFonts w:ascii="Arial" w:hAnsi="Arial" w:cs="Arial"/>
                <w:sz w:val="20"/>
                <w:szCs w:val="20"/>
                <w:lang w:val="en-GB"/>
              </w:rPr>
              <w:t>-0.98</w:t>
            </w:r>
          </w:p>
        </w:tc>
        <w:tc>
          <w:tcPr>
            <w:tcW w:w="1361" w:type="dxa"/>
            <w:tcBorders>
              <w:bottom w:val="single" w:sz="4" w:space="0" w:color="000000"/>
            </w:tcBorders>
          </w:tcPr>
          <w:p w14:paraId="76B51067" w14:textId="77777777" w:rsidR="004C01A4" w:rsidRPr="00023AF2" w:rsidRDefault="004C01A4" w:rsidP="00DD08D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023AF2">
              <w:rPr>
                <w:rFonts w:ascii="Arial" w:hAnsi="Arial" w:cs="Arial"/>
                <w:sz w:val="20"/>
                <w:szCs w:val="20"/>
                <w:lang w:val="en-GB"/>
              </w:rPr>
              <w:t>(-3.41,1.45)</w:t>
            </w:r>
          </w:p>
        </w:tc>
      </w:tr>
      <w:tr w:rsidR="004C01A4" w:rsidRPr="00023AF2" w14:paraId="1A905196" w14:textId="77777777" w:rsidTr="00DD0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vMerge w:val="restart"/>
            <w:tcBorders>
              <w:right w:val="single" w:sz="4" w:space="0" w:color="000000"/>
            </w:tcBorders>
          </w:tcPr>
          <w:p w14:paraId="7BD190B7" w14:textId="77777777" w:rsidR="004C01A4" w:rsidRPr="00023AF2" w:rsidRDefault="004C01A4" w:rsidP="00DD08D5">
            <w:pPr>
              <w:spacing w:line="276" w:lineRule="auto"/>
              <w:rPr>
                <w:rFonts w:ascii="Arial" w:hAnsi="Arial" w:cs="Arial"/>
                <w:i w:val="0"/>
                <w:iCs w:val="0"/>
                <w:sz w:val="20"/>
                <w:szCs w:val="20"/>
              </w:rPr>
            </w:pPr>
            <w:r w:rsidRPr="00023AF2">
              <w:rPr>
                <w:rFonts w:ascii="Arial" w:hAnsi="Arial" w:cs="Arial"/>
                <w:sz w:val="20"/>
                <w:szCs w:val="20"/>
              </w:rPr>
              <w:t>Handgrip strength</w:t>
            </w:r>
          </w:p>
          <w:p w14:paraId="31A9C527" w14:textId="77777777" w:rsidR="004C01A4" w:rsidRPr="00023AF2" w:rsidRDefault="004C01A4" w:rsidP="00DD08D5">
            <w:pPr>
              <w:spacing w:line="276" w:lineRule="auto"/>
              <w:rPr>
                <w:rFonts w:ascii="Arial" w:hAnsi="Arial" w:cs="Arial"/>
                <w:sz w:val="20"/>
                <w:szCs w:val="20"/>
                <w:vertAlign w:val="superscript"/>
              </w:rPr>
            </w:pPr>
            <w:r w:rsidRPr="00023AF2">
              <w:rPr>
                <w:rFonts w:ascii="Arial" w:hAnsi="Arial" w:cs="Arial"/>
                <w:sz w:val="20"/>
                <w:szCs w:val="20"/>
              </w:rPr>
              <w:t>(per 6 kg)</w:t>
            </w:r>
            <w:r w:rsidRPr="00023AF2">
              <w:rPr>
                <w:rFonts w:ascii="Arial" w:hAnsi="Arial" w:cs="Arial"/>
                <w:sz w:val="20"/>
                <w:szCs w:val="20"/>
                <w:vertAlign w:val="superscript"/>
              </w:rPr>
              <w:t>b</w:t>
            </w:r>
          </w:p>
        </w:tc>
        <w:tc>
          <w:tcPr>
            <w:tcW w:w="1298" w:type="dxa"/>
            <w:tcBorders>
              <w:top w:val="single" w:sz="4" w:space="0" w:color="000000"/>
              <w:left w:val="single" w:sz="4" w:space="0" w:color="000000"/>
            </w:tcBorders>
          </w:tcPr>
          <w:p w14:paraId="58FD28A2" w14:textId="77777777" w:rsidR="004C01A4" w:rsidRPr="00023AF2" w:rsidRDefault="004C01A4" w:rsidP="00DD08D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23AF2">
              <w:rPr>
                <w:rFonts w:ascii="Arial" w:hAnsi="Arial" w:cs="Arial"/>
                <w:sz w:val="20"/>
                <w:szCs w:val="20"/>
              </w:rPr>
              <w:t>Unadjusted</w:t>
            </w:r>
          </w:p>
        </w:tc>
        <w:tc>
          <w:tcPr>
            <w:tcW w:w="794" w:type="dxa"/>
            <w:tcBorders>
              <w:top w:val="single" w:sz="4" w:space="0" w:color="000000"/>
            </w:tcBorders>
          </w:tcPr>
          <w:p w14:paraId="030CA2ED" w14:textId="77777777" w:rsidR="004C01A4" w:rsidRPr="00023AF2" w:rsidRDefault="004C01A4" w:rsidP="00DD08D5">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023AF2">
              <w:rPr>
                <w:rFonts w:ascii="Arial" w:hAnsi="Arial" w:cs="Arial"/>
                <w:sz w:val="20"/>
                <w:szCs w:val="20"/>
                <w:lang w:val="en-GB"/>
              </w:rPr>
              <w:t>-1.19*</w:t>
            </w:r>
          </w:p>
        </w:tc>
        <w:tc>
          <w:tcPr>
            <w:tcW w:w="1361" w:type="dxa"/>
            <w:tcBorders>
              <w:top w:val="single" w:sz="4" w:space="0" w:color="000000"/>
            </w:tcBorders>
          </w:tcPr>
          <w:p w14:paraId="16D309EF" w14:textId="77777777" w:rsidR="004C01A4" w:rsidRPr="00023AF2" w:rsidRDefault="004C01A4" w:rsidP="00DD08D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023AF2">
              <w:rPr>
                <w:rFonts w:ascii="Arial" w:hAnsi="Arial" w:cs="Arial"/>
                <w:sz w:val="20"/>
                <w:szCs w:val="20"/>
                <w:lang w:val="en-GB"/>
              </w:rPr>
              <w:t>(-2.12,-0.25)</w:t>
            </w:r>
          </w:p>
        </w:tc>
        <w:tc>
          <w:tcPr>
            <w:tcW w:w="794" w:type="dxa"/>
            <w:tcBorders>
              <w:top w:val="single" w:sz="4" w:space="0" w:color="000000"/>
            </w:tcBorders>
          </w:tcPr>
          <w:p w14:paraId="3930D345" w14:textId="77777777" w:rsidR="004C01A4" w:rsidRPr="00023AF2" w:rsidRDefault="004C01A4" w:rsidP="00DD08D5">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023AF2">
              <w:rPr>
                <w:rFonts w:ascii="Arial" w:hAnsi="Arial" w:cs="Arial"/>
                <w:sz w:val="20"/>
                <w:szCs w:val="20"/>
                <w:lang w:val="en-GB"/>
              </w:rPr>
              <w:t>-1.85*</w:t>
            </w:r>
          </w:p>
        </w:tc>
        <w:tc>
          <w:tcPr>
            <w:tcW w:w="1361" w:type="dxa"/>
            <w:tcBorders>
              <w:top w:val="single" w:sz="4" w:space="0" w:color="000000"/>
            </w:tcBorders>
          </w:tcPr>
          <w:p w14:paraId="2125C673" w14:textId="77777777" w:rsidR="004C01A4" w:rsidRPr="00023AF2" w:rsidRDefault="004C01A4" w:rsidP="00DD08D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023AF2">
              <w:rPr>
                <w:rFonts w:ascii="Arial" w:hAnsi="Arial" w:cs="Arial"/>
                <w:sz w:val="20"/>
                <w:szCs w:val="20"/>
                <w:lang w:val="en-GB"/>
              </w:rPr>
              <w:t>(-2.80,-0.91)</w:t>
            </w:r>
          </w:p>
        </w:tc>
        <w:tc>
          <w:tcPr>
            <w:tcW w:w="794" w:type="dxa"/>
            <w:tcBorders>
              <w:top w:val="single" w:sz="4" w:space="0" w:color="000000"/>
            </w:tcBorders>
          </w:tcPr>
          <w:p w14:paraId="413AEF16" w14:textId="77777777" w:rsidR="004C01A4" w:rsidRPr="00023AF2" w:rsidRDefault="004C01A4" w:rsidP="00DD08D5">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023AF2">
              <w:rPr>
                <w:rFonts w:ascii="Arial" w:hAnsi="Arial" w:cs="Arial"/>
                <w:sz w:val="20"/>
                <w:szCs w:val="20"/>
                <w:lang w:val="en-GB"/>
              </w:rPr>
              <w:t>-0.67</w:t>
            </w:r>
          </w:p>
        </w:tc>
        <w:tc>
          <w:tcPr>
            <w:tcW w:w="1361" w:type="dxa"/>
            <w:tcBorders>
              <w:top w:val="single" w:sz="4" w:space="0" w:color="000000"/>
            </w:tcBorders>
          </w:tcPr>
          <w:p w14:paraId="0CF2F982" w14:textId="77777777" w:rsidR="004C01A4" w:rsidRPr="00023AF2" w:rsidRDefault="004C01A4" w:rsidP="00DD08D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023AF2">
              <w:rPr>
                <w:rFonts w:ascii="Arial" w:hAnsi="Arial" w:cs="Arial"/>
                <w:sz w:val="20"/>
                <w:szCs w:val="20"/>
                <w:lang w:val="en-GB"/>
              </w:rPr>
              <w:t>(-1.88,0.54)</w:t>
            </w:r>
          </w:p>
        </w:tc>
        <w:tc>
          <w:tcPr>
            <w:tcW w:w="794" w:type="dxa"/>
            <w:tcBorders>
              <w:top w:val="single" w:sz="4" w:space="0" w:color="000000"/>
            </w:tcBorders>
          </w:tcPr>
          <w:p w14:paraId="605AB3E3" w14:textId="77777777" w:rsidR="004C01A4" w:rsidRPr="00023AF2" w:rsidRDefault="004C01A4" w:rsidP="00DD08D5">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023AF2">
              <w:rPr>
                <w:rFonts w:ascii="Arial" w:hAnsi="Arial" w:cs="Arial"/>
                <w:sz w:val="20"/>
                <w:szCs w:val="20"/>
                <w:lang w:val="en-GB"/>
              </w:rPr>
              <w:t>-0.58</w:t>
            </w:r>
          </w:p>
        </w:tc>
        <w:tc>
          <w:tcPr>
            <w:tcW w:w="1361" w:type="dxa"/>
            <w:tcBorders>
              <w:top w:val="single" w:sz="4" w:space="0" w:color="000000"/>
            </w:tcBorders>
          </w:tcPr>
          <w:p w14:paraId="12B3E622" w14:textId="77777777" w:rsidR="004C01A4" w:rsidRPr="00023AF2" w:rsidRDefault="004C01A4" w:rsidP="00DD08D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023AF2">
              <w:rPr>
                <w:rFonts w:ascii="Arial" w:hAnsi="Arial" w:cs="Arial"/>
                <w:sz w:val="20"/>
                <w:szCs w:val="20"/>
                <w:lang w:val="en-GB"/>
              </w:rPr>
              <w:t>(-1.43,0.26)</w:t>
            </w:r>
          </w:p>
        </w:tc>
      </w:tr>
      <w:tr w:rsidR="004C01A4" w:rsidRPr="00023AF2" w14:paraId="0D98DA18" w14:textId="77777777" w:rsidTr="00DD08D5">
        <w:tc>
          <w:tcPr>
            <w:cnfStyle w:val="001000000000" w:firstRow="0" w:lastRow="0" w:firstColumn="1" w:lastColumn="0" w:oddVBand="0" w:evenVBand="0" w:oddHBand="0" w:evenHBand="0" w:firstRowFirstColumn="0" w:firstRowLastColumn="0" w:lastRowFirstColumn="0" w:lastRowLastColumn="0"/>
            <w:tcW w:w="1688" w:type="dxa"/>
            <w:vMerge/>
            <w:tcBorders>
              <w:right w:val="single" w:sz="4" w:space="0" w:color="000000"/>
            </w:tcBorders>
          </w:tcPr>
          <w:p w14:paraId="2D96B9EA" w14:textId="77777777" w:rsidR="004C01A4" w:rsidRPr="00023AF2" w:rsidRDefault="004C01A4" w:rsidP="00DD08D5">
            <w:pPr>
              <w:spacing w:line="276" w:lineRule="auto"/>
              <w:rPr>
                <w:rFonts w:ascii="Arial" w:hAnsi="Arial" w:cs="Arial"/>
                <w:sz w:val="20"/>
                <w:szCs w:val="20"/>
              </w:rPr>
            </w:pPr>
          </w:p>
        </w:tc>
        <w:tc>
          <w:tcPr>
            <w:tcW w:w="1298" w:type="dxa"/>
            <w:tcBorders>
              <w:left w:val="single" w:sz="4" w:space="0" w:color="000000"/>
            </w:tcBorders>
          </w:tcPr>
          <w:p w14:paraId="0A67185C" w14:textId="77777777" w:rsidR="004C01A4" w:rsidRPr="00023AF2" w:rsidRDefault="004C01A4" w:rsidP="00DD08D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023AF2">
              <w:rPr>
                <w:rFonts w:ascii="Arial" w:hAnsi="Arial" w:cs="Arial"/>
                <w:sz w:val="20"/>
                <w:szCs w:val="20"/>
              </w:rPr>
              <w:t>Adjusted</w:t>
            </w:r>
            <w:r w:rsidRPr="00023AF2">
              <w:rPr>
                <w:rFonts w:ascii="Arial" w:hAnsi="Arial" w:cs="Arial"/>
                <w:sz w:val="20"/>
                <w:szCs w:val="20"/>
                <w:vertAlign w:val="superscript"/>
              </w:rPr>
              <w:t>ab</w:t>
            </w:r>
            <w:proofErr w:type="spellEnd"/>
          </w:p>
        </w:tc>
        <w:tc>
          <w:tcPr>
            <w:tcW w:w="794" w:type="dxa"/>
          </w:tcPr>
          <w:p w14:paraId="301E2670" w14:textId="77777777" w:rsidR="004C01A4" w:rsidRPr="00023AF2" w:rsidRDefault="004C01A4" w:rsidP="00DD08D5">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023AF2">
              <w:rPr>
                <w:rFonts w:ascii="Arial" w:hAnsi="Arial" w:cs="Arial"/>
                <w:sz w:val="20"/>
                <w:szCs w:val="20"/>
                <w:lang w:val="en-GB"/>
              </w:rPr>
              <w:t>-3.32*</w:t>
            </w:r>
          </w:p>
        </w:tc>
        <w:tc>
          <w:tcPr>
            <w:tcW w:w="1361" w:type="dxa"/>
          </w:tcPr>
          <w:p w14:paraId="0FB56631" w14:textId="77777777" w:rsidR="004C01A4" w:rsidRPr="00023AF2" w:rsidRDefault="004C01A4" w:rsidP="00DD08D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023AF2">
              <w:rPr>
                <w:rFonts w:ascii="Arial" w:hAnsi="Arial" w:cs="Arial"/>
                <w:sz w:val="20"/>
                <w:szCs w:val="20"/>
                <w:lang w:val="en-GB"/>
              </w:rPr>
              <w:t>(-4.90,-1.74)</w:t>
            </w:r>
          </w:p>
        </w:tc>
        <w:tc>
          <w:tcPr>
            <w:tcW w:w="794" w:type="dxa"/>
          </w:tcPr>
          <w:p w14:paraId="3D1E0E90" w14:textId="77777777" w:rsidR="004C01A4" w:rsidRPr="00023AF2" w:rsidRDefault="004C01A4" w:rsidP="00DD08D5">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023AF2">
              <w:rPr>
                <w:rFonts w:ascii="Arial" w:hAnsi="Arial" w:cs="Arial"/>
                <w:sz w:val="20"/>
                <w:szCs w:val="20"/>
                <w:lang w:val="en-GB"/>
              </w:rPr>
              <w:t>-3.81*</w:t>
            </w:r>
          </w:p>
        </w:tc>
        <w:tc>
          <w:tcPr>
            <w:tcW w:w="1361" w:type="dxa"/>
          </w:tcPr>
          <w:p w14:paraId="45217CF5" w14:textId="77777777" w:rsidR="004C01A4" w:rsidRPr="00023AF2" w:rsidRDefault="004C01A4" w:rsidP="00DD08D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023AF2">
              <w:rPr>
                <w:rFonts w:ascii="Arial" w:hAnsi="Arial" w:cs="Arial"/>
                <w:sz w:val="20"/>
                <w:szCs w:val="20"/>
                <w:lang w:val="en-GB"/>
              </w:rPr>
              <w:t>(-5.52,-2.09)</w:t>
            </w:r>
          </w:p>
        </w:tc>
        <w:tc>
          <w:tcPr>
            <w:tcW w:w="794" w:type="dxa"/>
          </w:tcPr>
          <w:p w14:paraId="30C3AA42" w14:textId="77777777" w:rsidR="004C01A4" w:rsidRPr="00023AF2" w:rsidRDefault="004C01A4" w:rsidP="00DD08D5">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023AF2">
              <w:rPr>
                <w:rFonts w:ascii="Arial" w:hAnsi="Arial" w:cs="Arial"/>
                <w:sz w:val="20"/>
                <w:szCs w:val="20"/>
                <w:lang w:val="en-GB"/>
              </w:rPr>
              <w:t>-3.47*</w:t>
            </w:r>
          </w:p>
        </w:tc>
        <w:tc>
          <w:tcPr>
            <w:tcW w:w="1361" w:type="dxa"/>
          </w:tcPr>
          <w:p w14:paraId="5D6764FD" w14:textId="77777777" w:rsidR="004C01A4" w:rsidRPr="00023AF2" w:rsidRDefault="004C01A4" w:rsidP="00DD08D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023AF2">
              <w:rPr>
                <w:rFonts w:ascii="Arial" w:hAnsi="Arial" w:cs="Arial"/>
                <w:sz w:val="20"/>
                <w:szCs w:val="20"/>
                <w:lang w:val="en-GB"/>
              </w:rPr>
              <w:t>(-5.59,-1.35)</w:t>
            </w:r>
          </w:p>
        </w:tc>
        <w:tc>
          <w:tcPr>
            <w:tcW w:w="794" w:type="dxa"/>
          </w:tcPr>
          <w:p w14:paraId="629A34E5" w14:textId="77777777" w:rsidR="004C01A4" w:rsidRPr="00023AF2" w:rsidRDefault="004C01A4" w:rsidP="00DD08D5">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023AF2">
              <w:rPr>
                <w:rFonts w:ascii="Arial" w:hAnsi="Arial" w:cs="Arial"/>
                <w:sz w:val="20"/>
                <w:szCs w:val="20"/>
                <w:lang w:val="en-GB"/>
              </w:rPr>
              <w:t>-1.67</w:t>
            </w:r>
          </w:p>
        </w:tc>
        <w:tc>
          <w:tcPr>
            <w:tcW w:w="1361" w:type="dxa"/>
          </w:tcPr>
          <w:p w14:paraId="50EC201D" w14:textId="77777777" w:rsidR="004C01A4" w:rsidRPr="00023AF2" w:rsidRDefault="004C01A4" w:rsidP="00DD08D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023AF2">
              <w:rPr>
                <w:rFonts w:ascii="Arial" w:hAnsi="Arial" w:cs="Arial"/>
                <w:sz w:val="20"/>
                <w:szCs w:val="20"/>
                <w:lang w:val="en-GB"/>
              </w:rPr>
              <w:t>(-3.37,0.03)</w:t>
            </w:r>
          </w:p>
        </w:tc>
      </w:tr>
      <w:tr w:rsidR="004C01A4" w:rsidRPr="00023AF2" w14:paraId="283FE2DA" w14:textId="77777777" w:rsidTr="00DD0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8" w:type="dxa"/>
            <w:vMerge/>
            <w:tcBorders>
              <w:right w:val="single" w:sz="4" w:space="0" w:color="000000"/>
            </w:tcBorders>
          </w:tcPr>
          <w:p w14:paraId="3BF3913A" w14:textId="77777777" w:rsidR="004C01A4" w:rsidRPr="00023AF2" w:rsidRDefault="004C01A4" w:rsidP="00DD08D5">
            <w:pPr>
              <w:spacing w:line="276" w:lineRule="auto"/>
              <w:rPr>
                <w:rFonts w:ascii="Arial" w:hAnsi="Arial" w:cs="Arial"/>
                <w:sz w:val="20"/>
                <w:szCs w:val="20"/>
              </w:rPr>
            </w:pPr>
          </w:p>
        </w:tc>
        <w:tc>
          <w:tcPr>
            <w:tcW w:w="1298" w:type="dxa"/>
            <w:tcBorders>
              <w:left w:val="single" w:sz="4" w:space="0" w:color="000000"/>
            </w:tcBorders>
          </w:tcPr>
          <w:p w14:paraId="0A1734FE" w14:textId="77777777" w:rsidR="004C01A4" w:rsidRPr="00023AF2" w:rsidRDefault="004C01A4" w:rsidP="00DD08D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sidRPr="00023AF2">
              <w:rPr>
                <w:rFonts w:ascii="Arial" w:hAnsi="Arial" w:cs="Arial"/>
                <w:sz w:val="20"/>
                <w:szCs w:val="20"/>
              </w:rPr>
              <w:t>Intra</w:t>
            </w:r>
            <w:r w:rsidRPr="00023AF2">
              <w:rPr>
                <w:rFonts w:ascii="Arial" w:hAnsi="Arial" w:cs="Arial"/>
                <w:sz w:val="20"/>
                <w:szCs w:val="20"/>
                <w:vertAlign w:val="superscript"/>
              </w:rPr>
              <w:t>c</w:t>
            </w:r>
            <w:proofErr w:type="spellEnd"/>
          </w:p>
        </w:tc>
        <w:tc>
          <w:tcPr>
            <w:tcW w:w="794" w:type="dxa"/>
          </w:tcPr>
          <w:p w14:paraId="37589C5C" w14:textId="77777777" w:rsidR="004C01A4" w:rsidRPr="00023AF2" w:rsidRDefault="004C01A4" w:rsidP="00DD08D5">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023AF2">
              <w:rPr>
                <w:rFonts w:ascii="Arial" w:hAnsi="Arial" w:cs="Arial"/>
                <w:sz w:val="20"/>
                <w:szCs w:val="20"/>
                <w:lang w:val="en-GB"/>
              </w:rPr>
              <w:t>-2.76*</w:t>
            </w:r>
          </w:p>
        </w:tc>
        <w:tc>
          <w:tcPr>
            <w:tcW w:w="1361" w:type="dxa"/>
          </w:tcPr>
          <w:p w14:paraId="5D735614" w14:textId="77777777" w:rsidR="004C01A4" w:rsidRPr="00023AF2" w:rsidRDefault="004C01A4" w:rsidP="00DD08D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023AF2">
              <w:rPr>
                <w:rFonts w:ascii="Arial" w:hAnsi="Arial" w:cs="Arial"/>
                <w:sz w:val="20"/>
                <w:szCs w:val="20"/>
                <w:lang w:val="en-GB"/>
              </w:rPr>
              <w:t>(-4.57,-0.94)</w:t>
            </w:r>
          </w:p>
        </w:tc>
        <w:tc>
          <w:tcPr>
            <w:tcW w:w="794" w:type="dxa"/>
          </w:tcPr>
          <w:p w14:paraId="2CBA233F" w14:textId="77777777" w:rsidR="004C01A4" w:rsidRPr="00023AF2" w:rsidRDefault="004C01A4" w:rsidP="00DD08D5">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023AF2">
              <w:rPr>
                <w:rFonts w:ascii="Arial" w:hAnsi="Arial" w:cs="Arial"/>
                <w:sz w:val="20"/>
                <w:szCs w:val="20"/>
                <w:lang w:val="en-GB"/>
              </w:rPr>
              <w:t>-2.93*</w:t>
            </w:r>
          </w:p>
        </w:tc>
        <w:tc>
          <w:tcPr>
            <w:tcW w:w="1361" w:type="dxa"/>
          </w:tcPr>
          <w:p w14:paraId="7BE6E387" w14:textId="77777777" w:rsidR="004C01A4" w:rsidRPr="00023AF2" w:rsidRDefault="004C01A4" w:rsidP="00DD08D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023AF2">
              <w:rPr>
                <w:rFonts w:ascii="Arial" w:hAnsi="Arial" w:cs="Arial"/>
                <w:sz w:val="20"/>
                <w:szCs w:val="20"/>
                <w:lang w:val="en-GB"/>
              </w:rPr>
              <w:t>(-5.01,-0.86)</w:t>
            </w:r>
          </w:p>
        </w:tc>
        <w:tc>
          <w:tcPr>
            <w:tcW w:w="794" w:type="dxa"/>
          </w:tcPr>
          <w:p w14:paraId="63B3A25C" w14:textId="77777777" w:rsidR="004C01A4" w:rsidRPr="00023AF2" w:rsidRDefault="004C01A4" w:rsidP="00DD08D5">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023AF2">
              <w:rPr>
                <w:rFonts w:ascii="Arial" w:hAnsi="Arial" w:cs="Arial"/>
                <w:sz w:val="20"/>
                <w:szCs w:val="20"/>
                <w:lang w:val="en-GB"/>
              </w:rPr>
              <w:t>-2.96*</w:t>
            </w:r>
          </w:p>
        </w:tc>
        <w:tc>
          <w:tcPr>
            <w:tcW w:w="1361" w:type="dxa"/>
          </w:tcPr>
          <w:p w14:paraId="7D68880C" w14:textId="77777777" w:rsidR="004C01A4" w:rsidRPr="00023AF2" w:rsidRDefault="004C01A4" w:rsidP="00DD08D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023AF2">
              <w:rPr>
                <w:rFonts w:ascii="Arial" w:hAnsi="Arial" w:cs="Arial"/>
                <w:sz w:val="20"/>
                <w:szCs w:val="20"/>
                <w:lang w:val="en-GB"/>
              </w:rPr>
              <w:t>(-5.39,-0.52)</w:t>
            </w:r>
          </w:p>
        </w:tc>
        <w:tc>
          <w:tcPr>
            <w:tcW w:w="794" w:type="dxa"/>
          </w:tcPr>
          <w:p w14:paraId="2E383264" w14:textId="77777777" w:rsidR="004C01A4" w:rsidRPr="00023AF2" w:rsidRDefault="004C01A4" w:rsidP="00DD08D5">
            <w:pPr>
              <w:spacing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023AF2">
              <w:rPr>
                <w:rFonts w:ascii="Arial" w:hAnsi="Arial" w:cs="Arial"/>
                <w:sz w:val="20"/>
                <w:szCs w:val="20"/>
                <w:lang w:val="en-GB"/>
              </w:rPr>
              <w:t>-1.04</w:t>
            </w:r>
          </w:p>
        </w:tc>
        <w:tc>
          <w:tcPr>
            <w:tcW w:w="1361" w:type="dxa"/>
          </w:tcPr>
          <w:p w14:paraId="3CF1EDE3" w14:textId="77777777" w:rsidR="004C01A4" w:rsidRPr="00023AF2" w:rsidRDefault="004C01A4" w:rsidP="00DD08D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023AF2">
              <w:rPr>
                <w:rFonts w:ascii="Arial" w:hAnsi="Arial" w:cs="Arial"/>
                <w:sz w:val="20"/>
                <w:szCs w:val="20"/>
                <w:lang w:val="en-GB"/>
              </w:rPr>
              <w:t>(-3.20,1.11)</w:t>
            </w:r>
          </w:p>
        </w:tc>
      </w:tr>
      <w:tr w:rsidR="004C01A4" w:rsidRPr="00023AF2" w14:paraId="02263E1B" w14:textId="77777777" w:rsidTr="00DD08D5">
        <w:tc>
          <w:tcPr>
            <w:cnfStyle w:val="001000000000" w:firstRow="0" w:lastRow="0" w:firstColumn="1" w:lastColumn="0" w:oddVBand="0" w:evenVBand="0" w:oddHBand="0" w:evenHBand="0" w:firstRowFirstColumn="0" w:firstRowLastColumn="0" w:lastRowFirstColumn="0" w:lastRowLastColumn="0"/>
            <w:tcW w:w="1688" w:type="dxa"/>
            <w:vMerge/>
            <w:tcBorders>
              <w:bottom w:val="single" w:sz="4" w:space="0" w:color="auto"/>
              <w:right w:val="single" w:sz="4" w:space="0" w:color="000000"/>
            </w:tcBorders>
          </w:tcPr>
          <w:p w14:paraId="35EE8051" w14:textId="77777777" w:rsidR="004C01A4" w:rsidRPr="00023AF2" w:rsidRDefault="004C01A4" w:rsidP="00DD08D5">
            <w:pPr>
              <w:spacing w:line="276" w:lineRule="auto"/>
              <w:rPr>
                <w:rFonts w:ascii="Arial" w:hAnsi="Arial" w:cs="Arial"/>
                <w:sz w:val="20"/>
                <w:szCs w:val="20"/>
              </w:rPr>
            </w:pPr>
          </w:p>
        </w:tc>
        <w:tc>
          <w:tcPr>
            <w:tcW w:w="1298" w:type="dxa"/>
            <w:tcBorders>
              <w:left w:val="single" w:sz="4" w:space="0" w:color="000000"/>
              <w:bottom w:val="single" w:sz="4" w:space="0" w:color="000000"/>
            </w:tcBorders>
          </w:tcPr>
          <w:p w14:paraId="19BD62F8" w14:textId="77777777" w:rsidR="004C01A4" w:rsidRPr="00023AF2" w:rsidRDefault="004C01A4" w:rsidP="00DD08D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023AF2">
              <w:rPr>
                <w:rFonts w:ascii="Arial" w:hAnsi="Arial" w:cs="Arial"/>
                <w:sz w:val="20"/>
                <w:szCs w:val="20"/>
              </w:rPr>
              <w:t>Inter</w:t>
            </w:r>
            <w:r w:rsidRPr="00023AF2">
              <w:rPr>
                <w:rFonts w:ascii="Arial" w:hAnsi="Arial" w:cs="Arial"/>
                <w:sz w:val="20"/>
                <w:szCs w:val="20"/>
                <w:vertAlign w:val="superscript"/>
              </w:rPr>
              <w:t>d</w:t>
            </w:r>
            <w:proofErr w:type="spellEnd"/>
          </w:p>
        </w:tc>
        <w:tc>
          <w:tcPr>
            <w:tcW w:w="794" w:type="dxa"/>
            <w:tcBorders>
              <w:bottom w:val="single" w:sz="4" w:space="0" w:color="000000"/>
            </w:tcBorders>
          </w:tcPr>
          <w:p w14:paraId="118A78C6" w14:textId="77777777" w:rsidR="004C01A4" w:rsidRPr="00023AF2" w:rsidRDefault="004C01A4" w:rsidP="00DD08D5">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023AF2">
              <w:rPr>
                <w:rFonts w:ascii="Arial" w:hAnsi="Arial" w:cs="Arial"/>
                <w:sz w:val="20"/>
                <w:szCs w:val="20"/>
                <w:lang w:val="en-GB"/>
              </w:rPr>
              <w:t>-5.01*</w:t>
            </w:r>
          </w:p>
        </w:tc>
        <w:tc>
          <w:tcPr>
            <w:tcW w:w="1361" w:type="dxa"/>
            <w:tcBorders>
              <w:bottom w:val="single" w:sz="4" w:space="0" w:color="000000"/>
            </w:tcBorders>
          </w:tcPr>
          <w:p w14:paraId="0847EBA5" w14:textId="77777777" w:rsidR="004C01A4" w:rsidRPr="00023AF2" w:rsidRDefault="004C01A4" w:rsidP="00DD08D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023AF2">
              <w:rPr>
                <w:rFonts w:ascii="Arial" w:hAnsi="Arial" w:cs="Arial"/>
                <w:sz w:val="20"/>
                <w:szCs w:val="20"/>
                <w:lang w:val="en-GB"/>
              </w:rPr>
              <w:t>(-8.13,-1.90)</w:t>
            </w:r>
          </w:p>
        </w:tc>
        <w:tc>
          <w:tcPr>
            <w:tcW w:w="794" w:type="dxa"/>
            <w:tcBorders>
              <w:bottom w:val="single" w:sz="4" w:space="0" w:color="000000"/>
            </w:tcBorders>
          </w:tcPr>
          <w:p w14:paraId="4A27D6C2" w14:textId="77777777" w:rsidR="004C01A4" w:rsidRPr="00023AF2" w:rsidRDefault="004C01A4" w:rsidP="00DD08D5">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023AF2">
              <w:rPr>
                <w:rFonts w:ascii="Arial" w:hAnsi="Arial" w:cs="Arial"/>
                <w:sz w:val="20"/>
                <w:szCs w:val="20"/>
                <w:lang w:val="en-GB"/>
              </w:rPr>
              <w:t>-5.64*</w:t>
            </w:r>
          </w:p>
        </w:tc>
        <w:tc>
          <w:tcPr>
            <w:tcW w:w="1361" w:type="dxa"/>
            <w:tcBorders>
              <w:bottom w:val="single" w:sz="4" w:space="0" w:color="000000"/>
            </w:tcBorders>
          </w:tcPr>
          <w:p w14:paraId="7566A4B1" w14:textId="77777777" w:rsidR="004C01A4" w:rsidRPr="00023AF2" w:rsidRDefault="004C01A4" w:rsidP="00DD08D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023AF2">
              <w:rPr>
                <w:rFonts w:ascii="Arial" w:hAnsi="Arial" w:cs="Arial"/>
                <w:sz w:val="20"/>
                <w:szCs w:val="20"/>
                <w:lang w:val="en-GB"/>
              </w:rPr>
              <w:t>(-8.61,-2.67)</w:t>
            </w:r>
          </w:p>
        </w:tc>
        <w:tc>
          <w:tcPr>
            <w:tcW w:w="794" w:type="dxa"/>
            <w:tcBorders>
              <w:bottom w:val="single" w:sz="4" w:space="0" w:color="000000"/>
            </w:tcBorders>
          </w:tcPr>
          <w:p w14:paraId="7DC920CB" w14:textId="77777777" w:rsidR="004C01A4" w:rsidRPr="00023AF2" w:rsidRDefault="004C01A4" w:rsidP="00DD08D5">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023AF2">
              <w:rPr>
                <w:rFonts w:ascii="Arial" w:hAnsi="Arial" w:cs="Arial"/>
                <w:sz w:val="20"/>
                <w:szCs w:val="20"/>
                <w:lang w:val="en-GB"/>
              </w:rPr>
              <w:t>-5.05*</w:t>
            </w:r>
          </w:p>
        </w:tc>
        <w:tc>
          <w:tcPr>
            <w:tcW w:w="1361" w:type="dxa"/>
            <w:tcBorders>
              <w:bottom w:val="single" w:sz="4" w:space="0" w:color="000000"/>
            </w:tcBorders>
          </w:tcPr>
          <w:p w14:paraId="27FC0DC0" w14:textId="77777777" w:rsidR="004C01A4" w:rsidRPr="00023AF2" w:rsidRDefault="004C01A4" w:rsidP="00DD08D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023AF2">
              <w:rPr>
                <w:rFonts w:ascii="Arial" w:hAnsi="Arial" w:cs="Arial"/>
                <w:sz w:val="20"/>
                <w:szCs w:val="20"/>
                <w:lang w:val="en-GB"/>
              </w:rPr>
              <w:t>(-9.26,-0.83)</w:t>
            </w:r>
          </w:p>
        </w:tc>
        <w:tc>
          <w:tcPr>
            <w:tcW w:w="794" w:type="dxa"/>
            <w:tcBorders>
              <w:bottom w:val="single" w:sz="4" w:space="0" w:color="000000"/>
            </w:tcBorders>
          </w:tcPr>
          <w:p w14:paraId="0BA837EC" w14:textId="77777777" w:rsidR="004C01A4" w:rsidRPr="00023AF2" w:rsidRDefault="004C01A4" w:rsidP="00DD08D5">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023AF2">
              <w:rPr>
                <w:rFonts w:ascii="Arial" w:hAnsi="Arial" w:cs="Arial"/>
                <w:sz w:val="20"/>
                <w:szCs w:val="20"/>
                <w:lang w:val="en-GB"/>
              </w:rPr>
              <w:t>-2.69</w:t>
            </w:r>
          </w:p>
        </w:tc>
        <w:tc>
          <w:tcPr>
            <w:tcW w:w="1361" w:type="dxa"/>
            <w:tcBorders>
              <w:bottom w:val="single" w:sz="4" w:space="0" w:color="000000"/>
            </w:tcBorders>
          </w:tcPr>
          <w:p w14:paraId="4F7622EA" w14:textId="77777777" w:rsidR="004C01A4" w:rsidRPr="00023AF2" w:rsidRDefault="004C01A4" w:rsidP="00DD08D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023AF2">
              <w:rPr>
                <w:rFonts w:ascii="Arial" w:hAnsi="Arial" w:cs="Arial"/>
                <w:sz w:val="20"/>
                <w:szCs w:val="20"/>
                <w:lang w:val="en-GB"/>
              </w:rPr>
              <w:t>(-5.41,0.04)</w:t>
            </w:r>
          </w:p>
        </w:tc>
      </w:tr>
    </w:tbl>
    <w:p w14:paraId="10295625" w14:textId="77777777" w:rsidR="004C01A4" w:rsidRPr="00023AF2" w:rsidRDefault="004C01A4" w:rsidP="004C01A4">
      <w:pPr>
        <w:spacing w:after="0" w:line="240" w:lineRule="auto"/>
        <w:jc w:val="both"/>
        <w:rPr>
          <w:rFonts w:ascii="Times New Roman" w:eastAsia="Times New Roman" w:hAnsi="Times New Roman" w:cs="Times New Roman"/>
          <w:lang w:val="en-GB" w:eastAsia="fr-BE"/>
        </w:rPr>
      </w:pPr>
      <w:r w:rsidRPr="00023AF2">
        <w:rPr>
          <w:rFonts w:ascii="Times New Roman" w:hAnsi="Times New Roman" w:cs="Times New Roman"/>
        </w:rPr>
        <w:t xml:space="preserve">Abbreviations: EORTC QLQ-CIPN20, </w:t>
      </w:r>
      <w:r w:rsidRPr="00023AF2">
        <w:rPr>
          <w:rFonts w:ascii="Times New Roman" w:hAnsi="Times New Roman" w:cs="Times New Roman"/>
          <w:lang w:val="en-GB"/>
        </w:rPr>
        <w:t>European Organization for the Research and Treatment of Cancer Quality of Life Chemotherapy-Induced Peripheral Neuropathy;</w:t>
      </w:r>
      <w:r w:rsidRPr="00023AF2">
        <w:rPr>
          <w:rFonts w:ascii="Times New Roman" w:hAnsi="Times New Roman" w:cs="Times New Roman"/>
        </w:rPr>
        <w:t xml:space="preserve"> </w:t>
      </w:r>
      <w:r w:rsidRPr="00023AF2">
        <w:rPr>
          <w:rFonts w:ascii="Times New Roman" w:eastAsia="Times New Roman" w:hAnsi="Times New Roman" w:cs="Times New Roman"/>
          <w:lang w:eastAsia="fr-BE"/>
        </w:rPr>
        <w:t>β, b</w:t>
      </w:r>
      <w:r w:rsidRPr="00023AF2">
        <w:rPr>
          <w:rFonts w:ascii="Times New Roman" w:hAnsi="Times New Roman" w:cs="Times New Roman"/>
        </w:rPr>
        <w:t>eta-coefficient</w:t>
      </w:r>
      <w:r w:rsidRPr="00023AF2">
        <w:rPr>
          <w:rFonts w:ascii="Times New Roman" w:eastAsia="Times New Roman" w:hAnsi="Times New Roman" w:cs="Times New Roman"/>
          <w:lang w:val="en-GB" w:eastAsia="fr-BE"/>
        </w:rPr>
        <w:t xml:space="preserve">; CI, confidence interval; BMI, body mass index, MUAMC, mid upper arm muscle circumference; cm, </w:t>
      </w:r>
      <w:proofErr w:type="spellStart"/>
      <w:r w:rsidRPr="00023AF2">
        <w:rPr>
          <w:rFonts w:ascii="Times New Roman" w:eastAsia="Times New Roman" w:hAnsi="Times New Roman" w:cs="Times New Roman"/>
          <w:lang w:val="en-GB" w:eastAsia="fr-BE"/>
        </w:rPr>
        <w:t>centimeter</w:t>
      </w:r>
      <w:proofErr w:type="spellEnd"/>
      <w:r w:rsidRPr="00023AF2">
        <w:rPr>
          <w:rFonts w:ascii="Times New Roman" w:eastAsia="Times New Roman" w:hAnsi="Times New Roman" w:cs="Times New Roman"/>
          <w:lang w:val="en-GB" w:eastAsia="fr-BE"/>
        </w:rPr>
        <w:t xml:space="preserve">; mm, </w:t>
      </w:r>
      <w:proofErr w:type="spellStart"/>
      <w:r w:rsidRPr="00023AF2">
        <w:rPr>
          <w:rFonts w:ascii="Times New Roman" w:eastAsia="Times New Roman" w:hAnsi="Times New Roman" w:cs="Times New Roman"/>
          <w:lang w:val="en-GB" w:eastAsia="fr-BE"/>
        </w:rPr>
        <w:t>millimeter</w:t>
      </w:r>
      <w:proofErr w:type="spellEnd"/>
      <w:r w:rsidRPr="00023AF2">
        <w:rPr>
          <w:rFonts w:ascii="Times New Roman" w:eastAsia="Times New Roman" w:hAnsi="Times New Roman" w:cs="Times New Roman"/>
          <w:lang w:val="en-GB" w:eastAsia="fr-BE"/>
        </w:rPr>
        <w:t>; kg, kilogram.</w:t>
      </w:r>
    </w:p>
    <w:p w14:paraId="1CDA9619" w14:textId="77777777" w:rsidR="004C01A4" w:rsidRPr="00023AF2" w:rsidRDefault="004C01A4" w:rsidP="004C01A4">
      <w:pPr>
        <w:spacing w:after="0" w:line="240" w:lineRule="auto"/>
        <w:jc w:val="both"/>
        <w:rPr>
          <w:rFonts w:ascii="Times New Roman" w:hAnsi="Times New Roman" w:cs="Times New Roman"/>
        </w:rPr>
      </w:pPr>
      <w:r w:rsidRPr="00023AF2">
        <w:rPr>
          <w:rFonts w:ascii="Times New Roman" w:hAnsi="Times New Roman" w:cs="Times New Roman"/>
          <w:vertAlign w:val="superscript"/>
        </w:rPr>
        <w:t xml:space="preserve">a </w:t>
      </w:r>
      <w:r w:rsidRPr="00023AF2">
        <w:rPr>
          <w:rFonts w:ascii="Times New Roman" w:hAnsi="Times New Roman" w:cs="Times New Roman"/>
        </w:rPr>
        <w:t xml:space="preserve">Model adjusted for sex (male/female), age enrollment (years), co-morbidities (0, 1, ≥2), weeks since end of treatment (weeks), radiotherapy (yes/no), MVPA (hours/weeks), sedentary time (hours/day in bouts per minute), diet quality (range: 0-5), body composition at diagnosis (kg/m² or cm or % or mm or kg), stoma (yes/no), depression (HADS score), smoking (current/former/never), and partner (yes/no). </w:t>
      </w:r>
    </w:p>
    <w:p w14:paraId="08BD0099" w14:textId="77777777" w:rsidR="004C01A4" w:rsidRPr="00023AF2" w:rsidRDefault="004C01A4" w:rsidP="004C01A4">
      <w:pPr>
        <w:spacing w:after="0" w:line="240" w:lineRule="auto"/>
        <w:jc w:val="both"/>
        <w:rPr>
          <w:rFonts w:ascii="Times New Roman" w:hAnsi="Times New Roman" w:cs="Times New Roman"/>
          <w:lang w:val="en-GB"/>
        </w:rPr>
      </w:pPr>
      <w:r w:rsidRPr="00023AF2">
        <w:rPr>
          <w:rFonts w:ascii="Times New Roman" w:eastAsia="Times New Roman" w:hAnsi="Times New Roman" w:cs="Times New Roman"/>
          <w:vertAlign w:val="superscript"/>
          <w:lang w:eastAsia="fr-BE"/>
        </w:rPr>
        <w:t xml:space="preserve">b </w:t>
      </w:r>
      <w:r w:rsidRPr="00023AF2">
        <w:rPr>
          <w:rFonts w:ascii="Times New Roman" w:hAnsi="Times New Roman" w:cs="Times New Roman"/>
          <w:lang w:val="en-GB"/>
        </w:rPr>
        <w:t xml:space="preserve">The beta-coefficients represent the overall longitudinal difference in the outcome score per 0.5 standard deviation difference in BMI (2.35 kg/m²), waist circumference (6.8 cm), fat percentage (3.2%), MUAMC (14.8 mm), and handgrip strength (6 kg). </w:t>
      </w:r>
    </w:p>
    <w:p w14:paraId="55CC93F2" w14:textId="77777777" w:rsidR="004C01A4" w:rsidRPr="00023AF2" w:rsidRDefault="004C01A4" w:rsidP="004C01A4">
      <w:pPr>
        <w:spacing w:after="0" w:line="240" w:lineRule="auto"/>
        <w:jc w:val="both"/>
        <w:rPr>
          <w:rFonts w:ascii="Times New Roman" w:hAnsi="Times New Roman" w:cs="Times New Roman"/>
          <w:lang w:val="en-GB"/>
        </w:rPr>
      </w:pPr>
      <w:r w:rsidRPr="00023AF2">
        <w:rPr>
          <w:rFonts w:ascii="Times New Roman" w:hAnsi="Times New Roman" w:cs="Times New Roman"/>
          <w:vertAlign w:val="superscript"/>
          <w:lang w:val="en-GB"/>
        </w:rPr>
        <w:t xml:space="preserve">c </w:t>
      </w:r>
      <w:r w:rsidRPr="00023AF2">
        <w:rPr>
          <w:rFonts w:ascii="Times New Roman" w:hAnsi="Times New Roman" w:cs="Times New Roman"/>
          <w:lang w:val="en-GB"/>
        </w:rPr>
        <w:t>The beta-coefficients represent the change in the outcome score over time within individuals per 0.5 standard deviation increase in BMI (2.35 kg/m²), waist circumference (6.8 cm), fat percentage (3.2%), MUAMC (14.8 mm), and handgrip strength (6 kg).</w:t>
      </w:r>
    </w:p>
    <w:p w14:paraId="245484C1" w14:textId="77777777" w:rsidR="004C01A4" w:rsidRPr="00023AF2" w:rsidRDefault="004C01A4" w:rsidP="004C01A4">
      <w:pPr>
        <w:spacing w:after="0" w:line="240" w:lineRule="auto"/>
        <w:jc w:val="both"/>
        <w:rPr>
          <w:rFonts w:ascii="Times New Roman" w:hAnsi="Times New Roman" w:cs="Times New Roman"/>
          <w:lang w:val="en-GB"/>
        </w:rPr>
      </w:pPr>
      <w:r w:rsidRPr="00023AF2">
        <w:rPr>
          <w:rFonts w:ascii="Times New Roman" w:hAnsi="Times New Roman" w:cs="Times New Roman"/>
          <w:vertAlign w:val="superscript"/>
          <w:lang w:val="en-GB"/>
        </w:rPr>
        <w:t xml:space="preserve">d </w:t>
      </w:r>
      <w:r w:rsidRPr="00023AF2">
        <w:rPr>
          <w:rFonts w:ascii="Times New Roman" w:hAnsi="Times New Roman" w:cs="Times New Roman"/>
          <w:lang w:val="en-GB"/>
        </w:rPr>
        <w:t xml:space="preserve">The beta-coefficients represent the difference in the outcome score between individuals, per 0.5 standard deviation difference in BMI (2.35 kg/m²), waist circumference (6.8 cm), fat percentage (3.2%), MUAMC (14.8 mm), and handgrip strength (6 kg). </w:t>
      </w:r>
    </w:p>
    <w:p w14:paraId="371AA066" w14:textId="5975B1C9" w:rsidR="00B533DF" w:rsidRDefault="004C01A4" w:rsidP="004C01A4">
      <w:r w:rsidRPr="00023AF2">
        <w:rPr>
          <w:rFonts w:ascii="Times New Roman" w:hAnsi="Times New Roman" w:cs="Times New Roman"/>
          <w:vertAlign w:val="superscript"/>
        </w:rPr>
        <w:t xml:space="preserve">e </w:t>
      </w:r>
      <w:r w:rsidRPr="00023AF2">
        <w:rPr>
          <w:rFonts w:ascii="Times New Roman" w:hAnsi="Times New Roman" w:cs="Times New Roman"/>
        </w:rPr>
        <w:t xml:space="preserve">A random slope was added to the model for everyone for body fat with autonomic subscale, for MUAMC with summary score, motor subscale and autonomic subscale, and for handgrip strength with summary score, motor subscale, sensory subscale and autonomic subscale. In the model for only chemotherapy patients a random slope was added for waist circumference with autonomic subscale, for body fat with motor subscale, and MUAMC with motor subscale </w:t>
      </w:r>
      <w:r w:rsidRPr="00023AF2">
        <w:rPr>
          <w:rFonts w:ascii="Times New Roman" w:hAnsi="Times New Roman" w:cs="Times New Roman"/>
          <w:lang w:val="en-GB"/>
        </w:rPr>
        <w:t>(see Methods).</w:t>
      </w:r>
    </w:p>
    <w:sectPr w:rsidR="00B533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1A4"/>
    <w:rsid w:val="00153847"/>
    <w:rsid w:val="004118CE"/>
    <w:rsid w:val="004C01A4"/>
    <w:rsid w:val="00823E78"/>
    <w:rsid w:val="0084190E"/>
    <w:rsid w:val="00AC48DD"/>
    <w:rsid w:val="00C645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82209"/>
  <w15:chartTrackingRefBased/>
  <w15:docId w15:val="{7633F450-D233-49D0-93EC-2924F0EA1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C01A4"/>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ijschrift">
    <w:name w:val="caption"/>
    <w:basedOn w:val="Standaard"/>
    <w:next w:val="Standaard"/>
    <w:uiPriority w:val="35"/>
    <w:unhideWhenUsed/>
    <w:qFormat/>
    <w:rsid w:val="004C01A4"/>
    <w:pPr>
      <w:spacing w:after="200" w:line="240" w:lineRule="auto"/>
    </w:pPr>
    <w:rPr>
      <w:i/>
      <w:iCs/>
      <w:color w:val="44546A" w:themeColor="text2"/>
      <w:sz w:val="18"/>
      <w:szCs w:val="18"/>
      <w:lang w:val="nl-NL"/>
    </w:rPr>
  </w:style>
  <w:style w:type="table" w:customStyle="1" w:styleId="Onopgemaaktetabel51">
    <w:name w:val="Onopgemaakte tabel 51"/>
    <w:basedOn w:val="Standaardtabel"/>
    <w:uiPriority w:val="45"/>
    <w:rsid w:val="004C01A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632</Words>
  <Characters>3478</Characters>
  <Application>Microsoft Office Word</Application>
  <DocSecurity>0</DocSecurity>
  <Lines>28</Lines>
  <Paragraphs>8</Paragraphs>
  <ScaleCrop>false</ScaleCrop>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Marlou-Floor Kenkhuis</dc:creator>
  <cp:keywords/>
  <dc:description/>
  <cp:lastModifiedBy>Marlou-Floor Kenkhuis</cp:lastModifiedBy>
  <cp:revision>4</cp:revision>
  <dcterms:created xsi:type="dcterms:W3CDTF">2020-09-22T08:55:00Z</dcterms:created>
  <dcterms:modified xsi:type="dcterms:W3CDTF">2021-02-25T11:24:00Z</dcterms:modified>
</cp:coreProperties>
</file>