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1C" w:rsidRPr="00DE099F" w:rsidRDefault="00DE09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099F">
        <w:rPr>
          <w:rFonts w:ascii="Times New Roman" w:hAnsi="Times New Roman" w:cs="Times New Roman"/>
          <w:sz w:val="24"/>
          <w:szCs w:val="24"/>
        </w:rPr>
        <w:t>Appendix B</w:t>
      </w:r>
    </w:p>
    <w:tbl>
      <w:tblPr>
        <w:tblStyle w:val="TableGrid"/>
        <w:tblW w:w="4285" w:type="pct"/>
        <w:tblInd w:w="5" w:type="dxa"/>
        <w:tblBorders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5593"/>
      </w:tblGrid>
      <w:tr w:rsidR="00DE099F" w:rsidRPr="002D17A1" w:rsidTr="000559A0">
        <w:trPr>
          <w:trHeight w:val="317"/>
        </w:trPr>
        <w:tc>
          <w:tcPr>
            <w:tcW w:w="5000" w:type="pct"/>
            <w:gridSpan w:val="2"/>
            <w:shd w:val="clear" w:color="auto" w:fill="000000" w:themeFill="text1"/>
          </w:tcPr>
          <w:bookmarkEnd w:id="0"/>
          <w:p w:rsidR="00DE099F" w:rsidRPr="00094739" w:rsidRDefault="00DE099F" w:rsidP="000559A0">
            <w:pPr>
              <w:tabs>
                <w:tab w:val="left" w:leader="dot" w:pos="708"/>
              </w:tabs>
              <w:spacing w:after="60"/>
              <w:ind w:left="720" w:hanging="720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Addiction Medicine Fee Codes</w:t>
            </w:r>
          </w:p>
        </w:tc>
      </w:tr>
      <w:tr w:rsidR="00DE099F" w:rsidRPr="002D17A1" w:rsidTr="000559A0">
        <w:tc>
          <w:tcPr>
            <w:tcW w:w="1510" w:type="pct"/>
            <w:tcBorders>
              <w:right w:val="single" w:sz="4" w:space="0" w:color="auto"/>
            </w:tcBorders>
            <w:shd w:val="clear" w:color="auto" w:fill="auto"/>
          </w:tcPr>
          <w:p w:rsidR="00DE099F" w:rsidRPr="00094739" w:rsidRDefault="00DE099F" w:rsidP="000559A0">
            <w:pPr>
              <w:spacing w:before="60" w:after="60"/>
              <w:rPr>
                <w:b/>
                <w:sz w:val="24"/>
                <w:szCs w:val="24"/>
              </w:rPr>
            </w:pPr>
            <w:r w:rsidRPr="00094739">
              <w:rPr>
                <w:b/>
                <w:sz w:val="24"/>
                <w:szCs w:val="24"/>
              </w:rPr>
              <w:t xml:space="preserve">OAT monthly management codes </w:t>
            </w:r>
          </w:p>
        </w:tc>
        <w:tc>
          <w:tcPr>
            <w:tcW w:w="3490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E099F" w:rsidRPr="00094739" w:rsidRDefault="00DE099F" w:rsidP="000559A0">
            <w:pPr>
              <w:tabs>
                <w:tab w:val="left" w:leader="dot" w:pos="708"/>
              </w:tabs>
              <w:spacing w:after="60"/>
              <w:ind w:left="720" w:hanging="720"/>
            </w:pPr>
            <w:r w:rsidRPr="00094739">
              <w:t xml:space="preserve">K682 </w:t>
            </w:r>
            <w:r w:rsidRPr="00D16350">
              <w:t>Opioid Agonist Maintenance Program monthly management fee - intensive, per month</w:t>
            </w:r>
          </w:p>
          <w:p w:rsidR="00DE099F" w:rsidRPr="00094739" w:rsidRDefault="00DE099F" w:rsidP="000559A0">
            <w:pPr>
              <w:tabs>
                <w:tab w:val="left" w:leader="dot" w:pos="708"/>
              </w:tabs>
              <w:spacing w:after="60"/>
              <w:ind w:left="720" w:hanging="720"/>
            </w:pPr>
            <w:r w:rsidRPr="00094739">
              <w:t xml:space="preserve">K683 </w:t>
            </w:r>
            <w:r w:rsidRPr="00D16350">
              <w:t>Opioid Agonist Maintenance Program monthly management fee - maintenance, per month</w:t>
            </w:r>
          </w:p>
          <w:p w:rsidR="00DE099F" w:rsidRPr="00094739" w:rsidRDefault="00DE099F" w:rsidP="000559A0">
            <w:pPr>
              <w:tabs>
                <w:tab w:val="left" w:leader="dot" w:pos="708"/>
              </w:tabs>
              <w:spacing w:before="60" w:after="60"/>
              <w:ind w:left="708" w:hanging="708"/>
            </w:pPr>
            <w:r w:rsidRPr="00094739">
              <w:t xml:space="preserve">K684 </w:t>
            </w:r>
            <w:r w:rsidRPr="00D16350">
              <w:t>Opioid Agonist Maintenance Program - team premium, per month, to K682 or K683</w:t>
            </w:r>
          </w:p>
        </w:tc>
      </w:tr>
      <w:tr w:rsidR="00DE099F" w:rsidRPr="002D17A1" w:rsidTr="000559A0">
        <w:tc>
          <w:tcPr>
            <w:tcW w:w="1510" w:type="pct"/>
            <w:tcBorders>
              <w:right w:val="single" w:sz="4" w:space="0" w:color="auto"/>
            </w:tcBorders>
            <w:shd w:val="clear" w:color="auto" w:fill="auto"/>
          </w:tcPr>
          <w:p w:rsidR="00DE099F" w:rsidRPr="00094739" w:rsidRDefault="00DE099F" w:rsidP="000559A0">
            <w:pPr>
              <w:spacing w:before="60" w:after="60"/>
              <w:rPr>
                <w:b/>
                <w:sz w:val="24"/>
                <w:szCs w:val="24"/>
              </w:rPr>
            </w:pPr>
            <w:r w:rsidRPr="00094739">
              <w:rPr>
                <w:b/>
                <w:sz w:val="24"/>
                <w:szCs w:val="24"/>
              </w:rPr>
              <w:t xml:space="preserve">OAT visit/consultation codes </w:t>
            </w:r>
          </w:p>
        </w:tc>
        <w:tc>
          <w:tcPr>
            <w:tcW w:w="3490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E099F" w:rsidRPr="00094739" w:rsidRDefault="00DE099F" w:rsidP="000559A0">
            <w:pPr>
              <w:tabs>
                <w:tab w:val="left" w:leader="dot" w:pos="708"/>
              </w:tabs>
              <w:spacing w:before="60" w:after="60"/>
              <w:ind w:left="708" w:hanging="708"/>
            </w:pPr>
            <w:r w:rsidRPr="00094739">
              <w:t xml:space="preserve">A48 </w:t>
            </w:r>
            <w:r w:rsidRPr="00D16350">
              <w:t>Consultation</w:t>
            </w:r>
          </w:p>
          <w:p w:rsidR="00DE099F" w:rsidRPr="00094739" w:rsidRDefault="00DE099F" w:rsidP="000559A0">
            <w:pPr>
              <w:tabs>
                <w:tab w:val="left" w:leader="dot" w:pos="708"/>
              </w:tabs>
              <w:spacing w:before="60" w:after="60"/>
              <w:ind w:left="708" w:hanging="708"/>
            </w:pPr>
            <w:r w:rsidRPr="00094739">
              <w:t>A49 Repeat Consultation</w:t>
            </w:r>
          </w:p>
        </w:tc>
      </w:tr>
      <w:tr w:rsidR="00DE099F" w:rsidRPr="002D17A1" w:rsidTr="000559A0">
        <w:tc>
          <w:tcPr>
            <w:tcW w:w="1510" w:type="pct"/>
            <w:tcBorders>
              <w:right w:val="single" w:sz="4" w:space="0" w:color="auto"/>
            </w:tcBorders>
            <w:shd w:val="clear" w:color="auto" w:fill="auto"/>
          </w:tcPr>
          <w:p w:rsidR="00DE099F" w:rsidRPr="00094739" w:rsidRDefault="00DE099F" w:rsidP="000559A0">
            <w:pPr>
              <w:spacing w:before="60" w:after="60"/>
              <w:rPr>
                <w:b/>
                <w:sz w:val="24"/>
                <w:szCs w:val="24"/>
              </w:rPr>
            </w:pPr>
            <w:r w:rsidRPr="00094739">
              <w:rPr>
                <w:b/>
                <w:sz w:val="24"/>
                <w:szCs w:val="24"/>
              </w:rPr>
              <w:t xml:space="preserve">OAT point of care testing codes </w:t>
            </w:r>
          </w:p>
        </w:tc>
        <w:tc>
          <w:tcPr>
            <w:tcW w:w="3490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E099F" w:rsidRPr="00094739" w:rsidRDefault="00DE099F" w:rsidP="000559A0">
            <w:pPr>
              <w:tabs>
                <w:tab w:val="left" w:leader="dot" w:pos="708"/>
              </w:tabs>
              <w:spacing w:before="60" w:after="60"/>
              <w:ind w:left="708" w:hanging="708"/>
            </w:pPr>
            <w:r w:rsidRPr="00094739">
              <w:t xml:space="preserve">G040 </w:t>
            </w:r>
            <w:r w:rsidRPr="00D16350">
              <w:t>Drugs of abuse screen, urine, must include testing for at least four drugs of abuse</w:t>
            </w:r>
          </w:p>
          <w:p w:rsidR="00DE099F" w:rsidRPr="00094739" w:rsidRDefault="00DE099F" w:rsidP="000559A0">
            <w:pPr>
              <w:tabs>
                <w:tab w:val="left" w:leader="dot" w:pos="708"/>
              </w:tabs>
              <w:spacing w:before="60" w:after="60"/>
              <w:ind w:left="708" w:hanging="708"/>
            </w:pPr>
            <w:r w:rsidRPr="00094739">
              <w:t xml:space="preserve">G041 </w:t>
            </w:r>
            <w:r w:rsidRPr="00D16350">
              <w:t>Target drug testing, urine, qualitative or quantitative</w:t>
            </w:r>
          </w:p>
          <w:p w:rsidR="00DE099F" w:rsidRPr="00094739" w:rsidRDefault="00DE099F" w:rsidP="000559A0">
            <w:pPr>
              <w:tabs>
                <w:tab w:val="left" w:leader="dot" w:pos="708"/>
              </w:tabs>
              <w:spacing w:before="60" w:after="60"/>
              <w:ind w:left="708" w:hanging="708"/>
            </w:pPr>
            <w:r w:rsidRPr="00094739">
              <w:t xml:space="preserve">G042 </w:t>
            </w:r>
            <w:r w:rsidRPr="00D16350">
              <w:t>Target drug testing, urine, qualitative or quantitative</w:t>
            </w:r>
          </w:p>
          <w:p w:rsidR="00DE099F" w:rsidRPr="00094739" w:rsidRDefault="00DE099F" w:rsidP="000559A0">
            <w:pPr>
              <w:tabs>
                <w:tab w:val="left" w:leader="dot" w:pos="708"/>
              </w:tabs>
              <w:spacing w:before="60" w:after="60"/>
              <w:ind w:left="708" w:hanging="708"/>
            </w:pPr>
            <w:r w:rsidRPr="00094739">
              <w:t xml:space="preserve">G043 </w:t>
            </w:r>
            <w:r w:rsidRPr="00D16350">
              <w:t>Drugs of abuse screen, urine, must include testing for at least four drugs of abuse</w:t>
            </w:r>
          </w:p>
        </w:tc>
      </w:tr>
    </w:tbl>
    <w:p w:rsidR="00DE099F" w:rsidRDefault="00DE099F"/>
    <w:sectPr w:rsidR="00DE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9F"/>
    <w:rsid w:val="00123E1C"/>
    <w:rsid w:val="00D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54BE0-2A03-4E0D-9ABD-9E4AC321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2019-10-16T18:16:00Z</dcterms:created>
  <dcterms:modified xsi:type="dcterms:W3CDTF">2019-10-16T18:16:00Z</dcterms:modified>
</cp:coreProperties>
</file>