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84985" cy="794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58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18"/>
        </w:rPr>
      </w:pPr>
    </w:p>
    <w:p>
      <w:pPr>
        <w:spacing w:before="103"/>
        <w:ind w:left="1504" w:right="0" w:firstLine="0"/>
        <w:jc w:val="left"/>
        <w:rPr>
          <w:rFonts w:ascii="Century"/>
          <w:sz w:val="36"/>
        </w:rPr>
      </w:pPr>
      <w:r>
        <w:rPr>
          <w:rFonts w:ascii="Century"/>
          <w:sz w:val="36"/>
        </w:rPr>
        <w:t>The ARRIVE Guidelines Checklist</w:t>
      </w:r>
    </w:p>
    <w:p>
      <w:pPr>
        <w:spacing w:before="64"/>
        <w:ind w:left="1504" w:right="0" w:firstLine="0"/>
        <w:jc w:val="left"/>
        <w:rPr>
          <w:rFonts w:ascii="Century"/>
          <w:sz w:val="28"/>
        </w:rPr>
      </w:pPr>
      <w:r>
        <w:rPr>
          <w:rFonts w:ascii="Century"/>
          <w:sz w:val="28"/>
        </w:rPr>
        <w:t>Animal Research: Reporting In Vivo Experiments</w:t>
      </w:r>
    </w:p>
    <w:p>
      <w:pPr>
        <w:spacing w:before="61"/>
        <w:ind w:left="1504" w:right="0" w:firstLine="0"/>
        <w:jc w:val="left"/>
        <w:rPr>
          <w:sz w:val="20"/>
        </w:rPr>
      </w:pPr>
      <w:r>
        <w:rPr>
          <w:sz w:val="20"/>
        </w:rPr>
        <w:t>Carol Kilkenny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, William J Browne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, Innes C Cuthill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, Michael Emerson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 xml:space="preserve"> and Douglas G Altman</w:t>
      </w:r>
      <w:r>
        <w:rPr>
          <w:sz w:val="20"/>
          <w:vertAlign w:val="superscript"/>
        </w:rPr>
        <w:t>5</w:t>
      </w:r>
    </w:p>
    <w:p>
      <w:pPr>
        <w:spacing w:before="38"/>
        <w:ind w:left="1504" w:right="535" w:firstLine="0"/>
        <w:jc w:val="left"/>
        <w:rPr>
          <w:i/>
          <w:sz w:val="16"/>
        </w:rPr>
      </w:pPr>
      <w:r>
        <w:pict>
          <v:group id="_x0000_s1026" o:spid="_x0000_s1026" o:spt="203" style="position:absolute;left:0pt;margin-left:75.35pt;margin-top:134.65pt;height:18.85pt;width:496.45pt;mso-position-horizontal-relative:page;z-index:-251996160;mso-width-relative:page;mso-height-relative:page;" coordorigin="1508,2694" coordsize="9929,377">
            <o:lock v:ext="edit"/>
            <v:line id="_x0000_s1027" o:spid="_x0000_s1027" o:spt="20" style="position:absolute;left:1559;top:2713;height:339;width:0;" stroked="t" coordsize="21600,21600">
              <v:path arrowok="t"/>
              <v:fill focussize="0,0"/>
              <v:stroke weight="5.16pt" color="#921F48"/>
              <v:imagedata o:title=""/>
              <o:lock v:ext="edit"/>
            </v:line>
            <v:line id="_x0000_s1028" o:spid="_x0000_s1028" o:spt="20" style="position:absolute;left:10237;top:2713;height:339;width:0;" stroked="t" coordsize="21600,21600">
              <v:path arrowok="t"/>
              <v:fill focussize="0,0"/>
              <v:stroke weight="4.92pt" color="#921F48"/>
              <v:imagedata o:title=""/>
              <o:lock v:ext="edit"/>
            </v:line>
            <v:rect id="_x0000_s1029" o:spid="_x0000_s1029" o:spt="1" style="position:absolute;left:1610;top:2713;height:339;width:8577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0" o:spid="_x0000_s1030" o:spt="20" style="position:absolute;left:10354;top:2713;height:339;width:0;" stroked="t" coordsize="21600,21600">
              <v:path arrowok="t"/>
              <v:fill focussize="0,0"/>
              <v:stroke weight="4.92pt" color="#921F48"/>
              <v:imagedata o:title=""/>
              <o:lock v:ext="edit"/>
            </v:line>
            <v:line id="_x0000_s1031" o:spid="_x0000_s1031" o:spt="20" style="position:absolute;left:11384;top:2713;height:339;width:0;" stroked="t" coordsize="21600,21600">
              <v:path arrowok="t"/>
              <v:fill focussize="0,0"/>
              <v:stroke weight="5.16pt" color="#921F48"/>
              <v:imagedata o:title=""/>
              <o:lock v:ext="edit"/>
            </v:line>
            <v:rect id="_x0000_s1032" o:spid="_x0000_s1032" o:spt="1" style="position:absolute;left:10403;top:2713;height:339;width:930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3" o:spid="_x0000_s1033" o:spt="20" style="position:absolute;left:1508;top:2704;height:0;width:1692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rect id="_x0000_s1034" o:spid="_x0000_s1034" o:spt="1" style="position:absolute;left:3199;top:2694;height:20;width:20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5" o:spid="_x0000_s1035" o:spt="20" style="position:absolute;left:3219;top:2704;height:0;width:689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rect id="_x0000_s1036" o:spid="_x0000_s1036" o:spt="1" style="position:absolute;left:3908;top:2694;height:20;width:20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7" o:spid="_x0000_s1037" o:spt="20" style="position:absolute;left:3927;top:2704;height:0;width:6359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line id="_x0000_s1038" o:spid="_x0000_s1038" o:spt="20" style="position:absolute;left:10305;top:2704;height:0;width:1131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line id="_x0000_s1039" o:spid="_x0000_s1039" o:spt="20" style="position:absolute;left:1508;top:3061;height:0;width:1692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rect id="_x0000_s1040" o:spid="_x0000_s1040" o:spt="1" style="position:absolute;left:3199;top:3051;height:20;width:20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1" o:spid="_x0000_s1041" o:spt="20" style="position:absolute;left:3219;top:3061;height:0;width:689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rect id="_x0000_s1042" o:spid="_x0000_s1042" o:spt="1" style="position:absolute;left:3908;top:3051;height:20;width:20;" fillcolor="#921F48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3" o:spid="_x0000_s1043" o:spt="20" style="position:absolute;left:3927;top:3061;height:0;width:6359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  <v:line id="_x0000_s1044" o:spid="_x0000_s1044" o:spt="20" style="position:absolute;left:10305;top:3061;height:0;width:1131;" stroked="t" coordsize="21600,21600">
              <v:path arrowok="t"/>
              <v:fill focussize="0,0"/>
              <v:stroke weight="0.96pt" color="#921F48"/>
              <v:imagedata o:title=""/>
              <o:lock v:ext="edit"/>
            </v:line>
          </v:group>
        </w:pict>
      </w:r>
      <w:r>
        <w:rPr>
          <w:i/>
          <w:w w:val="105"/>
          <w:position w:val="8"/>
          <w:sz w:val="10"/>
        </w:rPr>
        <w:t>1</w:t>
      </w:r>
      <w:r>
        <w:rPr>
          <w:i/>
          <w:w w:val="105"/>
          <w:sz w:val="16"/>
        </w:rPr>
        <w:t>The</w:t>
      </w:r>
      <w:r>
        <w:rPr>
          <w:i/>
          <w:spacing w:val="-23"/>
          <w:w w:val="105"/>
          <w:sz w:val="16"/>
        </w:rPr>
        <w:t xml:space="preserve"> </w:t>
      </w:r>
      <w:r>
        <w:rPr>
          <w:i/>
          <w:w w:val="105"/>
          <w:sz w:val="16"/>
        </w:rPr>
        <w:t>National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Centre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for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</w:rPr>
        <w:t>Replacement,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Refinement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Reduction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Animals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Research,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London,</w:t>
      </w:r>
      <w:r>
        <w:rPr>
          <w:i/>
          <w:spacing w:val="-22"/>
          <w:w w:val="105"/>
          <w:sz w:val="16"/>
        </w:rPr>
        <w:t xml:space="preserve"> </w:t>
      </w:r>
      <w:r>
        <w:rPr>
          <w:i/>
          <w:w w:val="105"/>
          <w:sz w:val="16"/>
        </w:rPr>
        <w:t>UK,</w:t>
      </w:r>
      <w:r>
        <w:rPr>
          <w:i/>
          <w:spacing w:val="-21"/>
          <w:w w:val="105"/>
          <w:sz w:val="16"/>
        </w:rPr>
        <w:t xml:space="preserve"> </w:t>
      </w:r>
      <w:r>
        <w:rPr>
          <w:i/>
          <w:w w:val="105"/>
          <w:sz w:val="16"/>
          <w:vertAlign w:val="superscript"/>
        </w:rPr>
        <w:t>2</w:t>
      </w:r>
      <w:r>
        <w:rPr>
          <w:i/>
          <w:w w:val="105"/>
          <w:sz w:val="16"/>
          <w:vertAlign w:val="baseline"/>
        </w:rPr>
        <w:t>School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of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Veterinary Science,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University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of</w:t>
      </w:r>
      <w:r>
        <w:rPr>
          <w:i/>
          <w:spacing w:val="-2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Bristol,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Bristol,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UK,</w:t>
      </w:r>
      <w:r>
        <w:rPr>
          <w:i/>
          <w:spacing w:val="-2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superscript"/>
        </w:rPr>
        <w:t>3</w:t>
      </w:r>
      <w:r>
        <w:rPr>
          <w:i/>
          <w:w w:val="105"/>
          <w:sz w:val="16"/>
          <w:vertAlign w:val="baseline"/>
        </w:rPr>
        <w:t>School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of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Biological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Sciences,</w:t>
      </w:r>
      <w:r>
        <w:rPr>
          <w:i/>
          <w:spacing w:val="-2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University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of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Bristol,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Bristol,</w:t>
      </w:r>
      <w:r>
        <w:rPr>
          <w:i/>
          <w:spacing w:val="-2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UK,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superscript"/>
        </w:rPr>
        <w:t>4</w:t>
      </w:r>
      <w:r>
        <w:rPr>
          <w:i/>
          <w:w w:val="105"/>
          <w:sz w:val="16"/>
          <w:vertAlign w:val="baseline"/>
        </w:rPr>
        <w:t>National</w:t>
      </w:r>
      <w:r>
        <w:rPr>
          <w:i/>
          <w:spacing w:val="-2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Heart</w:t>
      </w:r>
      <w:r>
        <w:rPr>
          <w:i/>
          <w:spacing w:val="-2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and</w:t>
      </w:r>
      <w:r>
        <w:rPr>
          <w:i/>
          <w:spacing w:val="-2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Lung Institute,</w:t>
      </w:r>
      <w:r>
        <w:rPr>
          <w:i/>
          <w:spacing w:val="-14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Imperial</w:t>
      </w:r>
      <w:r>
        <w:rPr>
          <w:i/>
          <w:spacing w:val="-14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College</w:t>
      </w:r>
      <w:r>
        <w:rPr>
          <w:i/>
          <w:spacing w:val="-1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London,</w:t>
      </w:r>
      <w:r>
        <w:rPr>
          <w:i/>
          <w:spacing w:val="-1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UK,</w:t>
      </w:r>
      <w:r>
        <w:rPr>
          <w:i/>
          <w:spacing w:val="-1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superscript"/>
        </w:rPr>
        <w:t>5</w:t>
      </w:r>
      <w:r>
        <w:rPr>
          <w:i/>
          <w:w w:val="105"/>
          <w:sz w:val="16"/>
          <w:vertAlign w:val="baseline"/>
        </w:rPr>
        <w:t>Centre</w:t>
      </w:r>
      <w:r>
        <w:rPr>
          <w:i/>
          <w:spacing w:val="-13"/>
          <w:w w:val="105"/>
          <w:sz w:val="16"/>
          <w:vertAlign w:val="baseline"/>
        </w:rPr>
        <w:t xml:space="preserve"> </w:t>
      </w:r>
      <w:r>
        <w:rPr>
          <w:i/>
          <w:spacing w:val="-2"/>
          <w:w w:val="105"/>
          <w:sz w:val="16"/>
          <w:vertAlign w:val="baseline"/>
        </w:rPr>
        <w:t>for</w:t>
      </w:r>
      <w:r>
        <w:rPr>
          <w:i/>
          <w:spacing w:val="-12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Statistics</w:t>
      </w:r>
      <w:r>
        <w:rPr>
          <w:i/>
          <w:spacing w:val="-13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in</w:t>
      </w:r>
      <w:r>
        <w:rPr>
          <w:i/>
          <w:spacing w:val="-11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Medicine,</w:t>
      </w:r>
      <w:r>
        <w:rPr>
          <w:i/>
          <w:spacing w:val="-14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University</w:t>
      </w:r>
      <w:r>
        <w:rPr>
          <w:i/>
          <w:spacing w:val="-16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of</w:t>
      </w:r>
      <w:r>
        <w:rPr>
          <w:i/>
          <w:spacing w:val="-14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Oxford,</w:t>
      </w:r>
      <w:r>
        <w:rPr>
          <w:i/>
          <w:spacing w:val="-15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Oxford,</w:t>
      </w:r>
      <w:r>
        <w:rPr>
          <w:i/>
          <w:spacing w:val="-15"/>
          <w:w w:val="105"/>
          <w:sz w:val="16"/>
          <w:vertAlign w:val="baseline"/>
        </w:rPr>
        <w:t xml:space="preserve"> </w:t>
      </w:r>
      <w:r>
        <w:rPr>
          <w:i/>
          <w:w w:val="105"/>
          <w:sz w:val="16"/>
          <w:vertAlign w:val="baseline"/>
        </w:rPr>
        <w:t>UK.</w:t>
      </w:r>
    </w:p>
    <w:p>
      <w:pPr>
        <w:pStyle w:val="2"/>
        <w:spacing w:before="7"/>
        <w:rPr>
          <w:i/>
          <w:sz w:val="21"/>
        </w:rPr>
      </w:pPr>
    </w:p>
    <w:tbl>
      <w:tblPr>
        <w:tblStyle w:val="3"/>
        <w:tblW w:w="9948" w:type="dxa"/>
        <w:tblInd w:w="1365" w:type="dxa"/>
        <w:tblBorders>
          <w:top w:val="single" w:color="454443" w:sz="4" w:space="0"/>
          <w:left w:val="single" w:color="454443" w:sz="4" w:space="0"/>
          <w:bottom w:val="single" w:color="454443" w:sz="4" w:space="0"/>
          <w:right w:val="single" w:color="454443" w:sz="4" w:space="0"/>
          <w:insideH w:val="single" w:color="454443" w:sz="4" w:space="0"/>
          <w:insideV w:val="single" w:color="45444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8"/>
        <w:gridCol w:w="1150"/>
      </w:tblGrid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54443"/>
          </w:tcPr>
          <w:p>
            <w:pPr>
              <w:pStyle w:val="7"/>
              <w:tabs>
                <w:tab w:val="left" w:pos="2522"/>
                <w:tab w:val="left" w:pos="8905"/>
              </w:tabs>
              <w:spacing w:before="63" w:line="253" w:lineRule="exact"/>
              <w:ind w:left="1814"/>
              <w:rPr>
                <w:rFonts w:ascii="Century"/>
                <w:sz w:val="16"/>
              </w:rPr>
            </w:pPr>
            <w:r>
              <w:rPr>
                <w:rFonts w:ascii="Century"/>
                <w:color w:val="FFFFFF"/>
                <w:sz w:val="18"/>
              </w:rPr>
              <w:t>ITEM</w:t>
            </w:r>
            <w:r>
              <w:rPr>
                <w:rFonts w:ascii="Century"/>
                <w:color w:val="FFFFFF"/>
                <w:sz w:val="18"/>
              </w:rPr>
              <w:tab/>
            </w:r>
            <w:r>
              <w:rPr>
                <w:rFonts w:ascii="Century"/>
                <w:color w:val="FFFFFF"/>
                <w:sz w:val="18"/>
              </w:rPr>
              <w:t>RECOMMENDATION</w:t>
            </w:r>
            <w:r>
              <w:rPr>
                <w:rFonts w:ascii="Century"/>
                <w:color w:val="FFFFFF"/>
                <w:sz w:val="18"/>
              </w:rPr>
              <w:tab/>
            </w:r>
            <w:r>
              <w:rPr>
                <w:rFonts w:ascii="Century"/>
                <w:color w:val="FFFFFF"/>
                <w:position w:val="11"/>
                <w:sz w:val="16"/>
              </w:rPr>
              <w:t>Section/</w:t>
            </w:r>
          </w:p>
          <w:p>
            <w:pPr>
              <w:pStyle w:val="7"/>
              <w:spacing w:line="138" w:lineRule="exact"/>
              <w:ind w:right="280"/>
              <w:jc w:val="right"/>
              <w:rPr>
                <w:rFonts w:ascii="Century"/>
                <w:sz w:val="16"/>
              </w:rPr>
            </w:pPr>
            <w:r>
              <w:rPr>
                <w:rFonts w:ascii="Century"/>
                <w:color w:val="FFFFFF"/>
                <w:w w:val="95"/>
                <w:sz w:val="16"/>
              </w:rPr>
              <w:t>Paragraph</w:t>
            </w: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798" w:type="dxa"/>
            <w:tcBorders>
              <w:left w:val="nil"/>
              <w:bottom w:val="single" w:color="454443" w:sz="8" w:space="0"/>
              <w:right w:val="single" w:color="454443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61" w:line="232" w:lineRule="auto"/>
              <w:ind w:left="2522" w:right="227" w:hanging="2411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Title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1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Provide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as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accurate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and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concise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</w:t>
            </w:r>
            <w:r>
              <w:rPr>
                <w:spacing w:val="-11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description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content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 xml:space="preserve">article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possible.</w:t>
            </w:r>
          </w:p>
        </w:tc>
        <w:tc>
          <w:tcPr>
            <w:tcW w:w="1150" w:type="dxa"/>
            <w:tcBorders>
              <w:left w:val="single" w:color="454443" w:sz="8" w:space="0"/>
              <w:bottom w:val="single" w:color="454443" w:sz="8" w:space="0"/>
              <w:right w:val="nil"/>
            </w:tcBorders>
          </w:tcPr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t>Page 1</w:t>
            </w: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8798" w:type="dxa"/>
            <w:tcBorders>
              <w:top w:val="single" w:color="454443" w:sz="8" w:space="0"/>
              <w:left w:val="nil"/>
              <w:bottom w:val="single" w:color="921F48" w:sz="8" w:space="0"/>
              <w:right w:val="single" w:color="921F48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57" w:line="237" w:lineRule="auto"/>
              <w:ind w:left="2522" w:right="530" w:hanging="2411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Abstract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2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Provide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an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accurate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summary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background,</w:t>
            </w:r>
            <w:r>
              <w:rPr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research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 xml:space="preserve">objectives,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species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strain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key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methods, principal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findings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conclusions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study.</w:t>
            </w:r>
          </w:p>
          <w:p>
            <w:pPr>
              <w:pStyle w:val="7"/>
              <w:spacing w:before="141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color w:val="FFFFFF"/>
                <w:sz w:val="18"/>
              </w:rPr>
              <w:t>INTRODUCTION</w:t>
            </w:r>
          </w:p>
          <w:p>
            <w:pPr>
              <w:pStyle w:val="7"/>
              <w:tabs>
                <w:tab w:val="left" w:pos="1814"/>
                <w:tab w:val="left" w:pos="2522"/>
              </w:tabs>
              <w:spacing w:before="140" w:line="215" w:lineRule="exact"/>
              <w:ind w:left="112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Background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3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a.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Include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sufficient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scientific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background</w:t>
            </w:r>
            <w:r>
              <w:rPr>
                <w:spacing w:val="-12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(including</w:t>
            </w:r>
            <w:r>
              <w:rPr>
                <w:spacing w:val="-12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relevant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references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to</w:t>
            </w:r>
          </w:p>
          <w:p>
            <w:pPr>
              <w:pStyle w:val="7"/>
              <w:spacing w:line="242" w:lineRule="auto"/>
              <w:ind w:left="2750" w:right="287"/>
              <w:rPr>
                <w:sz w:val="18"/>
              </w:rPr>
            </w:pPr>
            <w:r>
              <w:rPr>
                <w:w w:val="105"/>
                <w:sz w:val="18"/>
              </w:rPr>
              <w:t>previous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understand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motivation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context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study, and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explain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approach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rationale.</w:t>
            </w:r>
          </w:p>
          <w:p>
            <w:pPr>
              <w:pStyle w:val="7"/>
              <w:spacing w:before="56"/>
              <w:ind w:left="2750" w:right="372" w:hanging="228"/>
              <w:rPr>
                <w:sz w:val="18"/>
              </w:rPr>
            </w:pPr>
            <w:r>
              <w:rPr>
                <w:w w:val="105"/>
                <w:sz w:val="18"/>
              </w:rPr>
              <w:t xml:space="preserve">b. Explain how and why the animal species and model being used can </w:t>
            </w:r>
            <w:r>
              <w:rPr>
                <w:w w:val="96"/>
                <w:sz w:val="18"/>
              </w:rPr>
              <w:t>a</w:t>
            </w:r>
            <w:r>
              <w:rPr>
                <w:w w:val="107"/>
                <w:sz w:val="18"/>
              </w:rPr>
              <w:t>dd</w:t>
            </w:r>
            <w:r>
              <w:rPr>
                <w:w w:val="109"/>
                <w:sz w:val="18"/>
              </w:rPr>
              <w:t>r</w:t>
            </w:r>
            <w:r>
              <w:rPr>
                <w:w w:val="102"/>
                <w:sz w:val="18"/>
              </w:rPr>
              <w:t>e</w:t>
            </w:r>
            <w:r>
              <w:rPr>
                <w:w w:val="104"/>
                <w:sz w:val="18"/>
              </w:rPr>
              <w:t>ss</w:t>
            </w:r>
            <w:r>
              <w:rPr>
                <w:sz w:val="18"/>
              </w:rPr>
              <w:t xml:space="preserve"> </w:t>
            </w:r>
            <w:r>
              <w:rPr>
                <w:w w:val="106"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scie</w:t>
            </w:r>
            <w:r>
              <w:rPr>
                <w:w w:val="102"/>
                <w:sz w:val="18"/>
              </w:rPr>
              <w:t>n</w:t>
            </w:r>
            <w:r>
              <w:rPr>
                <w:w w:val="113"/>
                <w:sz w:val="18"/>
              </w:rPr>
              <w:t>tifi</w:t>
            </w:r>
            <w:r>
              <w:rPr>
                <w:w w:val="111"/>
                <w:sz w:val="18"/>
              </w:rPr>
              <w:t>c</w:t>
            </w:r>
            <w:r>
              <w:rPr>
                <w:sz w:val="18"/>
              </w:rPr>
              <w:t xml:space="preserve"> </w:t>
            </w:r>
            <w:r>
              <w:rPr>
                <w:w w:val="106"/>
                <w:sz w:val="18"/>
              </w:rPr>
              <w:t>obj</w:t>
            </w:r>
            <w:r>
              <w:rPr>
                <w:w w:val="102"/>
                <w:sz w:val="18"/>
              </w:rPr>
              <w:t>e</w:t>
            </w:r>
            <w:r>
              <w:rPr>
                <w:w w:val="116"/>
                <w:sz w:val="18"/>
              </w:rPr>
              <w:t>ct</w:t>
            </w:r>
            <w:r>
              <w:rPr>
                <w:w w:val="101"/>
                <w:sz w:val="18"/>
              </w:rPr>
              <w:t>i</w:t>
            </w:r>
            <w:r>
              <w:rPr>
                <w:w w:val="103"/>
                <w:sz w:val="18"/>
              </w:rPr>
              <w:t>ves</w:t>
            </w:r>
            <w:r>
              <w:rPr>
                <w:sz w:val="18"/>
              </w:rPr>
              <w:t xml:space="preserve"> </w:t>
            </w:r>
            <w:r>
              <w:rPr>
                <w:w w:val="96"/>
                <w:sz w:val="18"/>
              </w:rPr>
              <w:t>a</w:t>
            </w:r>
            <w:r>
              <w:rPr>
                <w:w w:val="102"/>
                <w:sz w:val="18"/>
              </w:rPr>
              <w:t>n</w:t>
            </w:r>
            <w:r>
              <w:rPr>
                <w:w w:val="107"/>
                <w:sz w:val="18"/>
              </w:rPr>
              <w:t>d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w w:val="101"/>
                <w:sz w:val="18"/>
              </w:rPr>
              <w:t>wh</w:t>
            </w:r>
            <w:r>
              <w:rPr>
                <w:w w:val="102"/>
                <w:sz w:val="18"/>
              </w:rPr>
              <w:t>e</w:t>
            </w:r>
            <w:r>
              <w:rPr>
                <w:w w:val="109"/>
                <w:sz w:val="18"/>
              </w:rPr>
              <w:t>r</w:t>
            </w:r>
            <w:r>
              <w:rPr>
                <w:w w:val="102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w w:val="96"/>
                <w:sz w:val="18"/>
              </w:rPr>
              <w:t>a</w:t>
            </w:r>
            <w:r>
              <w:rPr>
                <w:w w:val="107"/>
                <w:sz w:val="18"/>
              </w:rPr>
              <w:t>pp</w:t>
            </w:r>
            <w:r>
              <w:rPr>
                <w:w w:val="109"/>
                <w:sz w:val="18"/>
              </w:rPr>
              <w:t>r</w:t>
            </w:r>
            <w:r>
              <w:rPr>
                <w:w w:val="108"/>
                <w:sz w:val="18"/>
              </w:rPr>
              <w:t>opr</w:t>
            </w:r>
            <w:r>
              <w:rPr>
                <w:w w:val="98"/>
                <w:sz w:val="18"/>
              </w:rPr>
              <w:t>ia</w:t>
            </w:r>
            <w:r>
              <w:rPr>
                <w:rFonts w:ascii="Times New Roman" w:hAnsi="Times New Roman"/>
                <w:w w:val="117"/>
                <w:sz w:val="18"/>
              </w:rPr>
              <w:t>te,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21"/>
                <w:sz w:val="18"/>
              </w:rPr>
              <w:t>the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22"/>
                <w:sz w:val="18"/>
              </w:rPr>
              <w:t>stu</w:t>
            </w:r>
            <w:r>
              <w:rPr>
                <w:rFonts w:ascii="Times New Roman" w:hAnsi="Times New Roman"/>
                <w:w w:val="119"/>
                <w:sz w:val="18"/>
              </w:rPr>
              <w:t>d</w:t>
            </w:r>
            <w:r>
              <w:rPr>
                <w:rFonts w:ascii="Times New Roman" w:hAnsi="Times New Roman"/>
                <w:w w:val="104"/>
                <w:sz w:val="18"/>
              </w:rPr>
              <w:t>y</w:t>
            </w:r>
            <w:r>
              <w:rPr>
                <w:rFonts w:ascii="Times New Roman" w:hAnsi="Times New Roman"/>
                <w:w w:val="62"/>
                <w:sz w:val="18"/>
              </w:rPr>
              <w:t>’</w:t>
            </w:r>
            <w:r>
              <w:rPr>
                <w:rFonts w:ascii="Times New Roman" w:hAnsi="Times New Roman"/>
                <w:w w:val="134"/>
                <w:sz w:val="18"/>
              </w:rPr>
              <w:t xml:space="preserve">s </w:t>
            </w:r>
            <w:r>
              <w:rPr>
                <w:w w:val="105"/>
                <w:sz w:val="18"/>
              </w:rPr>
              <w:t>relevance to human biology.</w:t>
            </w:r>
          </w:p>
        </w:tc>
        <w:tc>
          <w:tcPr>
            <w:tcW w:w="1150" w:type="dxa"/>
            <w:tcBorders>
              <w:top w:val="single" w:color="454443" w:sz="8" w:space="0"/>
              <w:left w:val="single" w:color="921F48" w:sz="8" w:space="0"/>
              <w:bottom w:val="single" w:color="921F48" w:sz="8" w:space="0"/>
              <w:right w:val="nil"/>
            </w:tcBorders>
          </w:tcPr>
          <w:p>
            <w:pPr>
              <w:pStyle w:val="7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pict>
                <v:shape id="_x0000_s1045" o:spid="_x0000_s1045" o:spt="202" type="#_x0000_t202" style="position:absolute;left:0pt;margin-left:1.15pt;margin-top:59.9pt;height:27.85pt;width:60.0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Times New Roman" w:hAnsi="Times New Roman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lang w:val="en-US" w:eastAsia="zh-CN"/>
                          </w:rPr>
                          <w:t>Page 3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lang w:val="en-US" w:eastAsia="zh-CN"/>
                          </w:rPr>
                          <w:t>-4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t>Page 2-3</w:t>
            </w: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798" w:type="dxa"/>
            <w:tcBorders>
              <w:top w:val="single" w:color="921F48" w:sz="8" w:space="0"/>
              <w:left w:val="nil"/>
              <w:bottom w:val="single" w:color="498683" w:sz="8" w:space="0"/>
              <w:right w:val="single" w:color="921F48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65" w:line="230" w:lineRule="auto"/>
              <w:ind w:left="2522" w:right="206" w:hanging="2411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Objectives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Clearly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describe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primary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and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any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secondary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objectives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study,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 xml:space="preserve">or </w:t>
            </w:r>
            <w:r>
              <w:rPr>
                <w:w w:val="105"/>
                <w:sz w:val="18"/>
              </w:rPr>
              <w:t>specific hypotheses being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tested.</w:t>
            </w:r>
          </w:p>
        </w:tc>
        <w:tc>
          <w:tcPr>
            <w:tcW w:w="1150" w:type="dxa"/>
            <w:tcBorders>
              <w:top w:val="single" w:color="921F48" w:sz="8" w:space="0"/>
              <w:left w:val="single" w:color="921F48" w:sz="8" w:space="0"/>
              <w:bottom w:val="single" w:color="498683" w:sz="8" w:space="0"/>
              <w:right w:val="nil"/>
            </w:tcBorders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t>Pa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t xml:space="preserve">ge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 w:bidi="en-US"/>
              </w:rPr>
              <w:t>4</w:t>
            </w:r>
          </w:p>
          <w:p>
            <w:pPr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498683"/>
          </w:tcPr>
          <w:p>
            <w:pPr>
              <w:pStyle w:val="7"/>
              <w:spacing w:before="59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color w:val="FFFFFF"/>
                <w:sz w:val="18"/>
              </w:rPr>
              <w:t>METHODS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49868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798" w:type="dxa"/>
            <w:tcBorders>
              <w:top w:val="nil"/>
              <w:left w:val="nil"/>
              <w:bottom w:val="single" w:color="498683" w:sz="8" w:space="0"/>
              <w:right w:val="single" w:color="498683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59" w:line="215" w:lineRule="exact"/>
              <w:ind w:left="112"/>
              <w:rPr>
                <w:sz w:val="18"/>
              </w:rPr>
            </w:pPr>
            <w:r>
              <w:rPr>
                <w:rFonts w:ascii="Century"/>
                <w:sz w:val="18"/>
              </w:rPr>
              <w:t>Ethical</w:t>
            </w:r>
            <w:r>
              <w:rPr>
                <w:rFonts w:ascii="Century"/>
                <w:spacing w:val="-27"/>
                <w:sz w:val="18"/>
              </w:rPr>
              <w:t xml:space="preserve"> </w:t>
            </w:r>
            <w:r>
              <w:rPr>
                <w:rFonts w:ascii="Century"/>
                <w:sz w:val="18"/>
              </w:rPr>
              <w:t>statement</w:t>
            </w:r>
            <w:r>
              <w:rPr>
                <w:rFonts w:ascii="Century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5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Indicate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nature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ethical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review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permissions,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relevant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licences</w:t>
            </w:r>
            <w:r>
              <w:rPr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(e.g.</w:t>
            </w:r>
          </w:p>
          <w:p>
            <w:pPr>
              <w:pStyle w:val="7"/>
              <w:ind w:left="2522" w:right="671"/>
              <w:rPr>
                <w:sz w:val="18"/>
              </w:rPr>
            </w:pPr>
            <w:r>
              <w:rPr>
                <w:w w:val="105"/>
                <w:sz w:val="18"/>
              </w:rPr>
              <w:t>Animal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[Scientific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Procedures]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1986),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national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institutional guidelines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cover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research.</w:t>
            </w:r>
          </w:p>
        </w:tc>
        <w:tc>
          <w:tcPr>
            <w:tcW w:w="1150" w:type="dxa"/>
            <w:tcBorders>
              <w:top w:val="nil"/>
              <w:left w:val="single" w:color="498683" w:sz="8" w:space="0"/>
              <w:bottom w:val="single" w:color="498683" w:sz="8" w:space="0"/>
              <w:right w:val="nil"/>
            </w:tcBorders>
          </w:tcPr>
          <w:p>
            <w:pPr>
              <w:pStyle w:val="7"/>
              <w:rPr>
                <w:rFonts w:hint="eastAsia" w:ascii="Times New Roman" w:hAnsi="Times New Roman" w:eastAsia="微软雅黑" w:cs="Times New Roman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</w:p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8798" w:type="dxa"/>
            <w:tcBorders>
              <w:top w:val="single" w:color="498683" w:sz="8" w:space="0"/>
              <w:left w:val="nil"/>
              <w:bottom w:val="single" w:color="498683" w:sz="8" w:space="0"/>
              <w:right w:val="single" w:color="498683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58"/>
              <w:ind w:left="112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Study</w:t>
            </w:r>
            <w:r>
              <w:rPr>
                <w:rFonts w:ascii="Century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entury"/>
                <w:w w:val="105"/>
                <w:sz w:val="18"/>
              </w:rPr>
              <w:t>design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6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For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each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experiment,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give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brief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details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of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the</w:t>
            </w:r>
            <w:r>
              <w:rPr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study</w:t>
            </w:r>
            <w:r>
              <w:rPr>
                <w:spacing w:val="-14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design</w:t>
            </w:r>
            <w:r>
              <w:rPr>
                <w:spacing w:val="-16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including: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01"/>
              </w:tabs>
              <w:spacing w:before="52" w:after="0" w:line="240" w:lineRule="auto"/>
              <w:ind w:left="2700" w:right="0" w:hanging="1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control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groups.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13"/>
              </w:tabs>
              <w:spacing w:before="61" w:after="0" w:line="240" w:lineRule="auto"/>
              <w:ind w:left="2750" w:right="139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Any steps taken to minimise the effects of subjective bias when allocating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randomisation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procedure)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 assessing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done,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describe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blinded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when).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06"/>
              </w:tabs>
              <w:spacing w:before="66" w:after="0" w:line="240" w:lineRule="auto"/>
              <w:ind w:left="2705" w:right="0" w:hanging="1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single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animal,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cage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animals).</w:t>
            </w:r>
          </w:p>
          <w:p>
            <w:pPr>
              <w:pStyle w:val="7"/>
              <w:spacing w:before="62"/>
              <w:ind w:left="2522" w:right="398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time-line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diagram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flow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useful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illustrate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complex study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designs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carried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out.</w:t>
            </w:r>
          </w:p>
        </w:tc>
        <w:tc>
          <w:tcPr>
            <w:tcW w:w="1150" w:type="dxa"/>
            <w:tcBorders>
              <w:top w:val="single" w:color="498683" w:sz="8" w:space="0"/>
              <w:left w:val="single" w:color="498683" w:sz="8" w:space="0"/>
              <w:bottom w:val="single" w:color="498683" w:sz="8" w:space="0"/>
              <w:right w:val="nil"/>
            </w:tcBorders>
          </w:tcPr>
          <w:p>
            <w:pPr>
              <w:pStyle w:val="7"/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3 and 4</w:t>
            </w:r>
          </w:p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798" w:type="dxa"/>
            <w:tcBorders>
              <w:top w:val="single" w:color="498683" w:sz="8" w:space="0"/>
              <w:left w:val="nil"/>
              <w:bottom w:val="single" w:color="498683" w:sz="8" w:space="0"/>
              <w:right w:val="single" w:color="498683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58" w:line="213" w:lineRule="exact"/>
              <w:ind w:left="112"/>
              <w:rPr>
                <w:sz w:val="18"/>
              </w:rPr>
            </w:pPr>
            <w:r>
              <w:rPr>
                <w:rFonts w:ascii="Century"/>
                <w:sz w:val="18"/>
              </w:rPr>
              <w:t>Experimental</w:t>
            </w:r>
            <w:r>
              <w:rPr>
                <w:rFonts w:ascii="Century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7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w w:val="105"/>
                <w:position w:val="1"/>
                <w:sz w:val="18"/>
              </w:rPr>
              <w:t>For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each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experiment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and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each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experimental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group,</w:t>
            </w:r>
            <w:r>
              <w:rPr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including</w:t>
            </w:r>
            <w:r>
              <w:rPr>
                <w:spacing w:val="-15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controls,</w:t>
            </w:r>
          </w:p>
          <w:p>
            <w:pPr>
              <w:pStyle w:val="7"/>
              <w:tabs>
                <w:tab w:val="left" w:pos="2522"/>
              </w:tabs>
              <w:spacing w:line="223" w:lineRule="exact"/>
              <w:ind w:left="112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procedures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provide</w:t>
            </w:r>
            <w:r>
              <w:rPr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precise</w:t>
            </w:r>
            <w:r>
              <w:rPr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details</w:t>
            </w:r>
            <w:r>
              <w:rPr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of</w:t>
            </w:r>
            <w:r>
              <w:rPr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all</w:t>
            </w:r>
            <w:r>
              <w:rPr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procedures</w:t>
            </w:r>
            <w:r>
              <w:rPr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carried</w:t>
            </w:r>
            <w:r>
              <w:rPr>
                <w:spacing w:val="-12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out.</w:t>
            </w:r>
            <w:r>
              <w:rPr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For</w:t>
            </w:r>
            <w:r>
              <w:rPr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example: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01"/>
              </w:tabs>
              <w:spacing w:before="43" w:after="0" w:line="240" w:lineRule="auto"/>
              <w:ind w:left="2750" w:right="47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How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drug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formulation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dose,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site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route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administration, anaesthesia and analgesia used [including monitoring], surgical procedure,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method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euthanasia).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specialist equipment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supplier(s).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13"/>
              </w:tabs>
              <w:spacing w:before="67" w:after="0" w:line="240" w:lineRule="auto"/>
              <w:ind w:left="2712" w:right="0" w:hanging="191"/>
              <w:jc w:val="left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day).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06"/>
              </w:tabs>
              <w:spacing w:before="62" w:after="0" w:line="240" w:lineRule="auto"/>
              <w:ind w:left="2705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cage,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laboratory,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maze).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713"/>
              </w:tabs>
              <w:spacing w:before="61" w:after="0" w:line="240" w:lineRule="auto"/>
              <w:ind w:left="2750" w:right="108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Why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rationale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choice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specific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anaesthetic,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route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 administration, drug dose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used).</w:t>
            </w:r>
          </w:p>
        </w:tc>
        <w:tc>
          <w:tcPr>
            <w:tcW w:w="1150" w:type="dxa"/>
            <w:tcBorders>
              <w:top w:val="single" w:color="498683" w:sz="8" w:space="0"/>
              <w:left w:val="single" w:color="498683" w:sz="8" w:space="0"/>
              <w:bottom w:val="single" w:color="498683" w:sz="8" w:space="0"/>
              <w:right w:val="nil"/>
            </w:tcBorders>
          </w:tcPr>
          <w:p>
            <w:pPr>
              <w:pStyle w:val="7"/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3 and 4</w:t>
            </w:r>
          </w:p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54443" w:sz="4" w:space="0"/>
            <w:left w:val="single" w:color="454443" w:sz="4" w:space="0"/>
            <w:bottom w:val="single" w:color="454443" w:sz="4" w:space="0"/>
            <w:right w:val="single" w:color="454443" w:sz="4" w:space="0"/>
            <w:insideH w:val="single" w:color="454443" w:sz="4" w:space="0"/>
            <w:insideV w:val="single" w:color="454443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8798" w:type="dxa"/>
            <w:tcBorders>
              <w:top w:val="single" w:color="498683" w:sz="8" w:space="0"/>
              <w:left w:val="nil"/>
              <w:bottom w:val="single" w:color="498683" w:sz="8" w:space="0"/>
              <w:right w:val="single" w:color="498683" w:sz="8" w:space="0"/>
            </w:tcBorders>
          </w:tcPr>
          <w:p>
            <w:pPr>
              <w:pStyle w:val="7"/>
              <w:tabs>
                <w:tab w:val="left" w:pos="1814"/>
                <w:tab w:val="left" w:pos="2522"/>
              </w:tabs>
              <w:spacing w:before="58" w:line="212" w:lineRule="exact"/>
              <w:ind w:left="112"/>
              <w:rPr>
                <w:sz w:val="18"/>
              </w:rPr>
            </w:pPr>
            <w:r>
              <w:rPr>
                <w:rFonts w:ascii="Century"/>
                <w:sz w:val="18"/>
              </w:rPr>
              <w:t>Experimental</w:t>
            </w:r>
            <w:r>
              <w:rPr>
                <w:rFonts w:ascii="Century"/>
                <w:sz w:val="18"/>
              </w:rPr>
              <w:tab/>
            </w:r>
            <w:r>
              <w:rPr>
                <w:position w:val="1"/>
                <w:sz w:val="18"/>
              </w:rPr>
              <w:t>8</w:t>
            </w:r>
            <w:r>
              <w:rPr>
                <w:position w:val="1"/>
                <w:sz w:val="18"/>
              </w:rPr>
              <w:tab/>
            </w:r>
            <w:r>
              <w:rPr>
                <w:position w:val="1"/>
                <w:sz w:val="18"/>
              </w:rPr>
              <w:t>a.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Provide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details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of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animals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used,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including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species,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strain,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sex,</w:t>
            </w:r>
          </w:p>
          <w:p>
            <w:pPr>
              <w:pStyle w:val="7"/>
              <w:tabs>
                <w:tab w:val="left" w:pos="2750"/>
              </w:tabs>
              <w:spacing w:before="8" w:line="220" w:lineRule="auto"/>
              <w:ind w:left="2750" w:right="593" w:hanging="2639"/>
              <w:rPr>
                <w:sz w:val="18"/>
              </w:rPr>
            </w:pPr>
            <w:r>
              <w:rPr>
                <w:rFonts w:ascii="Century"/>
                <w:w w:val="105"/>
                <w:sz w:val="18"/>
              </w:rPr>
              <w:t>animals</w:t>
            </w:r>
            <w:r>
              <w:rPr>
                <w:rFonts w:ascii="Century"/>
                <w:w w:val="105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developmental</w:t>
            </w:r>
            <w:r>
              <w:rPr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stage</w:t>
            </w:r>
            <w:r>
              <w:rPr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(e.g.</w:t>
            </w:r>
            <w:r>
              <w:rPr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mean</w:t>
            </w:r>
            <w:r>
              <w:rPr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or</w:t>
            </w:r>
            <w:r>
              <w:rPr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median</w:t>
            </w:r>
            <w:r>
              <w:rPr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age</w:t>
            </w:r>
            <w:r>
              <w:rPr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plus</w:t>
            </w:r>
            <w:r>
              <w:rPr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age</w:t>
            </w:r>
            <w:r>
              <w:rPr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range)</w:t>
            </w:r>
            <w:r>
              <w:rPr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>weight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mean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weight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weight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range).</w:t>
            </w:r>
          </w:p>
          <w:p>
            <w:pPr>
              <w:pStyle w:val="7"/>
              <w:spacing w:before="66" w:line="242" w:lineRule="auto"/>
              <w:ind w:left="2750" w:right="260" w:hanging="228"/>
              <w:rPr>
                <w:sz w:val="18"/>
              </w:rPr>
            </w:pPr>
            <w:r>
              <w:rPr>
                <w:w w:val="105"/>
                <w:sz w:val="18"/>
              </w:rPr>
              <w:t>b. Provide further relevant information such as the source of animals, international strain nomenclature, genetic modification status (e.g. knock-out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transgenic),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genotype,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health/immune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status,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drug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 naïve, previous procedures,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1150" w:type="dxa"/>
            <w:tcBorders>
              <w:top w:val="single" w:color="498683" w:sz="8" w:space="0"/>
              <w:left w:val="single" w:color="498683" w:sz="8" w:space="0"/>
              <w:bottom w:val="single" w:color="498683" w:sz="8" w:space="0"/>
              <w:right w:val="nil"/>
            </w:tcBorders>
          </w:tcPr>
          <w:p>
            <w:pPr>
              <w:pStyle w:val="7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Times New Roman" w:eastAsia="宋体"/>
                <w:sz w:val="18"/>
                <w:lang w:val="en-US" w:eastAsia="zh-CN"/>
              </w:rPr>
              <w:t xml:space="preserve">a :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Methods, paragraph 2</w:t>
            </w:r>
          </w:p>
          <w:p>
            <w:pPr>
              <w:pStyle w:val="7"/>
              <w:rPr>
                <w:rFonts w:hint="default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 xml:space="preserve">b: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</w:tbl>
    <w:p>
      <w:pPr>
        <w:pStyle w:val="2"/>
        <w:spacing w:before="2"/>
        <w:rPr>
          <w:i/>
          <w:sz w:val="18"/>
        </w:rPr>
      </w:pPr>
    </w:p>
    <w:p>
      <w:pPr>
        <w:pStyle w:val="2"/>
        <w:spacing w:before="1"/>
        <w:ind w:left="6084"/>
      </w:pPr>
      <w:r>
        <w:t xml:space="preserve">The ARRIVE guidelines. Originally published in </w:t>
      </w:r>
      <w:r>
        <w:rPr>
          <w:i/>
        </w:rPr>
        <w:t>PLoS Biology</w:t>
      </w:r>
      <w:r>
        <w:t>, June 2010</w:t>
      </w:r>
      <w:r>
        <w:rPr>
          <w:vertAlign w:val="superscript"/>
        </w:rPr>
        <w:t>1</w:t>
      </w:r>
    </w:p>
    <w:p>
      <w:pPr>
        <w:spacing w:after="0"/>
        <w:sectPr>
          <w:type w:val="continuous"/>
          <w:pgSz w:w="11910" w:h="16840"/>
          <w:pgMar w:top="40" w:right="340" w:bottom="280" w:left="140" w:header="720" w:footer="720" w:gutter="0"/>
        </w:sectPr>
      </w:pPr>
    </w:p>
    <w:tbl>
      <w:tblPr>
        <w:tblStyle w:val="3"/>
        <w:tblW w:w="9949" w:type="dxa"/>
        <w:tblInd w:w="1365" w:type="dxa"/>
        <w:tblBorders>
          <w:top w:val="single" w:color="498683" w:sz="8" w:space="0"/>
          <w:left w:val="single" w:color="498683" w:sz="8" w:space="0"/>
          <w:bottom w:val="single" w:color="498683" w:sz="8" w:space="0"/>
          <w:right w:val="single" w:color="498683" w:sz="8" w:space="0"/>
          <w:insideH w:val="single" w:color="498683" w:sz="8" w:space="0"/>
          <w:insideV w:val="single" w:color="498683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619"/>
        <w:gridCol w:w="6540"/>
        <w:gridCol w:w="1152"/>
      </w:tblGrid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638" w:type="dxa"/>
            <w:tcBorders>
              <w:left w:val="nil"/>
              <w:right w:val="nil"/>
            </w:tcBorders>
          </w:tcPr>
          <w:p>
            <w:pPr>
              <w:pStyle w:val="7"/>
              <w:spacing w:before="59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Housing and husbandry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7"/>
              <w:spacing w:before="61"/>
              <w:ind w:left="176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7"/>
              <w:spacing w:before="61"/>
              <w:ind w:left="26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Provide details of: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44"/>
              </w:tabs>
              <w:spacing w:before="60" w:after="0" w:line="240" w:lineRule="auto"/>
              <w:ind w:left="493" w:right="160" w:hanging="22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Housing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(type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facility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e.g.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specific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pathogen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[SPF];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cage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housing;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bedding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material;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cage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companions;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tank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shape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material etc. for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fish).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56"/>
              </w:tabs>
              <w:spacing w:before="65" w:after="0" w:line="240" w:lineRule="auto"/>
              <w:ind w:left="493" w:right="379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Husbandry conditions (e.g. breeding programme, light/dark cycle, temperature,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food,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food and water, environmental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enrichment).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49"/>
              </w:tabs>
              <w:spacing w:before="63" w:after="0" w:line="240" w:lineRule="auto"/>
              <w:ind w:left="493" w:right="457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Welfare-related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assessments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interventions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carried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 prior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during,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after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experiment.</w:t>
            </w:r>
          </w:p>
        </w:tc>
        <w:tc>
          <w:tcPr>
            <w:tcW w:w="1152" w:type="dxa"/>
            <w:tcBorders>
              <w:right w:val="nil"/>
            </w:tcBorders>
          </w:tcPr>
          <w:p>
            <w:pPr>
              <w:pStyle w:val="7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638" w:type="dxa"/>
            <w:tcBorders>
              <w:left w:val="nil"/>
              <w:right w:val="nil"/>
            </w:tcBorders>
          </w:tcPr>
          <w:p>
            <w:pPr>
              <w:pStyle w:val="7"/>
              <w:spacing w:before="57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Sample size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444"/>
              </w:tabs>
              <w:spacing w:before="58" w:after="0" w:line="240" w:lineRule="auto"/>
              <w:ind w:left="493" w:right="461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Specify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experiment,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number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group.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56"/>
              </w:tabs>
              <w:spacing w:before="64" w:after="0" w:line="240" w:lineRule="auto"/>
              <w:ind w:left="493" w:right="233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Explain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arrived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at.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 sample size calculation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used.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49"/>
              </w:tabs>
              <w:spacing w:before="64" w:after="0" w:line="242" w:lineRule="auto"/>
              <w:ind w:left="493" w:right="348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Indicate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independent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replications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 relevant.</w:t>
            </w:r>
          </w:p>
        </w:tc>
        <w:tc>
          <w:tcPr>
            <w:tcW w:w="1152" w:type="dxa"/>
            <w:tcBorders>
              <w:right w:val="nil"/>
            </w:tcBorders>
          </w:tcPr>
          <w:p>
            <w:pPr>
              <w:pStyle w:val="7"/>
              <w:rPr>
                <w:rFonts w:hint="eastAsia" w:ascii="Times New Roman" w:eastAsia="微软雅黑"/>
                <w:sz w:val="16"/>
                <w:lang w:val="en-US" w:eastAsia="zh-CN"/>
              </w:rPr>
            </w:pPr>
            <w:bookmarkStart w:id="0" w:name="OLE_LINK1"/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4</w:t>
            </w:r>
            <w:bookmarkEnd w:id="0"/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638" w:type="dxa"/>
            <w:tcBorders>
              <w:left w:val="nil"/>
              <w:right w:val="nil"/>
            </w:tcBorders>
          </w:tcPr>
          <w:p>
            <w:pPr>
              <w:pStyle w:val="7"/>
              <w:spacing w:before="57" w:line="242" w:lineRule="auto"/>
              <w:ind w:left="112" w:right="457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 xml:space="preserve">Allocating animals to </w:t>
            </w:r>
            <w:r>
              <w:rPr>
                <w:rFonts w:ascii="Century"/>
                <w:w w:val="95"/>
                <w:sz w:val="18"/>
              </w:rPr>
              <w:t xml:space="preserve">experimental </w:t>
            </w:r>
            <w:r>
              <w:rPr>
                <w:rFonts w:ascii="Century"/>
                <w:sz w:val="18"/>
              </w:rPr>
              <w:t>groups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444"/>
              </w:tabs>
              <w:spacing w:before="58" w:after="0" w:line="240" w:lineRule="auto"/>
              <w:ind w:left="493" w:right="371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Give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how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allocated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groups, including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randomisation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matching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done.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56"/>
              </w:tabs>
              <w:spacing w:before="64" w:after="0" w:line="240" w:lineRule="auto"/>
              <w:ind w:left="493" w:right="518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Describe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order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different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 groups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treated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assessed.</w:t>
            </w:r>
          </w:p>
        </w:tc>
        <w:tc>
          <w:tcPr>
            <w:tcW w:w="1152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 xml:space="preserve">Methods, paragraph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8" w:type="dxa"/>
            <w:tcBorders>
              <w:left w:val="nil"/>
              <w:right w:val="nil"/>
            </w:tcBorders>
          </w:tcPr>
          <w:p>
            <w:pPr>
              <w:pStyle w:val="7"/>
              <w:spacing w:before="59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w w:val="95"/>
                <w:sz w:val="18"/>
              </w:rPr>
              <w:t xml:space="preserve">Experimental </w:t>
            </w:r>
            <w:r>
              <w:rPr>
                <w:rFonts w:ascii="Century"/>
                <w:sz w:val="18"/>
              </w:rPr>
              <w:t>outcomes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>
            <w:pPr>
              <w:pStyle w:val="7"/>
              <w:spacing w:before="61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7"/>
              <w:spacing w:before="61"/>
              <w:ind w:left="265" w:right="96"/>
              <w:rPr>
                <w:sz w:val="18"/>
              </w:rPr>
            </w:pPr>
            <w:r>
              <w:rPr>
                <w:w w:val="105"/>
                <w:sz w:val="18"/>
              </w:rPr>
              <w:t>Clearly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define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primary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secondary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assessed (e.g.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death,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molecular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markers,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behavioural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changes).</w:t>
            </w:r>
          </w:p>
        </w:tc>
        <w:tc>
          <w:tcPr>
            <w:tcW w:w="1152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spacing w:before="59"/>
              <w:ind w:left="112" w:right="691"/>
              <w:rPr>
                <w:rFonts w:ascii="Century"/>
                <w:sz w:val="18"/>
              </w:rPr>
            </w:pPr>
            <w:r>
              <w:rPr>
                <w:rFonts w:ascii="Century"/>
                <w:w w:val="95"/>
                <w:sz w:val="18"/>
              </w:rPr>
              <w:t xml:space="preserve">Statistical </w:t>
            </w:r>
            <w:r>
              <w:rPr>
                <w:rFonts w:ascii="Century"/>
                <w:sz w:val="18"/>
              </w:rPr>
              <w:t>methods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spacing w:before="61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444"/>
              </w:tabs>
              <w:spacing w:before="61" w:after="0" w:line="240" w:lineRule="auto"/>
              <w:ind w:left="443" w:right="0" w:hanging="1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Provide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statistical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methods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56"/>
              </w:tabs>
              <w:spacing w:before="59" w:after="0" w:line="240" w:lineRule="auto"/>
              <w:ind w:left="493" w:right="254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Specify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dataset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single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 animals, single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neuron).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49"/>
              </w:tabs>
              <w:spacing w:before="64" w:after="0" w:line="240" w:lineRule="auto"/>
              <w:ind w:left="493" w:right="874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Describe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methods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whether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assumptions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statistical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approach.</w:t>
            </w:r>
          </w:p>
        </w:tc>
        <w:tc>
          <w:tcPr>
            <w:tcW w:w="1152" w:type="dxa"/>
            <w:tcBorders>
              <w:bottom w:val="nil"/>
              <w:right w:val="nil"/>
            </w:tcBorders>
          </w:tcPr>
          <w:p>
            <w:pPr>
              <w:pStyle w:val="7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Methods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 xml:space="preserve">, the last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paragraph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AC4F"/>
          </w:tcPr>
          <w:p>
            <w:pPr>
              <w:pStyle w:val="7"/>
              <w:spacing w:before="77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color w:val="FFFFFF"/>
                <w:sz w:val="18"/>
              </w:rPr>
              <w:t>RESULTS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92AC4F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8" w:type="dxa"/>
            <w:tcBorders>
              <w:top w:val="nil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7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Baseline data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9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92AC4F" w:sz="8" w:space="0"/>
              <w:right w:val="single" w:color="92AC4F" w:sz="8" w:space="0"/>
            </w:tcBorders>
          </w:tcPr>
          <w:p>
            <w:pPr>
              <w:pStyle w:val="7"/>
              <w:spacing w:before="59"/>
              <w:ind w:left="265" w:right="108"/>
              <w:rPr>
                <w:sz w:val="18"/>
              </w:rPr>
            </w:pPr>
            <w:r>
              <w:rPr>
                <w:w w:val="105"/>
                <w:sz w:val="18"/>
              </w:rPr>
              <w:t>For each experimental group, report relevant characteristics and health status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weight,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microbiological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status,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drug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naïve) prior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testing.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(This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often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tabulated).</w:t>
            </w:r>
          </w:p>
        </w:tc>
        <w:tc>
          <w:tcPr>
            <w:tcW w:w="1152" w:type="dxa"/>
            <w:tcBorders>
              <w:top w:val="nil"/>
              <w:left w:val="single" w:color="92AC4F" w:sz="8" w:space="0"/>
              <w:bottom w:val="single" w:color="92AC4F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38" w:type="dxa"/>
            <w:tcBorders>
              <w:top w:val="single" w:color="92AC4F" w:sz="8" w:space="0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7" w:line="242" w:lineRule="auto"/>
              <w:ind w:left="112" w:right="765"/>
              <w:rPr>
                <w:rFonts w:ascii="Century"/>
                <w:sz w:val="18"/>
              </w:rPr>
            </w:pPr>
            <w:r>
              <w:rPr>
                <w:rFonts w:ascii="Century"/>
                <w:w w:val="95"/>
                <w:sz w:val="18"/>
              </w:rPr>
              <w:t xml:space="preserve">Numbers </w:t>
            </w:r>
            <w:r>
              <w:rPr>
                <w:rFonts w:ascii="Century"/>
                <w:sz w:val="18"/>
              </w:rPr>
              <w:t>analysed</w:t>
            </w:r>
          </w:p>
        </w:tc>
        <w:tc>
          <w:tcPr>
            <w:tcW w:w="619" w:type="dxa"/>
            <w:tcBorders>
              <w:top w:val="single" w:color="92AC4F" w:sz="8" w:space="0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540" w:type="dxa"/>
            <w:tcBorders>
              <w:top w:val="single" w:color="92AC4F" w:sz="8" w:space="0"/>
              <w:left w:val="nil"/>
              <w:bottom w:val="single" w:color="92AC4F" w:sz="8" w:space="0"/>
              <w:right w:val="single" w:color="92AC4F" w:sz="8" w:space="0"/>
            </w:tcBorders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494"/>
              </w:tabs>
              <w:spacing w:before="58" w:after="0" w:line="240" w:lineRule="auto"/>
              <w:ind w:left="493" w:right="357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Report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included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analysis. Report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absolute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(e.g.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10/20,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50%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w w:val="105"/>
                <w:sz w:val="18"/>
                <w:vertAlign w:val="baseline"/>
              </w:rPr>
              <w:t>).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56"/>
              </w:tabs>
              <w:spacing w:before="64" w:after="0" w:line="240" w:lineRule="auto"/>
              <w:ind w:left="455" w:right="0" w:hanging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included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analysis,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explain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why.</w:t>
            </w:r>
          </w:p>
        </w:tc>
        <w:tc>
          <w:tcPr>
            <w:tcW w:w="1152" w:type="dxa"/>
            <w:tcBorders>
              <w:top w:val="single" w:color="92AC4F" w:sz="8" w:space="0"/>
              <w:left w:val="single" w:color="92AC4F" w:sz="8" w:space="0"/>
              <w:bottom w:val="single" w:color="92AC4F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38" w:type="dxa"/>
            <w:tcBorders>
              <w:top w:val="single" w:color="92AC4F" w:sz="8" w:space="0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7" w:line="242" w:lineRule="auto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Outcomes and estimation</w:t>
            </w:r>
          </w:p>
        </w:tc>
        <w:tc>
          <w:tcPr>
            <w:tcW w:w="619" w:type="dxa"/>
            <w:tcBorders>
              <w:top w:val="single" w:color="92AC4F" w:sz="8" w:space="0"/>
              <w:left w:val="nil"/>
              <w:bottom w:val="single" w:color="92AC4F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540" w:type="dxa"/>
            <w:tcBorders>
              <w:top w:val="single" w:color="92AC4F" w:sz="8" w:space="0"/>
              <w:left w:val="nil"/>
              <w:bottom w:val="single" w:color="92AC4F" w:sz="8" w:space="0"/>
              <w:right w:val="single" w:color="92AC4F" w:sz="8" w:space="0"/>
            </w:tcBorders>
          </w:tcPr>
          <w:p>
            <w:pPr>
              <w:pStyle w:val="7"/>
              <w:spacing w:before="58"/>
              <w:ind w:left="265" w:right="120"/>
              <w:rPr>
                <w:sz w:val="18"/>
              </w:rPr>
            </w:pPr>
            <w:r>
              <w:rPr>
                <w:w w:val="105"/>
                <w:sz w:val="18"/>
              </w:rPr>
              <w:t>Report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carried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measure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precision (e.g.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error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confidence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interval).</w:t>
            </w:r>
          </w:p>
        </w:tc>
        <w:tc>
          <w:tcPr>
            <w:tcW w:w="1152" w:type="dxa"/>
            <w:tcBorders>
              <w:top w:val="single" w:color="92AC4F" w:sz="8" w:space="0"/>
              <w:left w:val="single" w:color="92AC4F" w:sz="8" w:space="0"/>
              <w:bottom w:val="single" w:color="92AC4F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38" w:type="dxa"/>
            <w:tcBorders>
              <w:top w:val="single" w:color="92AC4F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7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Adverse events</w:t>
            </w:r>
          </w:p>
        </w:tc>
        <w:tc>
          <w:tcPr>
            <w:tcW w:w="619" w:type="dxa"/>
            <w:tcBorders>
              <w:top w:val="single" w:color="92AC4F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540" w:type="dxa"/>
            <w:tcBorders>
              <w:top w:val="single" w:color="92AC4F" w:sz="8" w:space="0"/>
              <w:left w:val="nil"/>
              <w:bottom w:val="single" w:color="632C5C" w:sz="8" w:space="0"/>
              <w:right w:val="single" w:color="92AC4F" w:sz="8" w:space="0"/>
            </w:tcBorders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444"/>
              </w:tabs>
              <w:spacing w:before="58" w:after="0" w:line="240" w:lineRule="auto"/>
              <w:ind w:left="443" w:right="0" w:hanging="1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Give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important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adverse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events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group.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56"/>
              </w:tabs>
              <w:spacing w:before="62" w:after="0" w:line="240" w:lineRule="auto"/>
              <w:ind w:left="493" w:right="667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Describe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modifications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experimental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protocols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 reduce adverse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events.</w:t>
            </w:r>
          </w:p>
        </w:tc>
        <w:tc>
          <w:tcPr>
            <w:tcW w:w="1152" w:type="dxa"/>
            <w:tcBorders>
              <w:top w:val="single" w:color="92AC4F" w:sz="8" w:space="0"/>
              <w:left w:val="single" w:color="92AC4F" w:sz="8" w:space="0"/>
              <w:bottom w:val="single" w:color="632C5C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2C5C"/>
          </w:tcPr>
          <w:p>
            <w:pPr>
              <w:pStyle w:val="7"/>
              <w:spacing w:before="58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color w:val="FFFFFF"/>
                <w:sz w:val="18"/>
              </w:rPr>
              <w:t>DISCUSSION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632C5C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1638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7" w:line="242" w:lineRule="auto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w w:val="95"/>
                <w:sz w:val="18"/>
              </w:rPr>
              <w:t xml:space="preserve">Interpretation/ </w:t>
            </w:r>
            <w:r>
              <w:rPr>
                <w:rFonts w:ascii="Century"/>
                <w:sz w:val="18"/>
              </w:rPr>
              <w:t>scientific implications</w:t>
            </w:r>
          </w:p>
        </w:tc>
        <w:tc>
          <w:tcPr>
            <w:tcW w:w="619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540" w:type="dxa"/>
            <w:tcBorders>
              <w:top w:val="single" w:color="632C5C" w:sz="8" w:space="0"/>
              <w:left w:val="nil"/>
              <w:bottom w:val="single" w:color="632C5C" w:sz="8" w:space="0"/>
              <w:right w:val="single" w:color="632C5C" w:sz="8" w:space="0"/>
            </w:tcBorders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444"/>
              </w:tabs>
              <w:spacing w:before="58" w:after="0" w:line="240" w:lineRule="auto"/>
              <w:ind w:left="493" w:right="323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Interpret the results, taking into account the study objectives and hypotheses,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current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theory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relevant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literature.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56"/>
              </w:tabs>
              <w:spacing w:before="64" w:after="0" w:line="240" w:lineRule="auto"/>
              <w:ind w:left="493" w:right="110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Comment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study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limitations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potential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sources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bias, any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limitations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model,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imprecision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associated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 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w w:val="105"/>
                <w:sz w:val="18"/>
                <w:vertAlign w:val="baseline"/>
              </w:rPr>
              <w:t>.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49"/>
              </w:tabs>
              <w:spacing w:before="63" w:after="0" w:line="240" w:lineRule="auto"/>
              <w:ind w:left="493" w:right="179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Describe any implications of your experimental methods or findings for the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replacement,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refinement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reduction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(the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3Rs)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animals in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research.</w:t>
            </w:r>
          </w:p>
        </w:tc>
        <w:tc>
          <w:tcPr>
            <w:tcW w:w="1152" w:type="dxa"/>
            <w:tcBorders>
              <w:top w:val="single" w:color="632C5C" w:sz="8" w:space="0"/>
              <w:left w:val="single" w:color="632C5C" w:sz="8" w:space="0"/>
              <w:bottom w:val="single" w:color="632C5C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8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7" w:line="242" w:lineRule="auto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w w:val="95"/>
                <w:sz w:val="18"/>
              </w:rPr>
              <w:t xml:space="preserve">Generalisability/ </w:t>
            </w:r>
            <w:r>
              <w:rPr>
                <w:rFonts w:ascii="Century"/>
                <w:sz w:val="18"/>
              </w:rPr>
              <w:t>translation</w:t>
            </w:r>
          </w:p>
        </w:tc>
        <w:tc>
          <w:tcPr>
            <w:tcW w:w="619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540" w:type="dxa"/>
            <w:tcBorders>
              <w:top w:val="single" w:color="632C5C" w:sz="8" w:space="0"/>
              <w:left w:val="nil"/>
              <w:bottom w:val="single" w:color="632C5C" w:sz="8" w:space="0"/>
              <w:right w:val="single" w:color="632C5C" w:sz="8" w:space="0"/>
            </w:tcBorders>
          </w:tcPr>
          <w:p>
            <w:pPr>
              <w:pStyle w:val="7"/>
              <w:spacing w:before="58"/>
              <w:ind w:left="265" w:right="396"/>
              <w:rPr>
                <w:sz w:val="18"/>
              </w:rPr>
            </w:pPr>
            <w:r>
              <w:rPr>
                <w:w w:val="105"/>
                <w:sz w:val="18"/>
              </w:rPr>
              <w:t>Comment on whether, and how, the findings of this study are likely to translate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species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systems,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relevance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human biology.</w:t>
            </w:r>
          </w:p>
        </w:tc>
        <w:tc>
          <w:tcPr>
            <w:tcW w:w="1152" w:type="dxa"/>
            <w:tcBorders>
              <w:top w:val="single" w:color="632C5C" w:sz="8" w:space="0"/>
              <w:left w:val="single" w:color="632C5C" w:sz="8" w:space="0"/>
              <w:bottom w:val="single" w:color="632C5C" w:sz="8" w:space="0"/>
              <w:right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  <w:shd w:val="clear" w:fill="FFFFFF"/>
              </w:rPr>
              <w:t>N/A</w:t>
            </w:r>
          </w:p>
        </w:tc>
      </w:tr>
      <w:tr>
        <w:tblPrEx>
          <w:tblBorders>
            <w:top w:val="single" w:color="498683" w:sz="8" w:space="0"/>
            <w:left w:val="single" w:color="498683" w:sz="8" w:space="0"/>
            <w:bottom w:val="single" w:color="498683" w:sz="8" w:space="0"/>
            <w:right w:val="single" w:color="498683" w:sz="8" w:space="0"/>
            <w:insideH w:val="single" w:color="498683" w:sz="8" w:space="0"/>
            <w:insideV w:val="single" w:color="498683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38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7"/>
              <w:ind w:left="11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Funding</w:t>
            </w:r>
          </w:p>
        </w:tc>
        <w:tc>
          <w:tcPr>
            <w:tcW w:w="619" w:type="dxa"/>
            <w:tcBorders>
              <w:top w:val="single" w:color="632C5C" w:sz="8" w:space="0"/>
              <w:left w:val="nil"/>
              <w:bottom w:val="single" w:color="632C5C" w:sz="8" w:space="0"/>
              <w:right w:val="nil"/>
            </w:tcBorders>
          </w:tcPr>
          <w:p>
            <w:pPr>
              <w:pStyle w:val="7"/>
              <w:spacing w:before="58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540" w:type="dxa"/>
            <w:tcBorders>
              <w:top w:val="single" w:color="632C5C" w:sz="8" w:space="0"/>
              <w:left w:val="nil"/>
              <w:bottom w:val="single" w:color="632C5C" w:sz="8" w:space="0"/>
              <w:right w:val="single" w:color="632C5C" w:sz="8" w:space="0"/>
            </w:tcBorders>
          </w:tcPr>
          <w:p>
            <w:pPr>
              <w:pStyle w:val="7"/>
              <w:spacing w:before="58"/>
              <w:ind w:left="232" w:right="856"/>
              <w:rPr>
                <w:sz w:val="18"/>
              </w:rPr>
            </w:pPr>
            <w:r>
              <w:rPr>
                <w:w w:val="105"/>
                <w:sz w:val="18"/>
              </w:rPr>
              <w:t>List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funding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sources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(including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number)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funder(s) in the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study.</w:t>
            </w:r>
          </w:p>
        </w:tc>
        <w:tc>
          <w:tcPr>
            <w:tcW w:w="1152" w:type="dxa"/>
            <w:tcBorders>
              <w:top w:val="single" w:color="632C5C" w:sz="8" w:space="0"/>
              <w:left w:val="single" w:color="632C5C" w:sz="8" w:space="0"/>
              <w:bottom w:val="single" w:color="632C5C" w:sz="8" w:space="0"/>
              <w:right w:val="nil"/>
            </w:tcBorders>
          </w:tcPr>
          <w:p>
            <w:pPr>
              <w:pStyle w:val="7"/>
              <w:rPr>
                <w:rFonts w:hint="default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 w:eastAsia="宋体"/>
                <w:sz w:val="16"/>
                <w:lang w:val="en-US" w:eastAsia="zh-CN"/>
              </w:rPr>
              <w:t>Page 15</w:t>
            </w:r>
            <w:bookmarkStart w:id="1" w:name="_GoBack"/>
            <w:bookmarkEnd w:id="1"/>
          </w:p>
        </w:tc>
      </w:tr>
    </w:tbl>
    <w:p>
      <w:pPr>
        <w:pStyle w:val="2"/>
        <w:spacing w:before="10"/>
        <w:rPr>
          <w:sz w:val="15"/>
        </w:rPr>
      </w:pPr>
    </w:p>
    <w:p>
      <w:pPr>
        <w:pStyle w:val="2"/>
        <w:spacing w:before="96"/>
        <w:ind w:left="1504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166370</wp:posOffset>
            </wp:positionH>
            <wp:positionV relativeFrom="paragraph">
              <wp:posOffset>0</wp:posOffset>
            </wp:positionV>
            <wp:extent cx="683260" cy="6832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References:</w:t>
      </w:r>
    </w:p>
    <w:p>
      <w:pPr>
        <w:pStyle w:val="6"/>
        <w:numPr>
          <w:ilvl w:val="0"/>
          <w:numId w:val="10"/>
        </w:numPr>
        <w:tabs>
          <w:tab w:val="left" w:pos="1685"/>
        </w:tabs>
        <w:spacing w:before="1" w:after="0" w:line="240" w:lineRule="auto"/>
        <w:ind w:left="1732" w:right="207" w:hanging="229"/>
        <w:jc w:val="left"/>
        <w:rPr>
          <w:sz w:val="16"/>
        </w:rPr>
      </w:pPr>
      <w:r>
        <w:rPr>
          <w:sz w:val="16"/>
        </w:rPr>
        <w:t xml:space="preserve">Kilkenny C, Browne WJ, Cuthill IC, Emerson M, Altman DG (2010) Improving Bioscience Research Reporting: The ARRIVE Guidelines for Reporting Animal Research. </w:t>
      </w:r>
      <w:r>
        <w:rPr>
          <w:i/>
          <w:sz w:val="16"/>
        </w:rPr>
        <w:t xml:space="preserve">PLoS Biol </w:t>
      </w:r>
      <w:r>
        <w:rPr>
          <w:sz w:val="16"/>
        </w:rPr>
        <w:t>8(6): e1000412.</w:t>
      </w:r>
      <w:r>
        <w:rPr>
          <w:spacing w:val="-7"/>
          <w:sz w:val="16"/>
        </w:rPr>
        <w:t xml:space="preserve"> </w:t>
      </w:r>
      <w:r>
        <w:rPr>
          <w:sz w:val="16"/>
        </w:rPr>
        <w:t>doi:10.1371/journal.pbio.1000412</w:t>
      </w:r>
    </w:p>
    <w:p>
      <w:pPr>
        <w:pStyle w:val="6"/>
        <w:numPr>
          <w:ilvl w:val="0"/>
          <w:numId w:val="10"/>
        </w:numPr>
        <w:tabs>
          <w:tab w:val="left" w:pos="1685"/>
        </w:tabs>
        <w:spacing w:before="0" w:after="0" w:line="240" w:lineRule="auto"/>
        <w:ind w:left="1732" w:right="371" w:hanging="229"/>
        <w:jc w:val="left"/>
        <w:rPr>
          <w:sz w:val="16"/>
        </w:rPr>
      </w:pPr>
      <w:r>
        <w:rPr>
          <w:sz w:val="16"/>
        </w:rPr>
        <w:t>Schulz</w:t>
      </w:r>
      <w:r>
        <w:rPr>
          <w:spacing w:val="-6"/>
          <w:sz w:val="16"/>
        </w:rPr>
        <w:t xml:space="preserve"> </w:t>
      </w:r>
      <w:r>
        <w:rPr>
          <w:sz w:val="16"/>
        </w:rPr>
        <w:t>KF,</w:t>
      </w:r>
      <w:r>
        <w:rPr>
          <w:spacing w:val="-3"/>
          <w:sz w:val="16"/>
        </w:rPr>
        <w:t xml:space="preserve"> </w:t>
      </w:r>
      <w:r>
        <w:rPr>
          <w:sz w:val="16"/>
        </w:rPr>
        <w:t>Altman</w:t>
      </w:r>
      <w:r>
        <w:rPr>
          <w:spacing w:val="-2"/>
          <w:sz w:val="16"/>
        </w:rPr>
        <w:t xml:space="preserve"> </w:t>
      </w:r>
      <w:r>
        <w:rPr>
          <w:sz w:val="16"/>
        </w:rPr>
        <w:t>DG,</w:t>
      </w:r>
      <w:r>
        <w:rPr>
          <w:spacing w:val="-4"/>
          <w:sz w:val="16"/>
        </w:rPr>
        <w:t xml:space="preserve"> </w:t>
      </w:r>
      <w:r>
        <w:rPr>
          <w:sz w:val="16"/>
        </w:rPr>
        <w:t>Moher</w:t>
      </w:r>
      <w:r>
        <w:rPr>
          <w:spacing w:val="-2"/>
          <w:sz w:val="16"/>
        </w:rPr>
        <w:t xml:space="preserve"> </w:t>
      </w:r>
      <w:r>
        <w:rPr>
          <w:sz w:val="16"/>
        </w:rPr>
        <w:t>D,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CONSORT</w:t>
      </w:r>
      <w:r>
        <w:rPr>
          <w:spacing w:val="-5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(2010)</w:t>
      </w:r>
      <w:r>
        <w:rPr>
          <w:spacing w:val="-2"/>
          <w:sz w:val="16"/>
        </w:rPr>
        <w:t xml:space="preserve"> </w:t>
      </w:r>
      <w:r>
        <w:rPr>
          <w:sz w:val="16"/>
        </w:rPr>
        <w:t>CONSORT</w:t>
      </w:r>
      <w:r>
        <w:rPr>
          <w:spacing w:val="-2"/>
          <w:sz w:val="16"/>
        </w:rPr>
        <w:t xml:space="preserve"> </w:t>
      </w:r>
      <w:r>
        <w:rPr>
          <w:sz w:val="16"/>
        </w:rPr>
        <w:t>2010</w:t>
      </w:r>
      <w:r>
        <w:rPr>
          <w:spacing w:val="-4"/>
          <w:sz w:val="16"/>
        </w:rPr>
        <w:t xml:space="preserve"> </w:t>
      </w:r>
      <w:r>
        <w:rPr>
          <w:sz w:val="16"/>
        </w:rPr>
        <w:t>Statement:</w:t>
      </w:r>
      <w:r>
        <w:rPr>
          <w:spacing w:val="-1"/>
          <w:sz w:val="16"/>
        </w:rPr>
        <w:t xml:space="preserve"> </w:t>
      </w:r>
      <w:r>
        <w:rPr>
          <w:sz w:val="16"/>
        </w:rPr>
        <w:t>updated</w:t>
      </w:r>
      <w:r>
        <w:rPr>
          <w:spacing w:val="-3"/>
          <w:sz w:val="16"/>
        </w:rPr>
        <w:t xml:space="preserve"> </w:t>
      </w:r>
      <w:r>
        <w:rPr>
          <w:sz w:val="16"/>
        </w:rPr>
        <w:t>guidelines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reporting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parallel group randomised trials. </w:t>
      </w:r>
      <w:r>
        <w:rPr>
          <w:i/>
          <w:sz w:val="16"/>
        </w:rPr>
        <w:t xml:space="preserve">BMJ </w:t>
      </w:r>
      <w:r>
        <w:rPr>
          <w:sz w:val="16"/>
        </w:rPr>
        <w:t>340:c332.</w:t>
      </w:r>
    </w:p>
    <w:sectPr>
      <w:pgSz w:w="11910" w:h="16840"/>
      <w:pgMar w:top="1360" w:right="340" w:bottom="280" w:left="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Bookman Old Styl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732" w:hanging="18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708" w:hanging="18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677" w:hanging="18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645" w:hanging="18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614" w:hanging="18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583" w:hanging="18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551" w:hanging="18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520" w:hanging="18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489" w:hanging="180"/>
      </w:pPr>
      <w:rPr>
        <w:rFonts w:hint="default"/>
        <w:lang w:val="en-US" w:eastAsia="en-US" w:bidi="en-U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."/>
      <w:lvlJc w:val="left"/>
      <w:pPr>
        <w:ind w:left="49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03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06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09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12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51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8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21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24" w:hanging="178"/>
      </w:pPr>
      <w:rPr>
        <w:rFonts w:hint="default"/>
        <w:lang w:val="en-US" w:eastAsia="en-US" w:bidi="en-US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49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03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06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09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12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51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8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21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24" w:hanging="178"/>
      </w:pPr>
      <w:rPr>
        <w:rFonts w:hint="default"/>
        <w:lang w:val="en-US" w:eastAsia="en-US" w:bidi="en-U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2750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362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965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568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171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74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76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79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582" w:hanging="178"/>
      </w:pPr>
      <w:rPr>
        <w:rFonts w:hint="default"/>
        <w:lang w:val="en-US" w:eastAsia="en-US" w:bidi="en-US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lowerLetter"/>
      <w:lvlText w:val="%1."/>
      <w:lvlJc w:val="left"/>
      <w:pPr>
        <w:ind w:left="2700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308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917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526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135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44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52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961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570" w:hanging="178"/>
      </w:pPr>
      <w:rPr>
        <w:rFonts w:hint="default"/>
        <w:lang w:val="en-US" w:eastAsia="en-US" w:bidi="en-US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49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03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06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09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12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51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8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21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24" w:hanging="178"/>
      </w:pPr>
      <w:rPr>
        <w:rFonts w:hint="default"/>
        <w:lang w:val="en-US" w:eastAsia="en-US" w:bidi="en-US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44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9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658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267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48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094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03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12" w:hanging="178"/>
      </w:pPr>
      <w:rPr>
        <w:rFonts w:hint="default"/>
        <w:lang w:val="en-US" w:eastAsia="en-US" w:bidi="en-US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493" w:hanging="228"/>
        <w:jc w:val="left"/>
      </w:pPr>
      <w:rPr>
        <w:rFonts w:hint="default" w:ascii="Arial" w:hAnsi="Arial" w:eastAsia="Arial" w:cs="Arial"/>
        <w:spacing w:val="-1"/>
        <w:w w:val="91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03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06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09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12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515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8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21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24" w:hanging="228"/>
      </w:pPr>
      <w:rPr>
        <w:rFonts w:hint="default"/>
        <w:lang w:val="en-US" w:eastAsia="en-US" w:bidi="en-US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49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03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706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309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12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51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8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21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24" w:hanging="178"/>
      </w:pPr>
      <w:rPr>
        <w:rFonts w:hint="default"/>
        <w:lang w:val="en-US" w:eastAsia="en-US" w:bidi="en-US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443" w:hanging="178"/>
        <w:jc w:val="left"/>
      </w:pPr>
      <w:rPr>
        <w:rFonts w:hint="default" w:ascii="Arial" w:hAnsi="Arial" w:eastAsia="Arial" w:cs="Arial"/>
        <w:spacing w:val="-1"/>
        <w:w w:val="8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9" w:hanging="17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658" w:hanging="17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267" w:hanging="17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485" w:hanging="17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094" w:hanging="17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703" w:hanging="17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312" w:hanging="17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4164969"/>
    <w:rsid w:val="2AC953D7"/>
    <w:rsid w:val="5203551D"/>
    <w:rsid w:val="5DD50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732" w:right="207" w:hanging="229"/>
    </w:pPr>
    <w:rPr>
      <w:rFonts w:ascii="Arial" w:hAnsi="Arial" w:eastAsia="Arial" w:cs="Arial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2020-05-12T22:58:00Z</dcterms:created>
  <dc:creator>Emma Stokes</dc:creator>
  <cp:lastModifiedBy>liou</cp:lastModifiedBy>
  <dcterms:modified xsi:type="dcterms:W3CDTF">2020-05-14T03:07:20Z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  <property fmtid="{D5CDD505-2E9C-101B-9397-08002B2CF9AE}" pid="5" name="KSOProductBuildVer">
    <vt:lpwstr>2052-11.3.0.8775</vt:lpwstr>
  </property>
</Properties>
</file>