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5D372" w14:textId="1BADE737" w:rsidR="00884927" w:rsidRPr="00A169D9" w:rsidRDefault="00715399" w:rsidP="00A169D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69D9">
        <w:rPr>
          <w:rFonts w:ascii="Times New Roman" w:hAnsi="Times New Roman" w:cs="Times New Roman"/>
          <w:b/>
          <w:bCs/>
          <w:sz w:val="24"/>
          <w:szCs w:val="24"/>
        </w:rPr>
        <w:t>Supplementary Table S</w:t>
      </w:r>
      <w:r w:rsidR="00220C05" w:rsidRPr="00A169D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169D9">
        <w:rPr>
          <w:rFonts w:ascii="Times New Roman" w:hAnsi="Times New Roman" w:cs="Times New Roman"/>
          <w:b/>
          <w:bCs/>
          <w:sz w:val="24"/>
          <w:szCs w:val="24"/>
        </w:rPr>
        <w:t>. Preferred terms for identif</w:t>
      </w:r>
      <w:r w:rsidR="00B10898" w:rsidRPr="00A169D9">
        <w:rPr>
          <w:rFonts w:ascii="Times New Roman" w:hAnsi="Times New Roman" w:cs="Times New Roman"/>
          <w:b/>
          <w:bCs/>
          <w:sz w:val="24"/>
          <w:szCs w:val="24"/>
        </w:rPr>
        <w:t>ying</w:t>
      </w:r>
      <w:r w:rsidR="00832B05" w:rsidRPr="00A169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69D9">
        <w:rPr>
          <w:rFonts w:ascii="Times New Roman" w:hAnsi="Times New Roman" w:cs="Times New Roman"/>
          <w:b/>
          <w:bCs/>
          <w:sz w:val="24"/>
          <w:szCs w:val="24"/>
        </w:rPr>
        <w:t>of dementia cases by SMQ (code: 20000097) broad searching.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301"/>
        <w:gridCol w:w="5954"/>
      </w:tblGrid>
      <w:tr w:rsidR="000D1ECB" w:rsidRPr="00A169D9" w14:paraId="7B156C38" w14:textId="77777777" w:rsidTr="00A262FA">
        <w:trPr>
          <w:trHeight w:val="264"/>
        </w:trPr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082BEDE4" w14:textId="38076828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2301" w:type="dxa"/>
            <w:shd w:val="clear" w:color="auto" w:fill="D9D9D9" w:themeFill="background1" w:themeFillShade="D9"/>
            <w:noWrap/>
            <w:vAlign w:val="bottom"/>
            <w:hideMark/>
          </w:tcPr>
          <w:p w14:paraId="1851F270" w14:textId="1DB121D5" w:rsidR="000D1ECB" w:rsidRPr="00A169D9" w:rsidRDefault="009A3E6F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Preferred term</w:t>
            </w:r>
            <w:r w:rsidR="000D1ECB" w:rsidRPr="00A169D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code</w:t>
            </w:r>
          </w:p>
        </w:tc>
        <w:tc>
          <w:tcPr>
            <w:tcW w:w="5954" w:type="dxa"/>
            <w:shd w:val="clear" w:color="auto" w:fill="D9D9D9" w:themeFill="background1" w:themeFillShade="D9"/>
            <w:noWrap/>
            <w:vAlign w:val="bottom"/>
            <w:hideMark/>
          </w:tcPr>
          <w:p w14:paraId="1ACE656B" w14:textId="717AC1A2" w:rsidR="000D1ECB" w:rsidRPr="00A169D9" w:rsidRDefault="009A3E6F" w:rsidP="00A169D9">
            <w:pPr>
              <w:widowControl/>
              <w:spacing w:line="480" w:lineRule="auto"/>
              <w:ind w:leftChars="-52" w:left="-109" w:firstLineChars="45" w:firstLine="108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Preferred</w:t>
            </w:r>
            <w:r w:rsidR="000D1ECB" w:rsidRPr="00A169D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169D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  <w:r w:rsidR="000D1ECB" w:rsidRPr="00A169D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erms</w:t>
            </w:r>
          </w:p>
        </w:tc>
      </w:tr>
      <w:tr w:rsidR="000D1ECB" w:rsidRPr="00A169D9" w14:paraId="764E0E95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E5A2F1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27A8E878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10011384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15EB133F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Creutzfeldt-Jakob disease</w:t>
            </w:r>
          </w:p>
        </w:tc>
      </w:tr>
      <w:tr w:rsidR="000D1ECB" w:rsidRPr="00A169D9" w14:paraId="7A089761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925AE6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28B5EB45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10012267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660F7501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Dementia</w:t>
            </w:r>
          </w:p>
        </w:tc>
      </w:tr>
      <w:tr w:rsidR="000D1ECB" w:rsidRPr="00A169D9" w14:paraId="54478F27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A45348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591BD27D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10012271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1B66DD61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Dementia Alzheimer's type</w:t>
            </w:r>
          </w:p>
        </w:tc>
      </w:tr>
      <w:tr w:rsidR="000D1ECB" w:rsidRPr="00A169D9" w14:paraId="330F1ABF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4BBEDB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6CE5C2C7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10012293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456E49B9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Dementia of the Alzheimer's type, uncomplicated</w:t>
            </w:r>
          </w:p>
        </w:tc>
      </w:tr>
      <w:tr w:rsidR="000D1ECB" w:rsidRPr="00A169D9" w14:paraId="78720DC7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81D160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404A2E5C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10012294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78E15B22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Dementia of the Alzheimer's type, with delirium</w:t>
            </w:r>
          </w:p>
        </w:tc>
      </w:tr>
      <w:tr w:rsidR="000D1ECB" w:rsidRPr="00A169D9" w14:paraId="75A20EC9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8770D2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490006EC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10012295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21167563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Dementia of the Alzheimer's type, with delusions</w:t>
            </w:r>
          </w:p>
        </w:tc>
      </w:tr>
      <w:tr w:rsidR="000D1ECB" w:rsidRPr="00A169D9" w14:paraId="7AE3175A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1E1B38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4F072A41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10012296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60ECE391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Dementia of the Alzheimer's type, with depressed mood</w:t>
            </w:r>
          </w:p>
        </w:tc>
      </w:tr>
      <w:tr w:rsidR="000D1ECB" w:rsidRPr="00A169D9" w14:paraId="771A9DA2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03C430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2C8A663E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10036631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5481154A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Presenile dementia</w:t>
            </w:r>
          </w:p>
        </w:tc>
      </w:tr>
      <w:tr w:rsidR="000D1ECB" w:rsidRPr="00A169D9" w14:paraId="0572E34C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1E4351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4B0950D1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10036813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3F6E4C53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Progressive supranuclear palsy</w:t>
            </w:r>
          </w:p>
        </w:tc>
      </w:tr>
      <w:tr w:rsidR="000D1ECB" w:rsidRPr="00A169D9" w14:paraId="6DCCFBC7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86979A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7D72C33C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10039966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36B8E243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Senile dementia</w:t>
            </w:r>
          </w:p>
        </w:tc>
      </w:tr>
      <w:tr w:rsidR="000D1ECB" w:rsidRPr="00A169D9" w14:paraId="74291C18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E40085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24F4D8A4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10057678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6027DBD3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Vascular dementia</w:t>
            </w:r>
          </w:p>
        </w:tc>
      </w:tr>
      <w:tr w:rsidR="000D1ECB" w:rsidRPr="00A169D9" w14:paraId="03A4E2EF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27BAE1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573934CF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10063629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48ABD8B1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Hippocampal sclerosis</w:t>
            </w:r>
          </w:p>
        </w:tc>
      </w:tr>
      <w:tr w:rsidR="000D1ECB" w:rsidRPr="00A169D9" w14:paraId="1DD8653A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A29C20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644C6565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10064199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61DAB180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Variant Creutzfeldt-Jakob disease</w:t>
            </w:r>
          </w:p>
        </w:tc>
      </w:tr>
      <w:tr w:rsidR="000D1ECB" w:rsidRPr="00A169D9" w14:paraId="03DA55F5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B020DD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2CE97A01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10065424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13FA494A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Mini mental status examination abnormal</w:t>
            </w:r>
          </w:p>
        </w:tc>
      </w:tr>
      <w:tr w:rsidR="000D1ECB" w:rsidRPr="00A169D9" w14:paraId="1C472548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2042B6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72AC2E7C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10067889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52803A3D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Dementia with Lewy bodies</w:t>
            </w:r>
          </w:p>
        </w:tc>
      </w:tr>
      <w:tr w:rsidR="000D1ECB" w:rsidRPr="00A169D9" w14:paraId="283A2B5D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6DFCF1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468D95D2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10068968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40B98543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Frontotemporal dementia</w:t>
            </w:r>
          </w:p>
        </w:tc>
      </w:tr>
      <w:tr w:rsidR="000D1ECB" w:rsidRPr="00A169D9" w14:paraId="0BB105EB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9E6853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0A151451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10070997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65B92AEF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Korsakoff's syndrome</w:t>
            </w:r>
          </w:p>
        </w:tc>
      </w:tr>
      <w:tr w:rsidR="000D1ECB" w:rsidRPr="00A169D9" w14:paraId="6EF96ED6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3CBBD9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31FF4581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10075174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291A3F41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Mixed dementia</w:t>
            </w:r>
          </w:p>
        </w:tc>
      </w:tr>
      <w:tr w:rsidR="000D1ECB" w:rsidRPr="00A169D9" w14:paraId="6DACD6F8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1DF9DB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030738FA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10077237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47219062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Scatolia</w:t>
            </w:r>
            <w:proofErr w:type="spellEnd"/>
          </w:p>
        </w:tc>
      </w:tr>
      <w:tr w:rsidR="000D1ECB" w:rsidRPr="00A169D9" w14:paraId="4E56B606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BFD0FF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4BC18580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10078036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5A2B688C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Early onset familial Alzheimer's disease</w:t>
            </w:r>
          </w:p>
        </w:tc>
      </w:tr>
      <w:tr w:rsidR="000D1ECB" w:rsidRPr="00A169D9" w14:paraId="66557C6C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91E4FC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4B0A8B76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10078208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6E9507B4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Corticobasal</w:t>
            </w:r>
            <w:proofErr w:type="spellEnd"/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degeneration</w:t>
            </w:r>
          </w:p>
        </w:tc>
      </w:tr>
      <w:tr w:rsidR="000D1ECB" w:rsidRPr="00A169D9" w14:paraId="67A163B7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933B22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435089E0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10079301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03C64067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Prion disease</w:t>
            </w:r>
          </w:p>
        </w:tc>
      </w:tr>
      <w:tr w:rsidR="000D1ECB" w:rsidRPr="00A169D9" w14:paraId="39E96FB7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7B5B71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586FD079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10079991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549D844D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Clinical dementia rating scale score abnormal</w:t>
            </w:r>
          </w:p>
        </w:tc>
      </w:tr>
      <w:tr w:rsidR="000D1ECB" w:rsidRPr="00A169D9" w14:paraId="6E960E38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6F8EFB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11CD0250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10001488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00DE6359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Aggression</w:t>
            </w:r>
          </w:p>
        </w:tc>
      </w:tr>
      <w:tr w:rsidR="000D1ECB" w:rsidRPr="00A169D9" w14:paraId="1396F4CD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AC5FBA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28E11872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10001497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5E7397E4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Agitation</w:t>
            </w:r>
          </w:p>
        </w:tc>
      </w:tr>
      <w:tr w:rsidR="000D1ECB" w:rsidRPr="00A169D9" w14:paraId="728BF45B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3A1053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4B910E4D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10001949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16DE8B1F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Amnesia</w:t>
            </w:r>
          </w:p>
        </w:tc>
      </w:tr>
      <w:tr w:rsidR="000D1ECB" w:rsidRPr="00A169D9" w14:paraId="5A70B9D3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2A4DED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37FC7B81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10002711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6C1AC7D2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Anterograde amnesia</w:t>
            </w:r>
          </w:p>
        </w:tc>
      </w:tr>
      <w:tr w:rsidR="000D1ECB" w:rsidRPr="00A169D9" w14:paraId="0357B460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95BB48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583E74A6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10002942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6F0DE6AF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Apathy</w:t>
            </w:r>
          </w:p>
        </w:tc>
      </w:tr>
      <w:tr w:rsidR="000D1ECB" w:rsidRPr="00A169D9" w14:paraId="7C059497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AF7076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237A3171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10002948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21C775F9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Aphasia</w:t>
            </w:r>
          </w:p>
        </w:tc>
      </w:tr>
      <w:tr w:rsidR="000D1ECB" w:rsidRPr="00A169D9" w14:paraId="6E4B1CB3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225B77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2A1BD2C0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10003062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0870E698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Apraxia</w:t>
            </w:r>
          </w:p>
        </w:tc>
      </w:tr>
      <w:tr w:rsidR="000D1ECB" w:rsidRPr="00A169D9" w14:paraId="535D0F6E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98E3CE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4E683B83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10008096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0FBFFD17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Cerebral atrophy</w:t>
            </w:r>
          </w:p>
        </w:tc>
      </w:tr>
      <w:tr w:rsidR="000D1ECB" w:rsidRPr="00A169D9" w14:paraId="126BD88C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25D204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29F6C23D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10008398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7A866F61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Change in sustained attention</w:t>
            </w:r>
          </w:p>
        </w:tc>
      </w:tr>
      <w:tr w:rsidR="000D1ECB" w:rsidRPr="00A169D9" w14:paraId="19554EF8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5F3386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35486C27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10010305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3669F128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Confusional</w:t>
            </w:r>
            <w:proofErr w:type="spellEnd"/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state</w:t>
            </w:r>
          </w:p>
        </w:tc>
      </w:tr>
      <w:tr w:rsidR="000D1ECB" w:rsidRPr="00A169D9" w14:paraId="305F7EBF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C345D9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765B9A27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10012218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3335C1FB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Delirium</w:t>
            </w:r>
          </w:p>
        </w:tc>
      </w:tr>
      <w:tr w:rsidR="000D1ECB" w:rsidRPr="00A169D9" w14:paraId="4C3BA4CD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8E2094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1984BAA4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10012239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13F8D622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Delusion</w:t>
            </w:r>
          </w:p>
        </w:tc>
      </w:tr>
      <w:tr w:rsidR="000D1ECB" w:rsidRPr="00A169D9" w14:paraId="2812FD9E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2E2D22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318630F8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10012251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041155BE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Delusional disorder, jealous type</w:t>
            </w:r>
          </w:p>
        </w:tc>
      </w:tr>
      <w:tr w:rsidR="000D1ECB" w:rsidRPr="00A169D9" w14:paraId="752159D7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985496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1DF1F58E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10012255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66661430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Delusional disorder, unspecified type</w:t>
            </w:r>
          </w:p>
        </w:tc>
      </w:tr>
      <w:tr w:rsidR="000D1ECB" w:rsidRPr="00A169D9" w14:paraId="70A8A194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80763B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2A448948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10013142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22534C73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Disinhibition</w:t>
            </w:r>
          </w:p>
        </w:tc>
      </w:tr>
      <w:tr w:rsidR="000D1ECB" w:rsidRPr="00A169D9" w14:paraId="41CFD9BA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4BA7C0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416F2354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10013395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5FAB184B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Disorientation</w:t>
            </w:r>
          </w:p>
        </w:tc>
      </w:tr>
      <w:tr w:rsidR="000D1ECB" w:rsidRPr="00A169D9" w14:paraId="2245B00F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E07E4C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085A1FA0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10016322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047BF3D4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Feeling abnormal</w:t>
            </w:r>
          </w:p>
        </w:tc>
      </w:tr>
      <w:tr w:rsidR="000D1ECB" w:rsidRPr="00A169D9" w14:paraId="54A4088D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7FF116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5550B753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10016759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1495DF4B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Flat affect</w:t>
            </w:r>
          </w:p>
        </w:tc>
      </w:tr>
      <w:tr w:rsidR="000D1ECB" w:rsidRPr="00A169D9" w14:paraId="0F879851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E8EDED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09FC7BBC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10019063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36239E95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Hallucination</w:t>
            </w:r>
          </w:p>
        </w:tc>
      </w:tr>
      <w:tr w:rsidR="000D1ECB" w:rsidRPr="00A169D9" w14:paraId="15FDAF92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EB1B43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5981D040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10019070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641F0B34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Hallucination, auditory</w:t>
            </w:r>
          </w:p>
        </w:tc>
      </w:tr>
      <w:tr w:rsidR="000D1ECB" w:rsidRPr="00A169D9" w14:paraId="156C23AC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453A2C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3AD5846C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10019075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2C46064B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Hallucination, visual</w:t>
            </w:r>
          </w:p>
        </w:tc>
      </w:tr>
      <w:tr w:rsidR="000D1ECB" w:rsidRPr="00A169D9" w14:paraId="5F103908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A12857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71958DE9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10019079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11720AAD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Hallucinations, mixed</w:t>
            </w:r>
          </w:p>
        </w:tc>
      </w:tr>
      <w:tr w:rsidR="000D1ECB" w:rsidRPr="00A169D9" w14:paraId="4D4187B4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68CBDD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2B619C9A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10020400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5AC18614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Hostility</w:t>
            </w:r>
          </w:p>
        </w:tc>
      </w:tr>
      <w:tr w:rsidR="000D1ECB" w:rsidRPr="00A169D9" w14:paraId="3E1633B1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FFE772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255EDF33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10021030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43A578C0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Hypomania</w:t>
            </w:r>
          </w:p>
        </w:tc>
      </w:tr>
      <w:tr w:rsidR="000D1ECB" w:rsidRPr="00A169D9" w14:paraId="4E8C92A9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C9F440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02AC2B1F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10021403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21FEFF15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Illusion</w:t>
            </w:r>
          </w:p>
        </w:tc>
      </w:tr>
      <w:tr w:rsidR="000D1ECB" w:rsidRPr="00A169D9" w14:paraId="1F75FD0E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E3398F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0523E677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10021588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4D4D0998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Inappropriate affect</w:t>
            </w:r>
          </w:p>
        </w:tc>
      </w:tr>
      <w:tr w:rsidR="000D1ECB" w:rsidRPr="00A169D9" w14:paraId="1156B73B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79BB69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35175CE6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10022035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5C53AE68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Initial insomnia</w:t>
            </w:r>
          </w:p>
        </w:tc>
      </w:tr>
      <w:tr w:rsidR="000D1ECB" w:rsidRPr="00A169D9" w14:paraId="25BA3239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C0180B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52672E05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10023236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5B5D4F5B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Judgement impaired</w:t>
            </w:r>
          </w:p>
        </w:tc>
      </w:tr>
      <w:tr w:rsidR="000D1ECB" w:rsidRPr="00A169D9" w14:paraId="23D507FD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257837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7F81C911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10024092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310B9161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Learning disability</w:t>
            </w:r>
          </w:p>
        </w:tc>
      </w:tr>
      <w:tr w:rsidR="000D1ECB" w:rsidRPr="00A169D9" w14:paraId="3B639F2D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A02EE8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22344463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10027175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4A305617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Memory impairment</w:t>
            </w:r>
          </w:p>
        </w:tc>
      </w:tr>
      <w:tr w:rsidR="000D1ECB" w:rsidRPr="00A169D9" w14:paraId="7860AEB4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DE4D9F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2654C985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10027374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1DC3B76E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Mental impairment</w:t>
            </w:r>
          </w:p>
        </w:tc>
      </w:tr>
      <w:tr w:rsidR="000D1ECB" w:rsidRPr="00A169D9" w14:paraId="39E8E20F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1B34FD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1ECCA2A8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10027940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2B88CB38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Mood altered</w:t>
            </w:r>
          </w:p>
        </w:tc>
      </w:tr>
      <w:tr w:rsidR="000D1ECB" w:rsidRPr="00A169D9" w14:paraId="6B585F7D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353490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322E4D5B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10027951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355A7C1E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Mood swings</w:t>
            </w:r>
          </w:p>
        </w:tc>
      </w:tr>
      <w:tr w:rsidR="000D1ECB" w:rsidRPr="00A169D9" w14:paraId="322BB42C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544163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135D39ED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10027977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7A83ED18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Morose</w:t>
            </w:r>
          </w:p>
        </w:tc>
      </w:tr>
      <w:tr w:rsidR="000D1ECB" w:rsidRPr="00A169D9" w14:paraId="483C11A4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ABB89A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43D5C3C3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10028899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7AC3E52E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Negativism</w:t>
            </w:r>
          </w:p>
        </w:tc>
      </w:tr>
      <w:tr w:rsidR="000D1ECB" w:rsidRPr="00A169D9" w14:paraId="753C051B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7DAB34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471DAF93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10034719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58E57165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Personality change</w:t>
            </w:r>
          </w:p>
        </w:tc>
      </w:tr>
      <w:tr w:rsidR="000D1ECB" w:rsidRPr="00A169D9" w14:paraId="1A6295DA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9CDFB6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0F3F092F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10037249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00500F2B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Psychotic </w:t>
            </w:r>
            <w:proofErr w:type="spellStart"/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behaviour</w:t>
            </w:r>
            <w:proofErr w:type="spellEnd"/>
          </w:p>
        </w:tc>
      </w:tr>
      <w:tr w:rsidR="000D1ECB" w:rsidRPr="00A169D9" w14:paraId="1009D58B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1B8CA2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62EF1326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10038743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08BE853B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Restlessness</w:t>
            </w:r>
          </w:p>
        </w:tc>
      </w:tr>
      <w:tr w:rsidR="000D1ECB" w:rsidRPr="00A169D9" w14:paraId="4614148E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51F64F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3763131C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10040045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6EE0EDEA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Separation anxiety disorder</w:t>
            </w:r>
          </w:p>
        </w:tc>
      </w:tr>
      <w:tr w:rsidR="000D1ECB" w:rsidRPr="00A169D9" w14:paraId="708BFD8C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6570D1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4DA5C49D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10041243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6B7487D6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Social avoidant </w:t>
            </w:r>
            <w:proofErr w:type="spellStart"/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behaviour</w:t>
            </w:r>
            <w:proofErr w:type="spellEnd"/>
          </w:p>
        </w:tc>
      </w:tr>
      <w:tr w:rsidR="000D1ECB" w:rsidRPr="00A169D9" w14:paraId="3EA338B3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8AD7C6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64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7A84A0C4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10041347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4D18773D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Somnambulism</w:t>
            </w:r>
          </w:p>
        </w:tc>
      </w:tr>
      <w:tr w:rsidR="000D1ECB" w:rsidRPr="00A169D9" w14:paraId="75017A38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C30731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52F7A64F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10041349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01B417CB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Somnolence</w:t>
            </w:r>
          </w:p>
        </w:tc>
      </w:tr>
      <w:tr w:rsidR="000D1ECB" w:rsidRPr="00A169D9" w14:paraId="270D6C8F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BAAE61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18C0AFB5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10041466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33217EE2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Speech disorder</w:t>
            </w:r>
          </w:p>
        </w:tc>
      </w:tr>
      <w:tr w:rsidR="000D1ECB" w:rsidRPr="00A169D9" w14:paraId="3CE0E9D8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0A763A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31666577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10042635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404F4A44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Suspiciousness</w:t>
            </w:r>
          </w:p>
        </w:tc>
      </w:tr>
      <w:tr w:rsidR="000D1ECB" w:rsidRPr="00A169D9" w14:paraId="43630FE5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77E6D4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61DF00F2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10043431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43342B04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Thinking abnormal</w:t>
            </w:r>
          </w:p>
        </w:tc>
      </w:tr>
      <w:tr w:rsidR="000D1ECB" w:rsidRPr="00A169D9" w14:paraId="23577F1F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659D0E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37470C43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10044380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3BAE2894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Transient global amnesia</w:t>
            </w:r>
          </w:p>
        </w:tc>
      </w:tr>
      <w:tr w:rsidR="000D1ECB" w:rsidRPr="00A169D9" w14:paraId="4C41B3EF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B49B6E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21BBBCA1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10048294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3A403518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Mental status changes</w:t>
            </w:r>
          </w:p>
        </w:tc>
      </w:tr>
      <w:tr w:rsidR="000D1ECB" w:rsidRPr="00A169D9" w14:paraId="13BAA44B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A0A5FA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210C2C9B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10048663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6B180668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Agnosia</w:t>
            </w:r>
          </w:p>
        </w:tc>
      </w:tr>
      <w:tr w:rsidR="000D1ECB" w:rsidRPr="00A169D9" w14:paraId="0A6A9618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3D82EC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24D481FC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10050013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078B69E8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Abulia</w:t>
            </w:r>
          </w:p>
        </w:tc>
      </w:tr>
      <w:tr w:rsidR="000D1ECB" w:rsidRPr="00A169D9" w14:paraId="61C5773D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0CBBA9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21880AED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10052236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7B17F957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Cerebral atrophy congenital</w:t>
            </w:r>
          </w:p>
        </w:tc>
      </w:tr>
      <w:tr w:rsidR="000D1ECB" w:rsidRPr="00A169D9" w14:paraId="7B1F8692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7C4A15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0E32E930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10052393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52289D18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Borderline mental impairment</w:t>
            </w:r>
          </w:p>
        </w:tc>
      </w:tr>
      <w:tr w:rsidR="000D1ECB" w:rsidRPr="00A169D9" w14:paraId="2DC0CC94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7A7B9D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0CE4F128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10054196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46044B12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Affect lability</w:t>
            </w:r>
          </w:p>
        </w:tc>
      </w:tr>
      <w:tr w:rsidR="000D1ECB" w:rsidRPr="00A169D9" w14:paraId="2B3BD5CB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7517D7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1F207749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10057224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3B8CFFBD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Irritability </w:t>
            </w:r>
            <w:proofErr w:type="spellStart"/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postvaccinal</w:t>
            </w:r>
            <w:proofErr w:type="spellEnd"/>
          </w:p>
        </w:tc>
      </w:tr>
      <w:tr w:rsidR="000D1ECB" w:rsidRPr="00A169D9" w14:paraId="596BE131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85A84F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6F96B730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10057668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03FE9A23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Cognitive disorder</w:t>
            </w:r>
          </w:p>
        </w:tc>
      </w:tr>
      <w:tr w:rsidR="000D1ECB" w:rsidRPr="00A169D9" w14:paraId="37B7AAF1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AB02A6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2D9158B9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10058709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3C057072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Sopor</w:t>
            </w:r>
          </w:p>
        </w:tc>
      </w:tr>
      <w:tr w:rsidR="000D1ECB" w:rsidRPr="00A169D9" w14:paraId="28F3B754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25BE1D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6EFB1ADA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10060082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3241FF81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Intelligence test abnormal</w:t>
            </w:r>
          </w:p>
        </w:tc>
      </w:tr>
      <w:tr w:rsidR="000D1ECB" w:rsidRPr="00A169D9" w14:paraId="7C19CCC3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CCE596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57907DB0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10061108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5D32ACBE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Disturbance in social </w:t>
            </w:r>
            <w:proofErr w:type="spellStart"/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behaviour</w:t>
            </w:r>
            <w:proofErr w:type="spellEnd"/>
          </w:p>
        </w:tc>
      </w:tr>
      <w:tr w:rsidR="000D1ECB" w:rsidRPr="00A169D9" w14:paraId="78B661B8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D14995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6C008C9A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10061265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6C1EE7FA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Learning disorder</w:t>
            </w:r>
          </w:p>
        </w:tc>
      </w:tr>
      <w:tr w:rsidR="000D1ECB" w:rsidRPr="00A169D9" w14:paraId="397A1C37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CFD273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4AC929F8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10061284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225BDEAB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Mental disorder</w:t>
            </w:r>
          </w:p>
        </w:tc>
      </w:tr>
      <w:tr w:rsidR="000D1ECB" w:rsidRPr="00A169D9" w14:paraId="6E3A5015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993882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3D19947D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10061422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19626145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Abnormal </w:t>
            </w:r>
            <w:proofErr w:type="spellStart"/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behaviour</w:t>
            </w:r>
            <w:proofErr w:type="spellEnd"/>
          </w:p>
        </w:tc>
      </w:tr>
      <w:tr w:rsidR="000D1ECB" w:rsidRPr="00A169D9" w14:paraId="43318C3E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1F226D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1B787F8C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10061423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78C1F06D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Amnestic disorder</w:t>
            </w:r>
          </w:p>
        </w:tc>
      </w:tr>
      <w:tr w:rsidR="000D1ECB" w:rsidRPr="00A169D9" w14:paraId="7E0CAFFE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DE1019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081C664D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10061920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448D5BEF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Psychotic disorder</w:t>
            </w:r>
          </w:p>
        </w:tc>
      </w:tr>
      <w:tr w:rsidR="000D1ECB" w:rsidRPr="00A169D9" w14:paraId="38E52BC7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C8B11D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86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793F7987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10065426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132621A3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Neuropsychological test abnormal</w:t>
            </w:r>
          </w:p>
        </w:tc>
      </w:tr>
      <w:tr w:rsidR="000D1ECB" w:rsidRPr="00A169D9" w14:paraId="4711EC93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CD48A9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40694D4B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10068855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22C6FE2E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Symbolic dysfunction</w:t>
            </w:r>
          </w:p>
        </w:tc>
      </w:tr>
      <w:tr w:rsidR="000D1ECB" w:rsidRPr="00A169D9" w14:paraId="2CF18ABC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AD9048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3E84DB92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10070240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09E83979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Sexually inappropriate </w:t>
            </w:r>
            <w:proofErr w:type="spellStart"/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behaviour</w:t>
            </w:r>
            <w:proofErr w:type="spellEnd"/>
          </w:p>
        </w:tc>
      </w:tr>
      <w:tr w:rsidR="000D1ECB" w:rsidRPr="00A169D9" w14:paraId="081C59CC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64157A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1F98D897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10070246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45B9E894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Executive dysfunction</w:t>
            </w:r>
          </w:p>
        </w:tc>
      </w:tr>
      <w:tr w:rsidR="000D1ECB" w:rsidRPr="00A169D9" w14:paraId="71CB136C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ADAD64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1BE1BDB5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10070920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3E377D34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Visual cortex atrophy</w:t>
            </w:r>
          </w:p>
        </w:tc>
      </w:tr>
      <w:tr w:rsidR="000D1ECB" w:rsidRPr="00A169D9" w14:paraId="2ACD8531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B506C8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39D1D38A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10071176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41AD2768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Impaired reasoning</w:t>
            </w:r>
          </w:p>
        </w:tc>
      </w:tr>
      <w:tr w:rsidR="000D1ECB" w:rsidRPr="00A169D9" w14:paraId="6F14E7F9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7B7C6C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016109FD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10074570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02C8DEB8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Vascular cognitive impairment</w:t>
            </w:r>
          </w:p>
        </w:tc>
      </w:tr>
      <w:tr w:rsidR="000D1ECB" w:rsidRPr="00A169D9" w14:paraId="3F8829C5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142A77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70ADCADA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10074616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564C132B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Prodromal Alzheimer's disease</w:t>
            </w:r>
          </w:p>
        </w:tc>
      </w:tr>
      <w:tr w:rsidR="000D1ECB" w:rsidRPr="00A169D9" w14:paraId="63B1643A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B7398A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41274E35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10077174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1BF01063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Neuritic</w:t>
            </w:r>
            <w:proofErr w:type="spellEnd"/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plaques</w:t>
            </w:r>
          </w:p>
        </w:tc>
      </w:tr>
      <w:tr w:rsidR="000D1ECB" w:rsidRPr="00A169D9" w14:paraId="1833F018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5F031A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0306C3DB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10077244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35946002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Defiant </w:t>
            </w:r>
            <w:proofErr w:type="spellStart"/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behaviour</w:t>
            </w:r>
            <w:proofErr w:type="spellEnd"/>
          </w:p>
        </w:tc>
      </w:tr>
      <w:tr w:rsidR="000D1ECB" w:rsidRPr="00A169D9" w14:paraId="3419CDA1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8E7827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43A422D2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10078497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0AD8A40A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Neuropsychiatric symptoms</w:t>
            </w:r>
          </w:p>
        </w:tc>
      </w:tr>
      <w:tr w:rsidR="000D1ECB" w:rsidRPr="00A169D9" w14:paraId="5AA551A9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F26397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59E38A58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10079487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093F40CB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Loss of personal independence in daily activities</w:t>
            </w:r>
          </w:p>
        </w:tc>
      </w:tr>
      <w:tr w:rsidR="000D1ECB" w:rsidRPr="00A169D9" w14:paraId="568EB572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3A96CA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49B7876B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10080880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20D2EB04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Visuospatial deficit</w:t>
            </w:r>
          </w:p>
        </w:tc>
      </w:tr>
      <w:tr w:rsidR="000D1ECB" w:rsidRPr="00A169D9" w14:paraId="408645DE" w14:textId="77777777" w:rsidTr="00A262FA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D3AAB5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4248C8DB" w14:textId="77777777" w:rsidR="000D1ECB" w:rsidRPr="00A169D9" w:rsidRDefault="000D1ECB" w:rsidP="00A169D9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10081268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7D4E50FF" w14:textId="77777777" w:rsidR="000D1ECB" w:rsidRPr="00A169D9" w:rsidRDefault="000D1ECB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Primary progressive aphasia</w:t>
            </w:r>
          </w:p>
        </w:tc>
      </w:tr>
    </w:tbl>
    <w:p w14:paraId="75A7BFCF" w14:textId="77777777" w:rsidR="000D1ECB" w:rsidRPr="00A169D9" w:rsidRDefault="000D1ECB" w:rsidP="00A169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45E7373" w14:textId="77777777" w:rsidR="00220C05" w:rsidRPr="00A169D9" w:rsidRDefault="00220C05" w:rsidP="00A169D9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220C05" w:rsidRPr="00A169D9" w:rsidSect="0095250C"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4517FAAF" w14:textId="77777777" w:rsidR="00220C05" w:rsidRPr="00A169D9" w:rsidRDefault="00220C05" w:rsidP="00A169D9">
      <w:pPr>
        <w:spacing w:line="480" w:lineRule="auto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r w:rsidRPr="00A169D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S2. </w:t>
      </w:r>
      <w:r w:rsidRPr="00A169D9">
        <w:rPr>
          <w:rFonts w:ascii="Times New Roman" w:hAnsi="Times New Roman" w:cs="Times New Roman"/>
          <w:b/>
          <w:bCs/>
          <w:color w:val="242021"/>
          <w:sz w:val="24"/>
          <w:szCs w:val="24"/>
        </w:rPr>
        <w:t>Two-by-two contingency table for ROR and PRR analyses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106"/>
        <w:gridCol w:w="3544"/>
      </w:tblGrid>
      <w:tr w:rsidR="00220C05" w:rsidRPr="00A169D9" w14:paraId="7C0A7B59" w14:textId="77777777" w:rsidTr="00C00C06">
        <w:trPr>
          <w:trHeight w:val="264"/>
          <w:jc w:val="center"/>
        </w:trPr>
        <w:tc>
          <w:tcPr>
            <w:tcW w:w="2000" w:type="dxa"/>
            <w:shd w:val="clear" w:color="auto" w:fill="BFBFBF" w:themeFill="background1" w:themeFillShade="BF"/>
            <w:vAlign w:val="center"/>
            <w:hideMark/>
          </w:tcPr>
          <w:p w14:paraId="43F8ED0E" w14:textId="77777777" w:rsidR="00220C05" w:rsidRPr="00A169D9" w:rsidRDefault="00220C05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Drugs</w:t>
            </w:r>
          </w:p>
        </w:tc>
        <w:tc>
          <w:tcPr>
            <w:tcW w:w="2106" w:type="dxa"/>
            <w:shd w:val="clear" w:color="auto" w:fill="BFBFBF" w:themeFill="background1" w:themeFillShade="BF"/>
            <w:vAlign w:val="center"/>
            <w:hideMark/>
          </w:tcPr>
          <w:p w14:paraId="3FAB17FD" w14:textId="77777777" w:rsidR="00220C05" w:rsidRPr="00A169D9" w:rsidRDefault="00220C05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Dementia cases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  <w:hideMark/>
          </w:tcPr>
          <w:p w14:paraId="21C41FF3" w14:textId="77777777" w:rsidR="00220C05" w:rsidRPr="00A169D9" w:rsidRDefault="00220C05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All other adverse event cases</w:t>
            </w:r>
          </w:p>
        </w:tc>
      </w:tr>
      <w:tr w:rsidR="00220C05" w:rsidRPr="00A169D9" w14:paraId="41AC0526" w14:textId="77777777" w:rsidTr="00C00C06">
        <w:trPr>
          <w:trHeight w:val="264"/>
          <w:jc w:val="center"/>
        </w:trPr>
        <w:tc>
          <w:tcPr>
            <w:tcW w:w="2000" w:type="dxa"/>
            <w:shd w:val="clear" w:color="auto" w:fill="auto"/>
            <w:vAlign w:val="center"/>
            <w:hideMark/>
          </w:tcPr>
          <w:p w14:paraId="392B0FE0" w14:textId="77777777" w:rsidR="00220C05" w:rsidRPr="00A169D9" w:rsidRDefault="00220C05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PPIs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14:paraId="440CD8AB" w14:textId="77777777" w:rsidR="00220C05" w:rsidRPr="00A169D9" w:rsidRDefault="00220C05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BE0FF39" w14:textId="77777777" w:rsidR="00220C05" w:rsidRPr="00A169D9" w:rsidRDefault="00220C05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220C05" w:rsidRPr="00A169D9" w14:paraId="7837C021" w14:textId="77777777" w:rsidTr="00C00C06">
        <w:trPr>
          <w:trHeight w:val="264"/>
          <w:jc w:val="center"/>
        </w:trPr>
        <w:tc>
          <w:tcPr>
            <w:tcW w:w="2000" w:type="dxa"/>
            <w:shd w:val="clear" w:color="auto" w:fill="auto"/>
            <w:vAlign w:val="center"/>
            <w:hideMark/>
          </w:tcPr>
          <w:p w14:paraId="7F4E5BAB" w14:textId="77777777" w:rsidR="00220C05" w:rsidRPr="00A169D9" w:rsidRDefault="00220C05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All other drugs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14:paraId="7C1F994B" w14:textId="77777777" w:rsidR="00220C05" w:rsidRPr="00A169D9" w:rsidRDefault="00220C05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348BAEB" w14:textId="77777777" w:rsidR="00220C05" w:rsidRPr="00A169D9" w:rsidRDefault="00220C05" w:rsidP="00A169D9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220C05" w:rsidRPr="00A169D9" w14:paraId="2D5889ED" w14:textId="77777777" w:rsidTr="00C00C06">
        <w:trPr>
          <w:trHeight w:val="659"/>
          <w:jc w:val="center"/>
        </w:trPr>
        <w:tc>
          <w:tcPr>
            <w:tcW w:w="7650" w:type="dxa"/>
            <w:gridSpan w:val="3"/>
            <w:shd w:val="clear" w:color="auto" w:fill="auto"/>
            <w:vAlign w:val="center"/>
          </w:tcPr>
          <w:p w14:paraId="0DD2AE5F" w14:textId="77777777" w:rsidR="00220C05" w:rsidRPr="00A169D9" w:rsidRDefault="00220C05" w:rsidP="00A169D9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169D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ROR = </w:t>
            </w:r>
            <m:oMath>
              <m:f>
                <m:fPr>
                  <m:ctrlPr>
                    <w:rPr>
                      <w:rFonts w:ascii="Cambria Math" w:eastAsia="宋体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 w:cs="Times New Roman"/>
                      <w:sz w:val="24"/>
                      <w:szCs w:val="24"/>
                    </w:rPr>
                    <m:t>a/b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 w:cs="Times New Roman"/>
                      <w:sz w:val="24"/>
                      <w:szCs w:val="24"/>
                    </w:rPr>
                    <m:t>c/d</m:t>
                  </m:r>
                </m:den>
              </m:f>
            </m:oMath>
            <w:r w:rsidRPr="00A169D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, </w:t>
            </w:r>
            <w:r w:rsidRPr="00A169D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95%CI for ROR = </w:t>
            </w:r>
            <m:oMath>
              <m:sSup>
                <m:sSupPr>
                  <m:ctrlPr>
                    <w:rPr>
                      <w:rFonts w:ascii="Cambria Math" w:eastAsia="楷体" w:hAnsi="Cambria Math" w:cs="Times New Roman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楷体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="楷体" w:hAnsi="Times New Roman" w:cs="Times New Roman"/>
                      <w:iCs/>
                      <w:sz w:val="24"/>
                      <w:szCs w:val="24"/>
                    </w:rPr>
                    <m:t>ln(ROR)</m:t>
                  </m:r>
                  <m:r>
                    <m:rPr>
                      <m:sty m:val="p"/>
                    </m:rPr>
                    <w:rPr>
                      <w:rFonts w:ascii="Cambria Math" w:eastAsia="楷体" w:hAnsi="Cambria Math" w:cs="Times New Roman"/>
                      <w:sz w:val="24"/>
                      <w:szCs w:val="24"/>
                    </w:rPr>
                    <m:t>±</m:t>
                  </m:r>
                  <m:r>
                    <m:rPr>
                      <m:nor/>
                    </m:rPr>
                    <w:rPr>
                      <w:rFonts w:ascii="Times New Roman" w:eastAsia="楷体" w:hAnsi="Times New Roman" w:cs="Times New Roman"/>
                      <w:iCs/>
                      <w:sz w:val="24"/>
                      <w:szCs w:val="24"/>
                    </w:rPr>
                    <m:t>1.96</m:t>
                  </m:r>
                  <m:rad>
                    <m:radPr>
                      <m:degHide m:val="1"/>
                      <m:ctrlPr>
                        <w:rPr>
                          <w:rFonts w:ascii="Cambria Math" w:eastAsia="楷体" w:hAnsi="Cambria Math" w:cs="Times New Roman"/>
                          <w:iCs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楷体" w:hAnsi="Cambria Math" w:cs="Times New Roman"/>
                          <w:sz w:val="24"/>
                          <w:szCs w:val="24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eastAsia="楷体" w:hAnsi="Cambria Math" w:cs="Times New Roman"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楷体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楷体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="楷体" w:hAnsi="Cambria Math" w:cs="Times New Roman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="楷体" w:hAnsi="Cambria Math" w:cs="Times New Roman"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楷体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楷体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="楷体" w:hAnsi="Cambria Math" w:cs="Times New Roman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="楷体" w:hAnsi="Cambria Math" w:cs="Times New Roman"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楷体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楷体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="楷体" w:hAnsi="Cambria Math" w:cs="Times New Roman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="楷体" w:hAnsi="Cambria Math" w:cs="Times New Roman"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楷体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楷体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="楷体" w:hAnsi="Cambria Math" w:cs="Times New Roman"/>
                          <w:sz w:val="24"/>
                          <w:szCs w:val="24"/>
                        </w:rPr>
                        <m:t>)</m:t>
                      </m:r>
                    </m:e>
                  </m:rad>
                </m:sup>
              </m:sSup>
            </m:oMath>
          </w:p>
          <w:p w14:paraId="66783A11" w14:textId="77777777" w:rsidR="00220C05" w:rsidRPr="00A169D9" w:rsidRDefault="00220C05" w:rsidP="00A169D9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9D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PRR = </w:t>
            </w:r>
            <m:oMath>
              <m:f>
                <m:fPr>
                  <m:ctrlPr>
                    <w:rPr>
                      <w:rFonts w:ascii="Cambria Math" w:eastAsia="楷体" w:hAnsi="Cambria Math" w:cs="Times New Roman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楷体" w:hAnsi="Cambria Math" w:cs="Times New Roman"/>
                      <w:sz w:val="24"/>
                      <w:szCs w:val="24"/>
                    </w:rPr>
                    <m:t>a/(a+b)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="楷体" w:hAnsi="Times New Roman" w:cs="Times New Roman"/>
                      <w:iCs/>
                      <w:sz w:val="24"/>
                      <w:szCs w:val="24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eastAsia="楷体" w:hAnsi="Cambria Math" w:cs="Times New Roman"/>
                      <w:sz w:val="24"/>
                      <w:szCs w:val="24"/>
                    </w:rPr>
                    <m:t>/</m:t>
                  </m:r>
                  <m:r>
                    <m:rPr>
                      <m:nor/>
                    </m:rPr>
                    <w:rPr>
                      <w:rFonts w:ascii="Times New Roman" w:eastAsia="楷体" w:hAnsi="Times New Roman" w:cs="Times New Roman"/>
                      <w:iCs/>
                      <w:sz w:val="24"/>
                      <w:szCs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eastAsia="楷体" w:hAnsi="Cambria Math" w:cs="Times New Roman"/>
                      <w:sz w:val="24"/>
                      <w:szCs w:val="24"/>
                    </w:rPr>
                    <m:t>c+d)</m:t>
                  </m:r>
                </m:den>
              </m:f>
            </m:oMath>
            <w:r w:rsidRPr="00A169D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, </w:t>
            </w:r>
            <w:r w:rsidRPr="00A169D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95%CI for PRR = </w:t>
            </w:r>
            <m:oMath>
              <m:sSup>
                <m:sSupPr>
                  <m:ctrlPr>
                    <w:rPr>
                      <w:rFonts w:ascii="Cambria Math" w:eastAsia="楷体" w:hAnsi="Cambria Math" w:cs="Times New Roman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楷体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func>
                    <m:funcPr>
                      <m:ctrlPr>
                        <w:rPr>
                          <w:rFonts w:ascii="Cambria Math" w:eastAsia="楷体" w:hAnsi="Cambria Math" w:cs="Times New Roman"/>
                          <w:iCs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楷体" w:hAnsi="Cambria Math" w:cs="Times New Roman"/>
                          <w:sz w:val="24"/>
                          <w:szCs w:val="24"/>
                        </w:rPr>
                        <m:t>ln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eastAsia="楷体" w:hAnsi="Cambria Math" w:cs="Times New Roman"/>
                          <w:sz w:val="24"/>
                          <w:szCs w:val="24"/>
                        </w:rPr>
                        <m:t>(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eastAsia="楷体" w:hAnsi="Cambria Math" w:cs="Times New Roman"/>
                      <w:sz w:val="24"/>
                      <w:szCs w:val="24"/>
                    </w:rPr>
                    <m:t>PRR)±1.96</m:t>
                  </m:r>
                  <m:rad>
                    <m:radPr>
                      <m:degHide m:val="1"/>
                      <m:ctrlPr>
                        <w:rPr>
                          <w:rFonts w:ascii="Cambria Math" w:eastAsia="楷体" w:hAnsi="Cambria Math" w:cs="Times New Roman"/>
                          <w:iCs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楷体" w:hAnsi="Cambria Math" w:cs="Times New Roman"/>
                          <w:sz w:val="24"/>
                          <w:szCs w:val="24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eastAsia="楷体" w:hAnsi="Cambria Math" w:cs="Times New Roman"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楷体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楷体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="微软雅黑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楷体" w:hAnsi="Cambria Math" w:cs="Times New Roman"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楷体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楷体" w:hAnsi="Cambria Math" w:cs="Times New Roman"/>
                              <w:sz w:val="24"/>
                              <w:szCs w:val="24"/>
                            </w:rPr>
                            <m:t>a+b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="楷体" w:hAnsi="Cambria Math" w:cs="Times New Roman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="楷体" w:hAnsi="Cambria Math" w:cs="Times New Roman"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楷体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楷体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="微软雅黑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楷体" w:hAnsi="Cambria Math" w:cs="Times New Roman"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楷体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楷体" w:hAnsi="Cambria Math" w:cs="Times New Roman"/>
                              <w:sz w:val="24"/>
                              <w:szCs w:val="24"/>
                            </w:rPr>
                            <m:t>c+d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="楷体" w:hAnsi="Cambria Math" w:cs="Times New Roman"/>
                          <w:sz w:val="24"/>
                          <w:szCs w:val="24"/>
                        </w:rPr>
                        <m:t>)</m:t>
                      </m:r>
                    </m:e>
                  </m:rad>
                </m:sup>
              </m:sSup>
            </m:oMath>
          </w:p>
        </w:tc>
      </w:tr>
    </w:tbl>
    <w:p w14:paraId="38B00438" w14:textId="77777777" w:rsidR="00220C05" w:rsidRPr="00A169D9" w:rsidRDefault="00220C05" w:rsidP="00A169D9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A169D9">
        <w:rPr>
          <w:rFonts w:ascii="Times New Roman" w:eastAsia="宋体" w:hAnsi="Times New Roman" w:cs="Times New Roman"/>
          <w:sz w:val="24"/>
          <w:szCs w:val="24"/>
        </w:rPr>
        <w:t xml:space="preserve">PPIs: proton pump inhibitors; </w:t>
      </w:r>
      <w:r w:rsidRPr="00A169D9">
        <w:rPr>
          <w:rFonts w:ascii="Times New Roman" w:eastAsia="宋体" w:hAnsi="Times New Roman" w:cs="Times New Roman"/>
          <w:bCs/>
          <w:sz w:val="24"/>
          <w:szCs w:val="24"/>
        </w:rPr>
        <w:t>ROR: reporting odds ratio;</w:t>
      </w:r>
      <w:r w:rsidRPr="00A169D9">
        <w:rPr>
          <w:rFonts w:ascii="Times New Roman" w:hAnsi="Times New Roman" w:cs="Times New Roman"/>
          <w:sz w:val="24"/>
          <w:szCs w:val="24"/>
        </w:rPr>
        <w:t xml:space="preserve"> </w:t>
      </w:r>
      <w:r w:rsidRPr="00A169D9">
        <w:rPr>
          <w:rFonts w:ascii="Times New Roman" w:eastAsia="宋体" w:hAnsi="Times New Roman" w:cs="Times New Roman"/>
          <w:bCs/>
          <w:sz w:val="24"/>
          <w:szCs w:val="24"/>
        </w:rPr>
        <w:t>PRR: proportional reporting ratio; 95%CI: 95% confidence interval.</w:t>
      </w:r>
    </w:p>
    <w:p w14:paraId="396A7BB1" w14:textId="77777777" w:rsidR="00220C05" w:rsidRPr="00A169D9" w:rsidRDefault="00220C05" w:rsidP="00A169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20C05" w:rsidRPr="00A169D9" w:rsidSect="0095250C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6531B" w14:textId="77777777" w:rsidR="00186FD3" w:rsidRDefault="00186FD3" w:rsidP="00715399">
      <w:r>
        <w:separator/>
      </w:r>
    </w:p>
  </w:endnote>
  <w:endnote w:type="continuationSeparator" w:id="0">
    <w:p w14:paraId="31BD92A2" w14:textId="77777777" w:rsidR="00186FD3" w:rsidRDefault="00186FD3" w:rsidP="0071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B3708" w14:textId="77777777" w:rsidR="00186FD3" w:rsidRDefault="00186FD3" w:rsidP="00715399">
      <w:r>
        <w:separator/>
      </w:r>
    </w:p>
  </w:footnote>
  <w:footnote w:type="continuationSeparator" w:id="0">
    <w:p w14:paraId="6A29D7D8" w14:textId="77777777" w:rsidR="00186FD3" w:rsidRDefault="00186FD3" w:rsidP="00715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01"/>
    <w:rsid w:val="000D1ECB"/>
    <w:rsid w:val="000D2401"/>
    <w:rsid w:val="000F4B58"/>
    <w:rsid w:val="0016079C"/>
    <w:rsid w:val="00186FD3"/>
    <w:rsid w:val="00220C05"/>
    <w:rsid w:val="003328AC"/>
    <w:rsid w:val="004A7389"/>
    <w:rsid w:val="004C10A0"/>
    <w:rsid w:val="005A7F49"/>
    <w:rsid w:val="00617C3B"/>
    <w:rsid w:val="006804D0"/>
    <w:rsid w:val="00707E77"/>
    <w:rsid w:val="00715399"/>
    <w:rsid w:val="00832B05"/>
    <w:rsid w:val="00884927"/>
    <w:rsid w:val="0095250C"/>
    <w:rsid w:val="00990081"/>
    <w:rsid w:val="009A3E6F"/>
    <w:rsid w:val="00A05939"/>
    <w:rsid w:val="00A169D9"/>
    <w:rsid w:val="00A262FA"/>
    <w:rsid w:val="00B10898"/>
    <w:rsid w:val="00B70820"/>
    <w:rsid w:val="00D0086A"/>
    <w:rsid w:val="00E606F2"/>
    <w:rsid w:val="00E86A54"/>
    <w:rsid w:val="00F7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33218"/>
  <w15:chartTrackingRefBased/>
  <w15:docId w15:val="{3BDC250E-DFEB-442C-B2AC-7116C22E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53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5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5399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F7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66517-9A30-4FE3-A00E-3CF73B3D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v40</dc:creator>
  <cp:keywords/>
  <dc:description/>
  <cp:lastModifiedBy>v40@my365.win</cp:lastModifiedBy>
  <cp:revision>18</cp:revision>
  <dcterms:created xsi:type="dcterms:W3CDTF">2021-01-28T09:37:00Z</dcterms:created>
  <dcterms:modified xsi:type="dcterms:W3CDTF">2021-02-24T00:27:00Z</dcterms:modified>
</cp:coreProperties>
</file>