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F3" w:rsidRPr="006E47C1" w:rsidRDefault="00B918F3" w:rsidP="00B918F3">
      <w:pPr>
        <w:pStyle w:val="Heading1"/>
        <w:spacing w:after="240" w:line="360" w:lineRule="auto"/>
        <w:rPr>
          <w:rFonts w:ascii="Times New Roman" w:eastAsia="Arial" w:hAnsi="Times New Roman" w:cs="Times New Roman"/>
          <w:b/>
          <w:color w:val="000000"/>
          <w:sz w:val="24"/>
          <w:szCs w:val="24"/>
        </w:rPr>
      </w:pPr>
      <w:r w:rsidRPr="00BC1E9B">
        <w:rPr>
          <w:rFonts w:ascii="Times New Roman" w:eastAsia="Arial" w:hAnsi="Times New Roman" w:cs="Times New Roman"/>
          <w:b/>
          <w:color w:val="000000"/>
          <w:sz w:val="24"/>
          <w:szCs w:val="24"/>
        </w:rPr>
        <w:t xml:space="preserve">Supporting information </w:t>
      </w:r>
    </w:p>
    <w:p w:rsidR="00B918F3" w:rsidRPr="00BC1E9B" w:rsidRDefault="00B918F3" w:rsidP="00B918F3">
      <w:pPr>
        <w:spacing w:line="360" w:lineRule="auto"/>
        <w:jc w:val="both"/>
        <w:rPr>
          <w:rFonts w:ascii="Times New Roman" w:hAnsi="Times New Roman" w:cs="Times New Roman"/>
        </w:rPr>
      </w:pPr>
      <w:bookmarkStart w:id="0" w:name="_Hlk63750221"/>
      <w:r w:rsidRPr="00BC1E9B">
        <w:rPr>
          <w:rFonts w:ascii="Times New Roman" w:hAnsi="Times New Roman" w:cs="Times New Roman"/>
          <w:b/>
        </w:rPr>
        <w:t xml:space="preserve">Supporting information 01 </w:t>
      </w:r>
      <w:r w:rsidRPr="00BC1E9B">
        <w:rPr>
          <w:rFonts w:ascii="Times New Roman" w:hAnsi="Times New Roman" w:cs="Times New Roman"/>
        </w:rPr>
        <w:t>–Sequence accession codes of FT and TFL1 of angiosperms and gymnosperms used to infer the phylogenetic trees. Each sequence is identified by its respective accession code retrieved from the GenBank database.</w:t>
      </w:r>
    </w:p>
    <w:p w:rsidR="00B918F3" w:rsidRPr="006E47C1" w:rsidRDefault="00B918F3" w:rsidP="00B918F3">
      <w:pPr>
        <w:spacing w:line="360" w:lineRule="auto"/>
        <w:jc w:val="both"/>
        <w:rPr>
          <w:rFonts w:ascii="Times New Roman" w:hAnsi="Times New Roman" w:cs="Times New Roman"/>
          <w:sz w:val="28"/>
        </w:rPr>
      </w:pPr>
      <w:bookmarkStart w:id="1" w:name="_30j0zll" w:colFirst="0" w:colLast="0"/>
      <w:bookmarkStart w:id="2" w:name="_Hlk63750594"/>
      <w:bookmarkEnd w:id="0"/>
      <w:bookmarkEnd w:id="1"/>
      <w:r w:rsidRPr="00BC1E9B">
        <w:rPr>
          <w:rFonts w:ascii="Times New Roman" w:hAnsi="Times New Roman" w:cs="Times New Roman"/>
          <w:b/>
        </w:rPr>
        <w:t xml:space="preserve">Supporting information 02 </w:t>
      </w:r>
      <w:r w:rsidRPr="00BC1E9B">
        <w:rPr>
          <w:rFonts w:ascii="Times New Roman" w:hAnsi="Times New Roman" w:cs="Times New Roman"/>
        </w:rPr>
        <w:t>– Fossil records used for calibration to the most recent common ancestor.</w:t>
      </w:r>
      <w:bookmarkEnd w:id="2"/>
    </w:p>
    <w:p w:rsidR="00B918F3" w:rsidRPr="00BC1E9B" w:rsidRDefault="00B918F3" w:rsidP="00B918F3">
      <w:pPr>
        <w:spacing w:line="360" w:lineRule="auto"/>
        <w:jc w:val="both"/>
        <w:rPr>
          <w:rFonts w:ascii="Times New Roman" w:hAnsi="Times New Roman" w:cs="Times New Roman"/>
        </w:rPr>
      </w:pPr>
      <w:r w:rsidRPr="00BC1E9B">
        <w:rPr>
          <w:rFonts w:ascii="Times New Roman" w:hAnsi="Times New Roman" w:cs="Times New Roman"/>
          <w:b/>
        </w:rPr>
        <w:t xml:space="preserve">Supporting information 03 - </w:t>
      </w:r>
      <w:r w:rsidRPr="00BC1E9B">
        <w:rPr>
          <w:rFonts w:ascii="Times New Roman" w:hAnsi="Times New Roman" w:cs="Times New Roman"/>
        </w:rPr>
        <w:t>Schematic overview of ancestral residue sequences alignment showing the conserved regions of FT (panel A) and TFL1 (B). Key residues are highlighted by an asterisk.</w:t>
      </w:r>
    </w:p>
    <w:p w:rsidR="00B918F3" w:rsidRPr="00BC1E9B" w:rsidRDefault="00B918F3" w:rsidP="00B918F3">
      <w:pPr>
        <w:spacing w:line="360" w:lineRule="auto"/>
        <w:jc w:val="both"/>
        <w:rPr>
          <w:rFonts w:ascii="Times New Roman" w:hAnsi="Times New Roman" w:cs="Times New Roman"/>
        </w:rPr>
      </w:pPr>
      <w:r w:rsidRPr="00BC1E9B">
        <w:rPr>
          <w:rFonts w:ascii="Times New Roman" w:hAnsi="Times New Roman" w:cs="Times New Roman"/>
          <w:b/>
        </w:rPr>
        <w:t xml:space="preserve">Supporting information 04 - </w:t>
      </w:r>
      <w:r w:rsidRPr="00BC1E9B">
        <w:rPr>
          <w:rFonts w:ascii="Times New Roman" w:eastAsia="Arial Unicode MS" w:hAnsi="Times New Roman" w:cs="Times New Roman"/>
        </w:rPr>
        <w:t xml:space="preserve">Ramachandran plots of FT modeled structures exhibited &gt; 90% of residues in favorable regions with the sum of residues in permitted regions </w:t>
      </w:r>
      <w:r w:rsidRPr="00BC1E9B">
        <w:rPr>
          <w:rFonts w:ascii="Times New Roman" w:hAnsi="Times New Roman" w:cs="Times New Roman"/>
        </w:rPr>
        <w:t xml:space="preserve">(panels A to G). (A) angiosperms; (B) monocots; (C) eudicots; (D) brassicales (E) asterids, (F) </w:t>
      </w:r>
      <w:r w:rsidRPr="00BC1E9B">
        <w:rPr>
          <w:rFonts w:ascii="Times New Roman" w:hAnsi="Times New Roman" w:cs="Times New Roman"/>
          <w:i/>
        </w:rPr>
        <w:t>A. thaliana,</w:t>
      </w:r>
      <w:r w:rsidRPr="00BC1E9B">
        <w:rPr>
          <w:rFonts w:ascii="Times New Roman" w:hAnsi="Times New Roman" w:cs="Times New Roman"/>
        </w:rPr>
        <w:t xml:space="preserve"> and (G) </w:t>
      </w:r>
      <w:r w:rsidRPr="00BC1E9B">
        <w:rPr>
          <w:rFonts w:ascii="Times New Roman" w:hAnsi="Times New Roman" w:cs="Times New Roman"/>
          <w:i/>
        </w:rPr>
        <w:t>C. fusiformis</w:t>
      </w:r>
      <w:r w:rsidRPr="00BC1E9B">
        <w:rPr>
          <w:rFonts w:ascii="Times New Roman" w:hAnsi="Times New Roman" w:cs="Times New Roman"/>
        </w:rPr>
        <w:t>.</w:t>
      </w:r>
    </w:p>
    <w:p w:rsidR="00B918F3" w:rsidRPr="00BC1E9B" w:rsidRDefault="00B918F3" w:rsidP="00B918F3">
      <w:pPr>
        <w:spacing w:line="360" w:lineRule="auto"/>
        <w:jc w:val="both"/>
        <w:rPr>
          <w:rFonts w:ascii="Times New Roman" w:hAnsi="Times New Roman" w:cs="Times New Roman"/>
          <w:b/>
        </w:rPr>
      </w:pPr>
      <w:r w:rsidRPr="00BC1E9B">
        <w:rPr>
          <w:rFonts w:ascii="Times New Roman" w:hAnsi="Times New Roman" w:cs="Times New Roman"/>
          <w:b/>
        </w:rPr>
        <w:t xml:space="preserve">Supporting information 05 </w:t>
      </w:r>
      <w:r w:rsidRPr="00BC1E9B">
        <w:rPr>
          <w:rFonts w:ascii="Times New Roman" w:hAnsi="Times New Roman" w:cs="Times New Roman"/>
        </w:rPr>
        <w:t xml:space="preserve">– Ramachandran plots of the modeled structures of TFL1 exhibited </w:t>
      </w:r>
      <w:r w:rsidRPr="00BC1E9B">
        <w:rPr>
          <w:rFonts w:ascii="Times New Roman" w:eastAsia="Arial Unicode MS" w:hAnsi="Times New Roman" w:cs="Times New Roman"/>
        </w:rPr>
        <w:t xml:space="preserve">&gt; 90% </w:t>
      </w:r>
      <w:r w:rsidRPr="00BC1E9B">
        <w:rPr>
          <w:rFonts w:ascii="Times New Roman" w:hAnsi="Times New Roman" w:cs="Times New Roman"/>
        </w:rPr>
        <w:t xml:space="preserve">of residues in the favorable regions </w:t>
      </w:r>
      <w:r w:rsidRPr="00BC1E9B">
        <w:rPr>
          <w:rFonts w:ascii="Times New Roman" w:eastAsia="Arial Unicode MS" w:hAnsi="Times New Roman" w:cs="Times New Roman"/>
        </w:rPr>
        <w:t>with the sum of residues in permitted regions</w:t>
      </w:r>
      <w:r w:rsidRPr="00BC1E9B">
        <w:rPr>
          <w:rFonts w:ascii="Times New Roman" w:hAnsi="Times New Roman" w:cs="Times New Roman"/>
        </w:rPr>
        <w:t xml:space="preserve"> (panels A to F). (A) angiosperms; (B) monocots; (C) eudicots; (D) brassicales; (E) non-brassicales, and (F) </w:t>
      </w:r>
      <w:r w:rsidRPr="00BC1E9B">
        <w:rPr>
          <w:rFonts w:ascii="Times New Roman" w:hAnsi="Times New Roman" w:cs="Times New Roman"/>
          <w:i/>
        </w:rPr>
        <w:t>A. thaliana</w:t>
      </w:r>
      <w:r w:rsidRPr="00BC1E9B">
        <w:rPr>
          <w:rFonts w:ascii="Times New Roman" w:hAnsi="Times New Roman" w:cs="Times New Roman"/>
        </w:rPr>
        <w:t>.</w:t>
      </w:r>
    </w:p>
    <w:p w:rsidR="00B918F3" w:rsidRPr="00BC1E9B" w:rsidRDefault="00B918F3" w:rsidP="00B918F3">
      <w:pPr>
        <w:spacing w:line="360" w:lineRule="auto"/>
        <w:jc w:val="both"/>
        <w:rPr>
          <w:rFonts w:ascii="Times New Roman" w:hAnsi="Times New Roman" w:cs="Times New Roman"/>
        </w:rPr>
      </w:pPr>
      <w:bookmarkStart w:id="3" w:name="_1fob9te" w:colFirst="0" w:colLast="0"/>
      <w:bookmarkEnd w:id="3"/>
      <w:r w:rsidRPr="00BC1E9B">
        <w:rPr>
          <w:rFonts w:ascii="Times New Roman" w:hAnsi="Times New Roman" w:cs="Times New Roman"/>
          <w:b/>
        </w:rPr>
        <w:t xml:space="preserve">Supporting information 06 </w:t>
      </w:r>
      <w:r w:rsidRPr="00BC1E9B">
        <w:rPr>
          <w:rFonts w:ascii="Times New Roman" w:hAnsi="Times New Roman" w:cs="Times New Roman"/>
        </w:rPr>
        <w:t>–</w:t>
      </w:r>
      <w:r w:rsidRPr="00BC1E9B">
        <w:rPr>
          <w:rFonts w:ascii="Times New Roman" w:hAnsi="Times New Roman" w:cs="Times New Roman"/>
          <w:b/>
        </w:rPr>
        <w:t xml:space="preserve"> </w:t>
      </w:r>
      <w:r w:rsidRPr="00BC1E9B">
        <w:rPr>
          <w:rFonts w:ascii="Times New Roman" w:hAnsi="Times New Roman" w:cs="Times New Roman"/>
        </w:rPr>
        <w:t xml:space="preserve">Local quality estimation exhibited by Qmean plot of the modeled ancestral structures of FT from angiosperms (panels A to E) and </w:t>
      </w:r>
      <w:r w:rsidRPr="00BC1E9B">
        <w:rPr>
          <w:rFonts w:ascii="Times New Roman" w:hAnsi="Times New Roman" w:cs="Times New Roman"/>
          <w:i/>
        </w:rPr>
        <w:t xml:space="preserve">A. thaliana </w:t>
      </w:r>
      <w:r w:rsidRPr="00BC1E9B">
        <w:rPr>
          <w:rFonts w:ascii="Times New Roman" w:hAnsi="Times New Roman" w:cs="Times New Roman"/>
        </w:rPr>
        <w:t xml:space="preserve">(F). (A) angiosperms; (B) monocots; (C) tricolpates; (D) brassicales (E) asterids, (F) </w:t>
      </w:r>
      <w:r w:rsidRPr="00BC1E9B">
        <w:rPr>
          <w:rFonts w:ascii="Times New Roman" w:hAnsi="Times New Roman" w:cs="Times New Roman"/>
          <w:i/>
        </w:rPr>
        <w:t>A. thaliana,</w:t>
      </w:r>
      <w:r w:rsidRPr="00BC1E9B">
        <w:rPr>
          <w:rFonts w:ascii="Times New Roman" w:hAnsi="Times New Roman" w:cs="Times New Roman"/>
        </w:rPr>
        <w:t xml:space="preserve"> and (G) </w:t>
      </w:r>
      <w:r w:rsidRPr="00BC1E9B">
        <w:rPr>
          <w:rFonts w:ascii="Times New Roman" w:hAnsi="Times New Roman" w:cs="Times New Roman"/>
          <w:i/>
        </w:rPr>
        <w:t>C. fusiformis</w:t>
      </w:r>
      <w:r w:rsidRPr="00BC1E9B">
        <w:rPr>
          <w:rFonts w:ascii="Times New Roman" w:hAnsi="Times New Roman" w:cs="Times New Roman"/>
        </w:rPr>
        <w:t>.</w:t>
      </w:r>
    </w:p>
    <w:p w:rsidR="00B918F3" w:rsidRPr="00BC1E9B" w:rsidRDefault="00B918F3" w:rsidP="00B918F3">
      <w:pPr>
        <w:spacing w:line="360" w:lineRule="auto"/>
        <w:jc w:val="both"/>
        <w:rPr>
          <w:rFonts w:ascii="Times New Roman" w:hAnsi="Times New Roman" w:cs="Times New Roman"/>
          <w:b/>
        </w:rPr>
      </w:pPr>
      <w:r w:rsidRPr="00BC1E9B">
        <w:rPr>
          <w:rFonts w:ascii="Times New Roman" w:hAnsi="Times New Roman" w:cs="Times New Roman"/>
          <w:b/>
        </w:rPr>
        <w:t xml:space="preserve">Supporting information 07 </w:t>
      </w:r>
      <w:r w:rsidRPr="00BC1E9B">
        <w:rPr>
          <w:rFonts w:ascii="Times New Roman" w:hAnsi="Times New Roman" w:cs="Times New Roman"/>
        </w:rPr>
        <w:t>–</w:t>
      </w:r>
      <w:r w:rsidRPr="00BC1E9B">
        <w:rPr>
          <w:rFonts w:ascii="Times New Roman" w:hAnsi="Times New Roman" w:cs="Times New Roman"/>
          <w:b/>
        </w:rPr>
        <w:t xml:space="preserve"> </w:t>
      </w:r>
      <w:r w:rsidRPr="00BC1E9B">
        <w:rPr>
          <w:rFonts w:ascii="Times New Roman" w:hAnsi="Times New Roman" w:cs="Times New Roman"/>
        </w:rPr>
        <w:t xml:space="preserve">Local quality estimation exhibited by Qmean plot of the modeled ancestral structures of TFL1 from angiosperms (panels A to E) and </w:t>
      </w:r>
      <w:r w:rsidRPr="00BC1E9B">
        <w:rPr>
          <w:rFonts w:ascii="Times New Roman" w:hAnsi="Times New Roman" w:cs="Times New Roman"/>
          <w:i/>
        </w:rPr>
        <w:t xml:space="preserve">A. thaliana </w:t>
      </w:r>
      <w:r w:rsidRPr="00BC1E9B">
        <w:rPr>
          <w:rFonts w:ascii="Times New Roman" w:hAnsi="Times New Roman" w:cs="Times New Roman"/>
        </w:rPr>
        <w:t xml:space="preserve">(F). (A) angiosperms; (B) monocots; (C) tricolpates; (D) brassicales; (E) non-brassicales, and (F) </w:t>
      </w:r>
      <w:r w:rsidRPr="00BC1E9B">
        <w:rPr>
          <w:rFonts w:ascii="Times New Roman" w:hAnsi="Times New Roman" w:cs="Times New Roman"/>
          <w:i/>
        </w:rPr>
        <w:t>A. thaliana</w:t>
      </w:r>
      <w:r w:rsidRPr="00BC1E9B">
        <w:rPr>
          <w:rFonts w:ascii="Times New Roman" w:hAnsi="Times New Roman" w:cs="Times New Roman"/>
        </w:rPr>
        <w:t>.</w:t>
      </w:r>
    </w:p>
    <w:p w:rsidR="00B918F3" w:rsidRPr="00BC1E9B" w:rsidRDefault="00B918F3" w:rsidP="00B918F3">
      <w:pPr>
        <w:spacing w:line="360" w:lineRule="auto"/>
        <w:jc w:val="both"/>
        <w:rPr>
          <w:rFonts w:ascii="Times New Roman" w:hAnsi="Times New Roman" w:cs="Times New Roman"/>
        </w:rPr>
      </w:pPr>
      <w:bookmarkStart w:id="4" w:name="_3znysh7" w:colFirst="0" w:colLast="0"/>
      <w:bookmarkEnd w:id="4"/>
      <w:r w:rsidRPr="00BC1E9B">
        <w:rPr>
          <w:rFonts w:ascii="Times New Roman" w:hAnsi="Times New Roman" w:cs="Times New Roman"/>
          <w:b/>
        </w:rPr>
        <w:t xml:space="preserve">Supporting information 08 </w:t>
      </w:r>
      <w:r w:rsidRPr="00BC1E9B">
        <w:rPr>
          <w:rFonts w:ascii="Times New Roman" w:hAnsi="Times New Roman" w:cs="Times New Roman"/>
        </w:rPr>
        <w:t>– RMSD plots obtained over 20 ns of MD simulation for the modeled structures of FT (panel A) and TFL1 (B).</w:t>
      </w:r>
    </w:p>
    <w:p w:rsidR="00B918F3" w:rsidRPr="00BC1E9B" w:rsidRDefault="00B918F3" w:rsidP="00B918F3">
      <w:pPr>
        <w:spacing w:line="360" w:lineRule="auto"/>
        <w:jc w:val="both"/>
        <w:rPr>
          <w:rFonts w:ascii="Times New Roman" w:hAnsi="Times New Roman" w:cs="Times New Roman"/>
          <w:b/>
        </w:rPr>
      </w:pPr>
      <w:r w:rsidRPr="00BC1E9B">
        <w:rPr>
          <w:rFonts w:ascii="Times New Roman" w:hAnsi="Times New Roman" w:cs="Times New Roman"/>
          <w:b/>
        </w:rPr>
        <w:lastRenderedPageBreak/>
        <w:t xml:space="preserve">Supporting information 08 </w:t>
      </w:r>
      <w:r w:rsidRPr="00BC1E9B">
        <w:rPr>
          <w:rFonts w:ascii="Times New Roman" w:hAnsi="Times New Roman" w:cs="Times New Roman"/>
        </w:rPr>
        <w:t>– Alanine scanning plot of FT structures showing the effect of mutations on protein stability (panels A to C). (A) monocots; (B) eudicots and (C) asterids</w:t>
      </w:r>
      <w:r w:rsidRPr="00BC1E9B">
        <w:rPr>
          <w:rFonts w:ascii="Times New Roman" w:hAnsi="Times New Roman" w:cs="Times New Roman"/>
          <w:i/>
        </w:rPr>
        <w:t>.</w:t>
      </w:r>
    </w:p>
    <w:p w:rsidR="00B918F3" w:rsidRPr="00BC1E9B" w:rsidRDefault="00B918F3" w:rsidP="00B918F3">
      <w:pPr>
        <w:spacing w:line="360" w:lineRule="auto"/>
        <w:jc w:val="both"/>
        <w:rPr>
          <w:rFonts w:ascii="Times New Roman" w:hAnsi="Times New Roman" w:cs="Times New Roman"/>
          <w:b/>
        </w:rPr>
      </w:pPr>
      <w:r w:rsidRPr="00BC1E9B">
        <w:rPr>
          <w:rFonts w:ascii="Times New Roman" w:hAnsi="Times New Roman" w:cs="Times New Roman"/>
          <w:b/>
        </w:rPr>
        <w:t xml:space="preserve">Supporting information 09 </w:t>
      </w:r>
      <w:r w:rsidRPr="00BC1E9B">
        <w:rPr>
          <w:rFonts w:ascii="Times New Roman" w:hAnsi="Times New Roman" w:cs="Times New Roman"/>
        </w:rPr>
        <w:t xml:space="preserve">– Alanine scanning plot of FT structures showing the effect of mutations on protein stability (panels A and B). (A) brassicales and (B) </w:t>
      </w:r>
      <w:r w:rsidRPr="00BC1E9B">
        <w:rPr>
          <w:rFonts w:ascii="Times New Roman" w:hAnsi="Times New Roman" w:cs="Times New Roman"/>
          <w:i/>
        </w:rPr>
        <w:t>C. fusiformis</w:t>
      </w:r>
      <w:r w:rsidRPr="00BC1E9B">
        <w:rPr>
          <w:rFonts w:ascii="Times New Roman" w:hAnsi="Times New Roman" w:cs="Times New Roman"/>
        </w:rPr>
        <w:t>.</w:t>
      </w:r>
    </w:p>
    <w:p w:rsidR="00B918F3" w:rsidRPr="00BC1E9B" w:rsidRDefault="00B918F3" w:rsidP="00B918F3">
      <w:pPr>
        <w:spacing w:line="360" w:lineRule="auto"/>
        <w:jc w:val="both"/>
        <w:rPr>
          <w:rFonts w:ascii="Times New Roman" w:hAnsi="Times New Roman" w:cs="Times New Roman"/>
          <w:b/>
          <w:bCs/>
        </w:rPr>
      </w:pPr>
      <w:r w:rsidRPr="00BC1E9B">
        <w:rPr>
          <w:rFonts w:ascii="Times New Roman" w:hAnsi="Times New Roman" w:cs="Times New Roman"/>
          <w:b/>
          <w:bCs/>
        </w:rPr>
        <w:t xml:space="preserve">Supporting information 10 </w:t>
      </w:r>
      <w:r w:rsidRPr="00BC1E9B">
        <w:rPr>
          <w:rFonts w:ascii="Times New Roman" w:hAnsi="Times New Roman" w:cs="Times New Roman"/>
        </w:rPr>
        <w:t xml:space="preserve">– Alanine scanning plot of TFL1 structures showing the effect of mutations on protein stability (panels A to C). </w:t>
      </w:r>
      <w:r w:rsidRPr="00BC1E9B">
        <w:rPr>
          <w:rStyle w:val="tlid-translation"/>
          <w:rFonts w:ascii="Times New Roman" w:hAnsi="Times New Roman" w:cs="Times New Roman"/>
        </w:rPr>
        <w:t xml:space="preserve">(A) angiosperms; (B) monocots and (C) eudicots. </w:t>
      </w:r>
    </w:p>
    <w:p w:rsidR="00B918F3" w:rsidRPr="00BC1E9B" w:rsidRDefault="00B918F3" w:rsidP="00B918F3">
      <w:pPr>
        <w:spacing w:line="360" w:lineRule="auto"/>
        <w:jc w:val="both"/>
        <w:rPr>
          <w:rFonts w:ascii="Times New Roman" w:hAnsi="Times New Roman" w:cs="Times New Roman"/>
        </w:rPr>
      </w:pPr>
      <w:r w:rsidRPr="00BC1E9B">
        <w:rPr>
          <w:rFonts w:ascii="Times New Roman" w:hAnsi="Times New Roman" w:cs="Times New Roman"/>
          <w:b/>
          <w:bCs/>
        </w:rPr>
        <w:t xml:space="preserve">Supporting information 11 </w:t>
      </w:r>
      <w:r w:rsidRPr="00BC1E9B">
        <w:rPr>
          <w:rFonts w:ascii="Times New Roman" w:hAnsi="Times New Roman" w:cs="Times New Roman"/>
        </w:rPr>
        <w:t xml:space="preserve">– Alanine scanning plot of TFL1 structures showing the effect of mutations on protein stability (panels A to C). </w:t>
      </w:r>
      <w:r w:rsidRPr="00BC1E9B">
        <w:rPr>
          <w:rStyle w:val="tlid-translation"/>
          <w:rFonts w:ascii="Times New Roman" w:hAnsi="Times New Roman" w:cs="Times New Roman"/>
        </w:rPr>
        <w:t xml:space="preserve">(A) brassicales (B) non-brassicales and </w:t>
      </w:r>
      <w:r w:rsidRPr="00BC1E9B">
        <w:rPr>
          <w:rFonts w:ascii="Times New Roman" w:hAnsi="Times New Roman" w:cs="Times New Roman"/>
        </w:rPr>
        <w:t xml:space="preserve">(C) </w:t>
      </w:r>
      <w:r w:rsidRPr="00BC1E9B">
        <w:rPr>
          <w:rFonts w:ascii="Times New Roman" w:hAnsi="Times New Roman" w:cs="Times New Roman"/>
          <w:i/>
        </w:rPr>
        <w:t>A. thaliana.</w:t>
      </w:r>
    </w:p>
    <w:p w:rsidR="00B918F3" w:rsidRPr="00BC1E9B" w:rsidRDefault="00B918F3" w:rsidP="00B918F3">
      <w:pPr>
        <w:spacing w:line="360" w:lineRule="auto"/>
        <w:ind w:firstLine="720"/>
        <w:jc w:val="both"/>
        <w:rPr>
          <w:rFonts w:ascii="Times New Roman" w:hAnsi="Times New Roman" w:cs="Times New Roman"/>
          <w:b/>
          <w:bCs/>
        </w:rPr>
      </w:pPr>
    </w:p>
    <w:p w:rsidR="00F4526F" w:rsidRDefault="00F4526F">
      <w:bookmarkStart w:id="5" w:name="_GoBack"/>
      <w:bookmarkEnd w:id="5"/>
    </w:p>
    <w:sectPr w:rsidR="00F4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3"/>
    <w:rsid w:val="003A0A23"/>
    <w:rsid w:val="00B918F3"/>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4F99-2B0F-4CAB-B6F8-AC538EFF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F3"/>
    <w:pPr>
      <w:spacing w:after="200" w:line="276" w:lineRule="auto"/>
    </w:pPr>
    <w:rPr>
      <w:rFonts w:ascii="Arial" w:eastAsia="Arial" w:hAnsi="Arial" w:cs="Arial"/>
      <w:sz w:val="24"/>
      <w:szCs w:val="24"/>
      <w:lang w:eastAsia="pt-BR"/>
    </w:rPr>
  </w:style>
  <w:style w:type="paragraph" w:styleId="Heading1">
    <w:name w:val="heading 1"/>
    <w:basedOn w:val="Normal"/>
    <w:next w:val="Normal"/>
    <w:link w:val="Heading1Char"/>
    <w:uiPriority w:val="9"/>
    <w:qFormat/>
    <w:rsid w:val="00B918F3"/>
    <w:pPr>
      <w:keepNext/>
      <w:keepLines/>
      <w:spacing w:before="240" w:after="0"/>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8F3"/>
    <w:rPr>
      <w:rFonts w:ascii="Cambria" w:eastAsia="Cambria" w:hAnsi="Cambria" w:cs="Cambria"/>
      <w:color w:val="366091"/>
      <w:sz w:val="32"/>
      <w:szCs w:val="32"/>
      <w:lang w:eastAsia="pt-BR"/>
    </w:rPr>
  </w:style>
  <w:style w:type="character" w:customStyle="1" w:styleId="tlid-translation">
    <w:name w:val="tlid-translation"/>
    <w:basedOn w:val="DefaultParagraphFont"/>
    <w:rsid w:val="00B9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Company>Springer Nature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2021-03-11T03:24:00Z</dcterms:created>
  <dcterms:modified xsi:type="dcterms:W3CDTF">2021-03-11T03:24:00Z</dcterms:modified>
</cp:coreProperties>
</file>