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E" w:rsidRPr="00980AF5" w:rsidRDefault="007F36BE" w:rsidP="007F36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AF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dditional File 1</w:t>
      </w:r>
      <w:bookmarkStart w:id="0" w:name="_GoBack"/>
      <w:bookmarkEnd w:id="0"/>
      <w:r w:rsidRPr="00980AF5">
        <w:rPr>
          <w:rFonts w:ascii="Times New Roman" w:hAnsi="Times New Roman" w:cs="Times New Roman"/>
          <w:b/>
          <w:sz w:val="24"/>
          <w:szCs w:val="24"/>
        </w:rPr>
        <w:t>: Medline search strategy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7F36BE" w:rsidRPr="00980AF5" w:rsidRDefault="007F36BE" w:rsidP="007F36B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Exposure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 Psychotic disorders/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 Schizophrenia/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Affective disorders, psychotic/ or paranoid disorders/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Schizophrenia, Childhood/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Hallucinations/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Delusions/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(psychos$ or psychotic). ti,ab.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Schizophreni$. ti,ab.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(sever$ mental ill$ or sever$ mental disorder$ or SMI$).ti,ab</w:t>
      </w:r>
    </w:p>
    <w:p w:rsidR="007F36BE" w:rsidRPr="00980AF5" w:rsidRDefault="007F36BE" w:rsidP="007F36B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Outcome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 Stress, Psychological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Psychological trauma/ or stress disorders, post-traumatic/ or stress disorders, traumatic, acute/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disorders, Traumatic/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Trauma$.ti,ab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PTSD.ti,ab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Posttraumatic stress.ti,ab.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yr 2011-Current</w:t>
      </w:r>
    </w:p>
    <w:p w:rsidR="007F36BE" w:rsidRDefault="007F36BE" w:rsidP="007F36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 to English language </w:t>
      </w:r>
    </w:p>
    <w:p w:rsidR="00846A30" w:rsidRDefault="007F36BE"/>
    <w:sectPr w:rsidR="00846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BE"/>
    <w:rsid w:val="002F5FA2"/>
    <w:rsid w:val="007F36BE"/>
    <w:rsid w:val="008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Buswell Georgina</dc:creator>
  <cp:lastModifiedBy>Buswell Georgina</cp:lastModifiedBy>
  <cp:revision>1</cp:revision>
  <dcterms:created xsi:type="dcterms:W3CDTF">2020-04-27T20:26:00Z</dcterms:created>
  <dcterms:modified xsi:type="dcterms:W3CDTF">2020-04-27T20:28:00Z</dcterms:modified>
</cp:coreProperties>
</file>