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B9" w:rsidRPr="007D7E83" w:rsidRDefault="007A3EAD" w:rsidP="00FB4CB9">
      <w:pPr>
        <w:spacing w:line="480" w:lineRule="auto"/>
        <w:rPr>
          <w:rFonts w:ascii="Arial" w:hAnsi="Arial" w:cs="Arial"/>
          <w:color w:val="000000" w:themeColor="text1"/>
          <w:sz w:val="20"/>
          <w:u w:val="single"/>
          <w:lang w:val="en-US"/>
        </w:rPr>
      </w:pPr>
      <w:bookmarkStart w:id="0" w:name="_GoBack"/>
      <w:r>
        <w:rPr>
          <w:rFonts w:ascii="Arial" w:hAnsi="Arial" w:cs="Arial"/>
          <w:b/>
          <w:color w:val="000000" w:themeColor="text1"/>
          <w:spacing w:val="-4"/>
        </w:rPr>
        <w:t>SUPPLEMENTARY</w:t>
      </w:r>
      <w:r w:rsidR="00FB4CB9">
        <w:rPr>
          <w:rFonts w:ascii="Arial" w:hAnsi="Arial" w:cs="Arial"/>
          <w:b/>
          <w:color w:val="000000" w:themeColor="text1"/>
          <w:spacing w:val="-4"/>
        </w:rPr>
        <w:t xml:space="preserve"> FILE 1</w:t>
      </w:r>
    </w:p>
    <w:bookmarkEnd w:id="0"/>
    <w:p w:rsidR="00FB4CB9" w:rsidRPr="007D7E83" w:rsidRDefault="007A3EAD" w:rsidP="00FB4CB9">
      <w:pPr>
        <w:pStyle w:val="MDPI41tablecaption"/>
        <w:ind w:left="0"/>
        <w:rPr>
          <w:rFonts w:ascii="Arial" w:hAnsi="Arial" w:cs="Arial"/>
          <w:snapToGrid w:val="0"/>
          <w:color w:val="000000" w:themeColor="text1"/>
          <w:spacing w:val="-4"/>
          <w:sz w:val="20"/>
        </w:rPr>
      </w:pPr>
      <w:r>
        <w:rPr>
          <w:rFonts w:ascii="Arial" w:hAnsi="Arial" w:cs="Arial"/>
          <w:b/>
          <w:color w:val="000000" w:themeColor="text1"/>
          <w:spacing w:val="-4"/>
        </w:rPr>
        <w:t>Supplementary table 1</w:t>
      </w:r>
      <w:r w:rsidR="00FB4CB9" w:rsidRPr="007D7E83">
        <w:rPr>
          <w:rFonts w:ascii="Arial" w:hAnsi="Arial" w:cs="Arial"/>
          <w:b/>
          <w:color w:val="000000" w:themeColor="text1"/>
          <w:spacing w:val="-4"/>
        </w:rPr>
        <w:t xml:space="preserve">. </w:t>
      </w:r>
      <w:r w:rsidR="00FB4CB9" w:rsidRPr="00402E63">
        <w:rPr>
          <w:rFonts w:ascii="Arial" w:hAnsi="Arial" w:cs="Arial"/>
          <w:color w:val="000000" w:themeColor="text1"/>
          <w:spacing w:val="-4"/>
        </w:rPr>
        <w:t>A</w:t>
      </w:r>
      <w:r w:rsidR="00FB4CB9" w:rsidRPr="00A27914">
        <w:rPr>
          <w:rFonts w:ascii="Arial" w:hAnsi="Arial" w:cs="Arial"/>
          <w:color w:val="000000" w:themeColor="text1"/>
          <w:spacing w:val="-4"/>
        </w:rPr>
        <w:t xml:space="preserve">ssociation </w:t>
      </w:r>
      <w:r w:rsidR="00FB4CB9">
        <w:rPr>
          <w:rFonts w:ascii="Arial" w:hAnsi="Arial" w:cs="Arial"/>
          <w:color w:val="000000" w:themeColor="text1"/>
          <w:spacing w:val="-4"/>
        </w:rPr>
        <w:t>between change in PA 6-12 months and change in CF over the same period.*</w:t>
      </w:r>
      <w:r w:rsidR="00FB4CB9" w:rsidRPr="007D7E83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raster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517"/>
        <w:gridCol w:w="726"/>
        <w:gridCol w:w="567"/>
        <w:gridCol w:w="1120"/>
        <w:gridCol w:w="567"/>
        <w:gridCol w:w="726"/>
        <w:gridCol w:w="567"/>
        <w:gridCol w:w="1109"/>
        <w:gridCol w:w="567"/>
      </w:tblGrid>
      <w:tr w:rsidR="00FB4CB9" w:rsidRPr="007D7E83" w:rsidTr="00855017">
        <w:trPr>
          <w:jc w:val="center"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Δ</w:t>
            </w:r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LPA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6-12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Δ </w:t>
            </w:r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MVPA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6-12</w:t>
            </w:r>
          </w:p>
        </w:tc>
      </w:tr>
      <w:tr w:rsidR="00FB4CB9" w:rsidRPr="007D7E83" w:rsidTr="00855017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Change in CF 6-12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proofErr w:type="spellStart"/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Coeff</w:t>
            </w:r>
            <w:proofErr w:type="spellEnd"/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proofErr w:type="spellStart"/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Coeff</w:t>
            </w:r>
            <w:proofErr w:type="spellEnd"/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i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p</w:t>
            </w:r>
          </w:p>
        </w:tc>
      </w:tr>
      <w:tr w:rsidR="00FB4CB9" w:rsidRPr="007D7E83" w:rsidTr="00855017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VLT – learning curve ratio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356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-0.0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5</w:t>
            </w:r>
            <w:r w:rsidRPr="007D7E83">
              <w:rPr>
                <w:rFonts w:ascii="Arial" w:hAnsi="Arial" w:cs="Arial"/>
                <w:color w:val="000000" w:themeColor="text1"/>
                <w:sz w:val="18"/>
              </w:rPr>
              <w:t>;0.0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B4CB9" w:rsidRPr="00125D71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125D71">
              <w:rPr>
                <w:rFonts w:ascii="Arial" w:hAnsi="Arial" w:cs="Arial"/>
                <w:color w:val="000000" w:themeColor="text1"/>
                <w:sz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-0.0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2;0.06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B4CB9" w:rsidRPr="00125D71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125D71">
              <w:rPr>
                <w:rFonts w:ascii="Arial" w:hAnsi="Arial" w:cs="Arial"/>
                <w:color w:val="000000" w:themeColor="text1"/>
                <w:sz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.29</w:t>
            </w:r>
          </w:p>
        </w:tc>
      </w:tr>
      <w:tr w:rsidR="00FB4CB9" w:rsidRPr="007D7E83" w:rsidTr="0085501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VLT – mean no. words recalled trial 1-5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356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-0.05;0.21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125D71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-0.06;0.21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125D71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0.29</w:t>
            </w:r>
          </w:p>
        </w:tc>
      </w:tr>
      <w:tr w:rsidR="00FB4CB9" w:rsidRPr="007D7E83" w:rsidTr="0085501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VLT – no. words delayed recall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360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</w:t>
            </w:r>
            <w:r w:rsidRPr="007D7E83">
              <w:rPr>
                <w:rFonts w:ascii="Arial" w:hAnsi="Arial" w:cs="Arial"/>
                <w:color w:val="000000" w:themeColor="text1"/>
                <w:sz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</w:rPr>
              <w:t>8;0.22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125D71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-0.06;-0.35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125D71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0.16</w:t>
            </w:r>
          </w:p>
        </w:tc>
      </w:tr>
      <w:tr w:rsidR="00FB4CB9" w:rsidRPr="007D7E83" w:rsidTr="0085501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 xml:space="preserve">TMT – time B-A in sec </w:t>
            </w:r>
            <w:r w:rsidRPr="007D7E83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351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-0.03;0.01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125D71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-0.02</w:t>
            </w:r>
            <w:r w:rsidRPr="007D7E83">
              <w:rPr>
                <w:rFonts w:ascii="Arial" w:hAnsi="Arial" w:cs="Arial"/>
                <w:color w:val="000000" w:themeColor="text1"/>
                <w:sz w:val="18"/>
              </w:rPr>
              <w:t>;0.02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125D71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0.74</w:t>
            </w:r>
          </w:p>
        </w:tc>
      </w:tr>
      <w:tr w:rsidR="00FB4CB9" w:rsidRPr="007D7E83" w:rsidTr="0085501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SST – SSRT in ms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290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-5.85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4.</w:t>
            </w:r>
            <w:r>
              <w:rPr>
                <w:rFonts w:ascii="Arial" w:hAnsi="Arial" w:cs="Arial"/>
                <w:color w:val="000000" w:themeColor="text1"/>
                <w:sz w:val="18"/>
              </w:rPr>
              <w:t>5</w:t>
            </w:r>
            <w:r w:rsidRPr="007D7E83">
              <w:rPr>
                <w:rFonts w:ascii="Arial" w:hAnsi="Arial" w:cs="Arial"/>
                <w:color w:val="000000" w:themeColor="text1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-14.86;-3.15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125D71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1.71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4.73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-7.61;11</w:t>
            </w:r>
            <w:r w:rsidRPr="007D7E83">
              <w:rPr>
                <w:rFonts w:ascii="Arial" w:hAnsi="Arial" w:cs="Arial"/>
                <w:color w:val="000000" w:themeColor="text1"/>
                <w:sz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</w:rPr>
              <w:t>0</w:t>
            </w:r>
            <w:r w:rsidRPr="007D7E83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CB9" w:rsidRPr="00125D71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125D71">
              <w:rPr>
                <w:rFonts w:ascii="Arial" w:hAnsi="Arial" w:cs="Arial"/>
                <w:color w:val="000000" w:themeColor="text1"/>
                <w:sz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.72</w:t>
            </w:r>
          </w:p>
        </w:tc>
      </w:tr>
      <w:tr w:rsidR="00FB4CB9" w:rsidRPr="007D7E83" w:rsidTr="00855017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LDST – no. correct subs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343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-0.47;0.18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125D71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7D7E83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-0.28;0.39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4CB9" w:rsidRPr="00125D71" w:rsidRDefault="00FB4CB9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0.74</w:t>
            </w:r>
          </w:p>
        </w:tc>
      </w:tr>
    </w:tbl>
    <w:p w:rsidR="00FB4CB9" w:rsidRDefault="00FB4CB9" w:rsidP="00FB4CB9">
      <w:pPr>
        <w:pStyle w:val="MDPI43tablefooter"/>
        <w:ind w:right="425"/>
        <w:rPr>
          <w:rFonts w:ascii="Arial" w:hAnsi="Arial" w:cs="Arial"/>
          <w:color w:val="000000" w:themeColor="text1"/>
        </w:rPr>
      </w:pPr>
      <w:r w:rsidRPr="007D7E83">
        <w:rPr>
          <w:rFonts w:ascii="Arial" w:hAnsi="Arial" w:cs="Arial"/>
          <w:color w:val="000000" w:themeColor="text1"/>
        </w:rPr>
        <w:t>Abbreviations: PA, physical activity; LPA, change in light physical act</w:t>
      </w:r>
      <w:r>
        <w:rPr>
          <w:rFonts w:ascii="Arial" w:hAnsi="Arial" w:cs="Arial"/>
          <w:color w:val="000000" w:themeColor="text1"/>
        </w:rPr>
        <w:t>ivity minutes per week between 12</w:t>
      </w:r>
      <w:r w:rsidRPr="007D7E83">
        <w:rPr>
          <w:rFonts w:ascii="Arial" w:hAnsi="Arial" w:cs="Arial"/>
          <w:color w:val="000000" w:themeColor="text1"/>
        </w:rPr>
        <w:t xml:space="preserve"> months </w:t>
      </w:r>
      <w:r>
        <w:rPr>
          <w:rFonts w:ascii="Arial" w:hAnsi="Arial" w:cs="Arial"/>
          <w:color w:val="000000" w:themeColor="text1"/>
        </w:rPr>
        <w:t>follow-</w:t>
      </w:r>
      <w:r w:rsidRPr="007D7E83">
        <w:rPr>
          <w:rFonts w:ascii="Arial" w:hAnsi="Arial" w:cs="Arial"/>
          <w:color w:val="000000" w:themeColor="text1"/>
        </w:rPr>
        <w:t xml:space="preserve">up and </w:t>
      </w:r>
      <w:r>
        <w:rPr>
          <w:rFonts w:ascii="Arial" w:hAnsi="Arial" w:cs="Arial"/>
          <w:color w:val="000000" w:themeColor="text1"/>
        </w:rPr>
        <w:t>6 months follow-up</w:t>
      </w:r>
      <w:r w:rsidRPr="007D7E83">
        <w:rPr>
          <w:rFonts w:ascii="Arial" w:hAnsi="Arial" w:cs="Arial"/>
          <w:color w:val="000000" w:themeColor="text1"/>
        </w:rPr>
        <w:t>; MVPA, change in moderate to vigorous physical act</w:t>
      </w:r>
      <w:r>
        <w:rPr>
          <w:rFonts w:ascii="Arial" w:hAnsi="Arial" w:cs="Arial"/>
          <w:color w:val="000000" w:themeColor="text1"/>
        </w:rPr>
        <w:t>ivity minutes per week between 12</w:t>
      </w:r>
      <w:r w:rsidRPr="007D7E83">
        <w:rPr>
          <w:rFonts w:ascii="Arial" w:hAnsi="Arial" w:cs="Arial"/>
          <w:color w:val="000000" w:themeColor="text1"/>
        </w:rPr>
        <w:t xml:space="preserve"> months follow</w:t>
      </w:r>
      <w:r>
        <w:rPr>
          <w:rFonts w:ascii="Arial" w:hAnsi="Arial" w:cs="Arial"/>
          <w:color w:val="000000" w:themeColor="text1"/>
        </w:rPr>
        <w:t>-</w:t>
      </w:r>
      <w:r w:rsidRPr="007D7E83">
        <w:rPr>
          <w:rFonts w:ascii="Arial" w:hAnsi="Arial" w:cs="Arial"/>
          <w:color w:val="000000" w:themeColor="text1"/>
        </w:rPr>
        <w:t xml:space="preserve">up and </w:t>
      </w:r>
      <w:r>
        <w:rPr>
          <w:rFonts w:ascii="Arial" w:hAnsi="Arial" w:cs="Arial"/>
          <w:color w:val="000000" w:themeColor="text1"/>
        </w:rPr>
        <w:t>6 months follow-up</w:t>
      </w:r>
      <w:r w:rsidRPr="007D7E83">
        <w:rPr>
          <w:rFonts w:ascii="Arial" w:hAnsi="Arial" w:cs="Arial"/>
          <w:color w:val="000000" w:themeColor="text1"/>
        </w:rPr>
        <w:t xml:space="preserve">; SE, standard error; CI, confidence interval; ES, effect size; CF, cognitive functioning; VLT, verbal learning test; TMT, trail making test; SST, stop-signal task; SSRT, stop-signal reaction time; LDST, letter digit substitution test. </w:t>
      </w:r>
      <w:r w:rsidRPr="007D7E83">
        <w:rPr>
          <w:rFonts w:ascii="Arial" w:hAnsi="Arial" w:cs="Arial"/>
          <w:color w:val="000000" w:themeColor="text1"/>
          <w:vertAlign w:val="superscript"/>
        </w:rPr>
        <w:t>a</w:t>
      </w:r>
      <w:r w:rsidRPr="007D7E83">
        <w:rPr>
          <w:rFonts w:ascii="Arial" w:hAnsi="Arial" w:cs="Arial"/>
          <w:color w:val="000000" w:themeColor="text1"/>
        </w:rPr>
        <w:t xml:space="preserve"> TMT – time B-A in sec was log transformed.</w:t>
      </w:r>
      <w:r>
        <w:rPr>
          <w:rFonts w:ascii="Arial" w:hAnsi="Arial" w:cs="Arial"/>
          <w:color w:val="000000" w:themeColor="text1"/>
        </w:rPr>
        <w:t>*</w:t>
      </w:r>
      <w:r w:rsidRPr="00FB1C2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Models are </w:t>
      </w:r>
      <w:r w:rsidRPr="007D7E83">
        <w:rPr>
          <w:rFonts w:ascii="Arial" w:hAnsi="Arial" w:cs="Arial"/>
          <w:color w:val="000000" w:themeColor="text1"/>
        </w:rPr>
        <w:t xml:space="preserve">adjusted for CF score </w:t>
      </w:r>
      <w:r>
        <w:rPr>
          <w:rFonts w:ascii="Arial" w:hAnsi="Arial" w:cs="Arial"/>
          <w:color w:val="000000" w:themeColor="text1"/>
        </w:rPr>
        <w:t xml:space="preserve">at 6 months, </w:t>
      </w:r>
      <w:r w:rsidRPr="007D7E83">
        <w:rPr>
          <w:rFonts w:ascii="Arial" w:hAnsi="Arial" w:cs="Arial"/>
          <w:color w:val="000000" w:themeColor="text1"/>
        </w:rPr>
        <w:t>covariates, and condition (control or intervention group)</w:t>
      </w:r>
      <w:r w:rsidRPr="007D7E83">
        <w:rPr>
          <w:rFonts w:ascii="Arial" w:hAnsi="Arial" w:cs="Arial"/>
          <w:color w:val="000000" w:themeColor="text1"/>
          <w:spacing w:val="-4"/>
        </w:rPr>
        <w:t>.</w:t>
      </w:r>
      <w:r w:rsidRPr="007D7E83">
        <w:rPr>
          <w:rFonts w:ascii="Arial" w:hAnsi="Arial" w:cs="Arial"/>
          <w:color w:val="000000" w:themeColor="text1"/>
        </w:rPr>
        <w:t xml:space="preserve"> </w:t>
      </w:r>
    </w:p>
    <w:p w:rsidR="00FB4CB9" w:rsidRDefault="00FB4CB9" w:rsidP="00FB4CB9">
      <w:pPr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B4569D" w:rsidRPr="00FB4CB9" w:rsidRDefault="00B4569D">
      <w:pPr>
        <w:rPr>
          <w:lang w:val="en-US"/>
        </w:rPr>
      </w:pPr>
    </w:p>
    <w:sectPr w:rsidR="00B4569D" w:rsidRPr="00FB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B9"/>
    <w:rsid w:val="000261F8"/>
    <w:rsid w:val="007A3EAD"/>
    <w:rsid w:val="00846F8C"/>
    <w:rsid w:val="00B4569D"/>
    <w:rsid w:val="00F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6D8"/>
  <w15:chartTrackingRefBased/>
  <w15:docId w15:val="{CCFB215F-6613-479C-BD87-87E3FB71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4C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CB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qFormat/>
    <w:rsid w:val="00FB4CB9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FB4CB9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Standaard"/>
    <w:qFormat/>
    <w:rsid w:val="00FB4CB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Universiteit Nederland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Volders, Esmee</dc:creator>
  <cp:keywords/>
  <dc:description/>
  <cp:lastModifiedBy>Volders, Esmee</cp:lastModifiedBy>
  <cp:revision>2</cp:revision>
  <dcterms:created xsi:type="dcterms:W3CDTF">2021-03-01T08:12:00Z</dcterms:created>
  <dcterms:modified xsi:type="dcterms:W3CDTF">2021-03-01T08:13:00Z</dcterms:modified>
</cp:coreProperties>
</file>