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48E0B" w14:textId="0413CA84" w:rsidR="00704097" w:rsidRDefault="00704097" w:rsidP="00704097">
      <w:pPr>
        <w:pBdr>
          <w:bottom w:val="single" w:sz="4" w:space="1" w:color="auto"/>
        </w:pBd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832487"/>
      <w:r>
        <w:rPr>
          <w:rFonts w:ascii="Times New Roman" w:hAnsi="Times New Roman" w:cs="Times New Roman"/>
          <w:b/>
          <w:bCs/>
          <w:sz w:val="24"/>
          <w:szCs w:val="24"/>
        </w:rPr>
        <w:t>Supplementary Tables and Figures</w:t>
      </w:r>
    </w:p>
    <w:p w14:paraId="19AD0C56" w14:textId="77777777" w:rsidR="00DA0150" w:rsidRPr="00DA0150" w:rsidRDefault="00DA0150" w:rsidP="00DA0150">
      <w:pPr>
        <w:spacing w:before="12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503532"/>
      <w:bookmarkEnd w:id="1"/>
      <w:r w:rsidRPr="00DA0150">
        <w:rPr>
          <w:rFonts w:ascii="Times New Roman" w:hAnsi="Times New Roman" w:cs="Times New Roman"/>
          <w:b/>
          <w:bCs/>
          <w:sz w:val="24"/>
          <w:szCs w:val="24"/>
        </w:rPr>
        <w:t>Comprehensive Characterization of the Coding and Non-coding Single Nucleotide Polymorphisms in the Tumor Protein p63 (</w:t>
      </w:r>
      <w:r w:rsidRPr="00DA0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TP63)</w:t>
      </w:r>
      <w:r w:rsidRPr="00DA0150">
        <w:rPr>
          <w:rFonts w:ascii="Times New Roman" w:hAnsi="Times New Roman" w:cs="Times New Roman"/>
          <w:b/>
          <w:bCs/>
          <w:sz w:val="24"/>
          <w:szCs w:val="24"/>
        </w:rPr>
        <w:t xml:space="preserve"> Gene Using In silico </w:t>
      </w:r>
      <w:proofErr w:type="gramStart"/>
      <w:r w:rsidRPr="00DA0150">
        <w:rPr>
          <w:rFonts w:ascii="Times New Roman" w:hAnsi="Times New Roman" w:cs="Times New Roman"/>
          <w:b/>
          <w:bCs/>
          <w:sz w:val="24"/>
          <w:szCs w:val="24"/>
        </w:rPr>
        <w:t>Tools</w:t>
      </w:r>
      <w:proofErr w:type="gramEnd"/>
    </w:p>
    <w:p w14:paraId="328E7FEC" w14:textId="77777777" w:rsidR="005109BE" w:rsidRPr="005109BE" w:rsidRDefault="005109BE" w:rsidP="005109BE">
      <w:pPr>
        <w:spacing w:before="120"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09BE">
        <w:rPr>
          <w:rFonts w:ascii="Times New Roman" w:hAnsi="Times New Roman" w:cs="Times New Roman"/>
          <w:sz w:val="24"/>
          <w:szCs w:val="24"/>
        </w:rPr>
        <w:t>Shamima Akter</w:t>
      </w:r>
      <w:r w:rsidRPr="005109B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10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9BE">
        <w:rPr>
          <w:rFonts w:ascii="Times New Roman" w:hAnsi="Times New Roman" w:cs="Times New Roman"/>
          <w:sz w:val="24"/>
          <w:szCs w:val="24"/>
        </w:rPr>
        <w:t>Shafaat</w:t>
      </w:r>
      <w:proofErr w:type="spellEnd"/>
      <w:r w:rsidRPr="005109BE">
        <w:rPr>
          <w:rFonts w:ascii="Times New Roman" w:hAnsi="Times New Roman" w:cs="Times New Roman"/>
          <w:sz w:val="24"/>
          <w:szCs w:val="24"/>
        </w:rPr>
        <w:t xml:space="preserve"> Hossain</w:t>
      </w:r>
      <w:r w:rsidRPr="005109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09BE">
        <w:rPr>
          <w:rFonts w:ascii="Times New Roman" w:hAnsi="Times New Roman" w:cs="Times New Roman"/>
          <w:sz w:val="24"/>
          <w:szCs w:val="24"/>
        </w:rPr>
        <w:t>, Md. Ismail Hosen</w:t>
      </w:r>
      <w:r w:rsidRPr="005109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09BE">
        <w:rPr>
          <w:rFonts w:ascii="Times New Roman" w:hAnsi="Times New Roman" w:cs="Times New Roman"/>
          <w:sz w:val="24"/>
          <w:szCs w:val="24"/>
        </w:rPr>
        <w:t>, Hossain Uddin Shekhar</w:t>
      </w:r>
      <w:r w:rsidRPr="005109BE">
        <w:rPr>
          <w:rFonts w:ascii="Times New Roman" w:hAnsi="Times New Roman" w:cs="Times New Roman"/>
          <w:sz w:val="24"/>
          <w:szCs w:val="24"/>
          <w:vertAlign w:val="superscript"/>
        </w:rPr>
        <w:t>2*</w:t>
      </w:r>
    </w:p>
    <w:p w14:paraId="1FCE607F" w14:textId="77777777" w:rsidR="005109BE" w:rsidRPr="005109BE" w:rsidRDefault="005109BE" w:rsidP="005109B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09BE">
        <w:rPr>
          <w:rFonts w:ascii="Times New Roman" w:hAnsi="Times New Roman" w:cs="Times New Roman"/>
          <w:sz w:val="24"/>
          <w:szCs w:val="24"/>
          <w:vertAlign w:val="superscript"/>
        </w:rPr>
        <w:t xml:space="preserve">1   </w:t>
      </w:r>
      <w:r w:rsidRPr="005109BE">
        <w:rPr>
          <w:rFonts w:ascii="Times New Roman" w:hAnsi="Times New Roman" w:cs="Times New Roman"/>
          <w:sz w:val="24"/>
          <w:szCs w:val="24"/>
        </w:rPr>
        <w:t>Department of Bioinformatics and Computational Biology, George Mason University, Fairfax, Virginia- 22030</w:t>
      </w:r>
    </w:p>
    <w:p w14:paraId="4B58A0DB" w14:textId="77777777" w:rsidR="005109BE" w:rsidRPr="005109BE" w:rsidRDefault="005109BE" w:rsidP="005109B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5109B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109BE">
        <w:rPr>
          <w:rFonts w:ascii="Times New Roman" w:hAnsi="Times New Roman" w:cs="Times New Roman"/>
          <w:sz w:val="24"/>
          <w:szCs w:val="24"/>
        </w:rPr>
        <w:t>Department of Biochemistry and Molecular Biology, University of Dhaka, Dhaka-1000, Bangladesh.</w:t>
      </w:r>
    </w:p>
    <w:p w14:paraId="221FDEA8" w14:textId="77777777" w:rsidR="005109BE" w:rsidRPr="005109BE" w:rsidRDefault="005109BE" w:rsidP="005109B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BAD987E" w14:textId="4FD2F287" w:rsidR="005109BE" w:rsidRDefault="005109BE" w:rsidP="005109B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5109BE">
        <w:rPr>
          <w:rFonts w:ascii="Times New Roman" w:hAnsi="Times New Roman" w:cs="Times New Roman"/>
          <w:sz w:val="24"/>
          <w:szCs w:val="24"/>
        </w:rPr>
        <w:t xml:space="preserve">*Correspondence to: Dr. Hossain Uddin Shekhar, Professor, Department of Biochemistry and Molecular Biology, University of Dhaka, Dhaka-1000, Bangladesh, Email: </w:t>
      </w:r>
      <w:hyperlink r:id="rId8" w:history="1">
        <w:r w:rsidRPr="005109BE">
          <w:rPr>
            <w:rStyle w:val="Hyperlink"/>
            <w:rFonts w:ascii="Times New Roman" w:hAnsi="Times New Roman" w:cs="Times New Roman"/>
            <w:sz w:val="24"/>
            <w:szCs w:val="24"/>
          </w:rPr>
          <w:t>hossainshekhar@du.ac.bd</w:t>
        </w:r>
      </w:hyperlink>
    </w:p>
    <w:p w14:paraId="22275564" w14:textId="61F97CFB" w:rsidR="005109BE" w:rsidRDefault="005109BE" w:rsidP="005109B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B3C929C" w14:textId="1DD133F4" w:rsidR="005109BE" w:rsidRDefault="005109BE" w:rsidP="005109B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7DC2E3D7" w14:textId="38ABA4E5" w:rsidR="005109BE" w:rsidRDefault="005109BE" w:rsidP="005109B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BE1AD59" w14:textId="0BC4061A" w:rsidR="005109BE" w:rsidRDefault="005109BE" w:rsidP="005109B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7A2AD3F5" w14:textId="581246E7" w:rsidR="005109BE" w:rsidRDefault="005109BE" w:rsidP="005109B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036F125" w14:textId="66CE017D" w:rsidR="005109BE" w:rsidRDefault="005109BE" w:rsidP="005109B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81C0B94" w14:textId="36F4E736" w:rsidR="005109BE" w:rsidRDefault="005109BE" w:rsidP="005109B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C56D02A" w14:textId="597CDB62" w:rsidR="005109BE" w:rsidRDefault="005109BE" w:rsidP="005109B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5F92FD2" w14:textId="63AC505F" w:rsidR="005109BE" w:rsidRDefault="005109BE" w:rsidP="005109B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494387B" w14:textId="2547BD12" w:rsidR="005109BE" w:rsidRDefault="005109BE" w:rsidP="005109B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C2D3514" w14:textId="7D5A1C6D" w:rsidR="005109BE" w:rsidRDefault="005109BE" w:rsidP="005109B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5016B7A" w14:textId="2284CDC3" w:rsidR="005109BE" w:rsidRDefault="005109BE" w:rsidP="005109B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BD66C48" w14:textId="4C04FA12" w:rsidR="005109BE" w:rsidRDefault="005109BE" w:rsidP="005109B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0307A3C" w14:textId="27732F1C" w:rsidR="00704097" w:rsidRPr="00704097" w:rsidRDefault="00704097" w:rsidP="00704097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7940A47F" w14:textId="12359D9D" w:rsidR="00B91AD3" w:rsidRPr="00873170" w:rsidRDefault="00B91AD3" w:rsidP="00B91AD3">
      <w:pPr>
        <w:pStyle w:val="Caption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</w:pPr>
      <w:r w:rsidRPr="0087317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Table </w:t>
      </w:r>
      <w:r w:rsidR="0026222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S</w:t>
      </w:r>
      <w:r w:rsidRPr="0087317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Pr="0087317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instrText xml:space="preserve"> SEQ Table \* ARABIC </w:instrText>
      </w:r>
      <w:r w:rsidRPr="0087317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0"/>
          <w:szCs w:val="20"/>
        </w:rPr>
        <w:t>1</w:t>
      </w:r>
      <w:r w:rsidRPr="0087317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.</w:t>
      </w:r>
      <w:r w:rsidRPr="0087317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Functional nsSNPs Prediction in TP63 in SIFT,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</w:t>
      </w:r>
      <w:r w:rsidRPr="0087317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PolyPhen2,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</w:t>
      </w:r>
      <w:r w:rsidRPr="0087317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CADD</w:t>
      </w:r>
    </w:p>
    <w:tbl>
      <w:tblPr>
        <w:tblW w:w="8972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284"/>
        <w:gridCol w:w="229"/>
        <w:gridCol w:w="229"/>
        <w:gridCol w:w="768"/>
        <w:gridCol w:w="746"/>
        <w:gridCol w:w="1453"/>
        <w:gridCol w:w="1099"/>
        <w:gridCol w:w="1659"/>
        <w:gridCol w:w="1505"/>
      </w:tblGrid>
      <w:tr w:rsidR="00B91AD3" w:rsidRPr="00071F3B" w14:paraId="2A51203A" w14:textId="77777777" w:rsidTr="000962C7">
        <w:trPr>
          <w:trHeight w:val="288"/>
        </w:trPr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3FF397C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Variant ID</w:t>
            </w:r>
          </w:p>
        </w:tc>
        <w:tc>
          <w:tcPr>
            <w:tcW w:w="0" w:type="auto"/>
            <w:shd w:val="clear" w:color="auto" w:fill="E7E6E6" w:themeFill="background2"/>
          </w:tcPr>
          <w:p w14:paraId="7F122F5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7AE0C9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6B25F8D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SNP</w:t>
            </w:r>
          </w:p>
        </w:tc>
        <w:tc>
          <w:tcPr>
            <w:tcW w:w="746" w:type="dxa"/>
            <w:shd w:val="clear" w:color="auto" w:fill="E7E6E6" w:themeFill="background2"/>
            <w:noWrap/>
            <w:vAlign w:val="center"/>
            <w:hideMark/>
          </w:tcPr>
          <w:p w14:paraId="2AC9017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7C4906B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7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Conseq.Type</w:t>
            </w:r>
            <w:proofErr w:type="spellEnd"/>
          </w:p>
          <w:p w14:paraId="1893A34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(SNP type)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72EC8E8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SIFT</w:t>
            </w:r>
            <w:r w:rsidRPr="0007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_class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7824847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PolyPhen2 </w:t>
            </w:r>
            <w:r w:rsidRPr="0007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2BF9D44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CADD</w:t>
            </w:r>
            <w:r w:rsidRPr="0007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_class</w:t>
            </w:r>
            <w:proofErr w:type="spellEnd"/>
          </w:p>
        </w:tc>
      </w:tr>
      <w:tr w:rsidR="00B91AD3" w:rsidRPr="00071F3B" w14:paraId="3D20FA64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E1DA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rs1266601767</w:t>
            </w:r>
          </w:p>
        </w:tc>
        <w:tc>
          <w:tcPr>
            <w:tcW w:w="0" w:type="auto"/>
          </w:tcPr>
          <w:p w14:paraId="20D4353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0A0C2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1A64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D178Y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CD42D9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6884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06ADB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3EA1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7C08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1AD7B820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2ACF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rs866938979</w:t>
            </w:r>
          </w:p>
        </w:tc>
        <w:tc>
          <w:tcPr>
            <w:tcW w:w="0" w:type="auto"/>
          </w:tcPr>
          <w:p w14:paraId="7422430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171CEA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1297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S189L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B719E4A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25CB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BBE8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9506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5D858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44147CF0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F6CA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rs1057517984</w:t>
            </w:r>
          </w:p>
        </w:tc>
        <w:tc>
          <w:tcPr>
            <w:tcW w:w="0" w:type="auto"/>
          </w:tcPr>
          <w:p w14:paraId="2AB92CDF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CFB42C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E798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Y202C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DC82B3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DF53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4B63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F2C2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DBBA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18C84C3C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9CE7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rs121908849</w:t>
            </w:r>
          </w:p>
        </w:tc>
        <w:tc>
          <w:tcPr>
            <w:tcW w:w="0" w:type="auto"/>
          </w:tcPr>
          <w:p w14:paraId="5043804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89E039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C3D6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R266Q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7CC5CD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204B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B8FD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9D6C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1D94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1AFA1581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1676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rs121908840</w:t>
            </w:r>
          </w:p>
        </w:tc>
        <w:tc>
          <w:tcPr>
            <w:tcW w:w="0" w:type="auto"/>
          </w:tcPr>
          <w:p w14:paraId="37897AF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03F42A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DC4B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R318H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DA12AA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D1D2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469F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2DC7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074B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07E72985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7AFD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rs886039442</w:t>
            </w:r>
          </w:p>
        </w:tc>
        <w:tc>
          <w:tcPr>
            <w:tcW w:w="0" w:type="auto"/>
          </w:tcPr>
          <w:p w14:paraId="32C2550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444B9A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3C3F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R319H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ED0C0D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25B6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98F2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6AEDA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EC48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18CA0DF3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0940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rs1320920860</w:t>
            </w:r>
          </w:p>
        </w:tc>
        <w:tc>
          <w:tcPr>
            <w:tcW w:w="0" w:type="auto"/>
          </w:tcPr>
          <w:p w14:paraId="44ACB48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09677E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2E97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V325D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442EFB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4156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4FD6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A707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8B44F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7FB45FCD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5CF3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rs753404887</w:t>
            </w:r>
          </w:p>
        </w:tc>
        <w:tc>
          <w:tcPr>
            <w:tcW w:w="0" w:type="auto"/>
          </w:tcPr>
          <w:p w14:paraId="1A6A28DA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ADE07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890E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D331V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42B511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1FC0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D6B6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D713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CD99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41222FEA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C35A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rs1040062725</w:t>
            </w:r>
          </w:p>
        </w:tc>
        <w:tc>
          <w:tcPr>
            <w:tcW w:w="0" w:type="auto"/>
          </w:tcPr>
          <w:p w14:paraId="463437F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C52E95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DE7A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G332R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D3CA49F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42F0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CA2B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A2BE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3215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2F6ABD67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4F7C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rs113993967</w:t>
            </w:r>
          </w:p>
        </w:tc>
        <w:tc>
          <w:tcPr>
            <w:tcW w:w="0" w:type="auto"/>
          </w:tcPr>
          <w:p w14:paraId="08F269F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6D8901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D586A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R337Q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9D5B6F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9277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C560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0C204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0362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5D136B19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0F1A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rs1029852196</w:t>
            </w:r>
          </w:p>
        </w:tc>
        <w:tc>
          <w:tcPr>
            <w:tcW w:w="0" w:type="auto"/>
          </w:tcPr>
          <w:p w14:paraId="3273A0AF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E82D9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9054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R338H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6BBE9A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E9CD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44F7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9036F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5A18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081B2C4B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0860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rs121908841</w:t>
            </w:r>
          </w:p>
        </w:tc>
        <w:tc>
          <w:tcPr>
            <w:tcW w:w="0" w:type="auto"/>
          </w:tcPr>
          <w:p w14:paraId="2821D21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85B49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ED95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R343Q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F9453B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D6CE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79B5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ED54F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A11D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3794A975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EDBCA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rs1064793282</w:t>
            </w:r>
          </w:p>
        </w:tc>
        <w:tc>
          <w:tcPr>
            <w:tcW w:w="0" w:type="auto"/>
          </w:tcPr>
          <w:p w14:paraId="3EC2A41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C1E83D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4956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C347F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FD3DF5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2BE76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9D36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0070A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ABE5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525E4B74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5D18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rs866267914</w:t>
            </w:r>
          </w:p>
        </w:tc>
        <w:tc>
          <w:tcPr>
            <w:tcW w:w="0" w:type="auto"/>
          </w:tcPr>
          <w:p w14:paraId="74B43B0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4A4A1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97BF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G349E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8E5BF9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416A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5650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2648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7BA2F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60DC8740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18BB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rs121908844</w:t>
            </w:r>
          </w:p>
        </w:tc>
        <w:tc>
          <w:tcPr>
            <w:tcW w:w="0" w:type="auto"/>
          </w:tcPr>
          <w:p w14:paraId="32D8C40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0E4A89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397B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D351G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3804DE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96B8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DE5D3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A5AD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C113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30F2396F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D852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rs1553857889</w:t>
            </w:r>
          </w:p>
        </w:tc>
        <w:tc>
          <w:tcPr>
            <w:tcW w:w="0" w:type="auto"/>
          </w:tcPr>
          <w:p w14:paraId="5E2A206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2902B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59889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D355N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ED9AA2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059F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8A92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F2FF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0D46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31598444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2170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rs757536818</w:t>
            </w:r>
          </w:p>
        </w:tc>
        <w:tc>
          <w:tcPr>
            <w:tcW w:w="0" w:type="auto"/>
          </w:tcPr>
          <w:p w14:paraId="1A89B71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040CD0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05AAA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R376C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170BC3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11A8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3FF7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B6DB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BD86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14D031E9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3FBE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rs761885185</w:t>
            </w:r>
          </w:p>
        </w:tc>
        <w:tc>
          <w:tcPr>
            <w:tcW w:w="0" w:type="auto"/>
          </w:tcPr>
          <w:p w14:paraId="2F5450B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A88CD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FD53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R379C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F13994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B89F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88E6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C4F7F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2B6EA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4DB476DE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777B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rs765502786</w:t>
            </w:r>
          </w:p>
        </w:tc>
        <w:tc>
          <w:tcPr>
            <w:tcW w:w="0" w:type="auto"/>
          </w:tcPr>
          <w:p w14:paraId="2958403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9A408D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42D4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R379H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679920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2CCF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EC83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4030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5247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46A4CBF9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0FEB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rs1173679499</w:t>
            </w:r>
          </w:p>
        </w:tc>
        <w:tc>
          <w:tcPr>
            <w:tcW w:w="0" w:type="auto"/>
          </w:tcPr>
          <w:p w14:paraId="1B79553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C67CB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C382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R393Q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6F1F8D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357E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0C51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5BA5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AF4F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57F644D1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1EF4A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rs1282887680</w:t>
            </w:r>
          </w:p>
        </w:tc>
        <w:tc>
          <w:tcPr>
            <w:tcW w:w="0" w:type="auto"/>
          </w:tcPr>
          <w:p w14:paraId="05B5CFF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F6ECC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73A4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R408C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AB4A74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1A8E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89D0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CCE7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A6D0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25F3B338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AEF8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rs751698974</w:t>
            </w:r>
          </w:p>
        </w:tc>
        <w:tc>
          <w:tcPr>
            <w:tcW w:w="0" w:type="auto"/>
          </w:tcPr>
          <w:p w14:paraId="2782D8B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1C0CEC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A850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R408H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05D853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BEFCF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BC2D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DDE5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7603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507472BC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F218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rs886039443</w:t>
            </w:r>
          </w:p>
        </w:tc>
        <w:tc>
          <w:tcPr>
            <w:tcW w:w="0" w:type="auto"/>
          </w:tcPr>
          <w:p w14:paraId="5825AB4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29ADD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E2D0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F552C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F113F6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B1E0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CB07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A939A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D7AFF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3ECFEF35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277E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rs121908843</w:t>
            </w:r>
          </w:p>
        </w:tc>
        <w:tc>
          <w:tcPr>
            <w:tcW w:w="0" w:type="auto"/>
          </w:tcPr>
          <w:p w14:paraId="429FB2F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3A073F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E595F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C561G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9076EA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CA7A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97BBA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C6D4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92D6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7EFF8F36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8AAD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rs774221257</w:t>
            </w:r>
          </w:p>
        </w:tc>
        <w:tc>
          <w:tcPr>
            <w:tcW w:w="0" w:type="auto"/>
          </w:tcPr>
          <w:p w14:paraId="2F5E7A6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68AB72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0548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L562R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BD80D0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85F5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D92D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7624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30B2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3BEB32E3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605BA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rs1172845743</w:t>
            </w:r>
          </w:p>
        </w:tc>
        <w:tc>
          <w:tcPr>
            <w:tcW w:w="0" w:type="auto"/>
          </w:tcPr>
          <w:p w14:paraId="26B674D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0ACD51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69DC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Y574C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E90BD4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9432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1EF3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38FE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3CF0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0D989622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C106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rs774550896</w:t>
            </w:r>
          </w:p>
        </w:tc>
        <w:tc>
          <w:tcPr>
            <w:tcW w:w="0" w:type="auto"/>
          </w:tcPr>
          <w:p w14:paraId="6EDDDC0A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4F544F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22B1A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R647H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71C341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7910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298B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AB8D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302A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  <w:tr w:rsidR="00B91AD3" w:rsidRPr="00071F3B" w14:paraId="39C249B5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4604F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rs764601563</w:t>
            </w:r>
          </w:p>
        </w:tc>
        <w:tc>
          <w:tcPr>
            <w:tcW w:w="0" w:type="auto"/>
          </w:tcPr>
          <w:p w14:paraId="55AF74E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7241F8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A499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R655Q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445437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A663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missense variant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FAC4A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14CC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probably damaging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C3DF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deleterious</w:t>
            </w:r>
          </w:p>
        </w:tc>
      </w:tr>
    </w:tbl>
    <w:p w14:paraId="7DE626EE" w14:textId="77777777" w:rsidR="005109BE" w:rsidRDefault="005109BE" w:rsidP="00B91A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195B1BB" w14:textId="77777777" w:rsidR="005109BE" w:rsidRDefault="005109BE" w:rsidP="00B91A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B3E65F9" w14:textId="77777777" w:rsidR="005109BE" w:rsidRDefault="005109BE" w:rsidP="00B91A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69E352" w14:textId="77777777" w:rsidR="005109BE" w:rsidRDefault="005109BE" w:rsidP="00B91A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E3271B" w14:textId="13DAC951" w:rsidR="00B91AD3" w:rsidRPr="00FA2F0B" w:rsidRDefault="00B91AD3" w:rsidP="00B91AD3">
      <w:pPr>
        <w:jc w:val="center"/>
        <w:rPr>
          <w:b/>
          <w:bCs/>
          <w:sz w:val="20"/>
          <w:szCs w:val="20"/>
        </w:rPr>
      </w:pPr>
      <w:r w:rsidRPr="00FA2F0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</w:t>
      </w:r>
      <w:r w:rsidR="0026222C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FA2F0B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A2F0B">
        <w:rPr>
          <w:rFonts w:ascii="Times New Roman" w:hAnsi="Times New Roman" w:cs="Times New Roman"/>
          <w:b/>
          <w:bCs/>
          <w:sz w:val="20"/>
          <w:szCs w:val="20"/>
        </w:rPr>
        <w:t xml:space="preserve">   Analysis of nsSNPs using PROVEAN and </w:t>
      </w:r>
      <w:proofErr w:type="gramStart"/>
      <w:r w:rsidRPr="00FA2F0B">
        <w:rPr>
          <w:rFonts w:ascii="Times New Roman" w:hAnsi="Times New Roman" w:cs="Times New Roman"/>
          <w:b/>
          <w:bCs/>
          <w:sz w:val="20"/>
          <w:szCs w:val="20"/>
        </w:rPr>
        <w:t>ClinVar</w:t>
      </w:r>
      <w:proofErr w:type="gramEnd"/>
    </w:p>
    <w:tbl>
      <w:tblPr>
        <w:tblW w:w="85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228"/>
        <w:gridCol w:w="229"/>
        <w:gridCol w:w="769"/>
        <w:gridCol w:w="746"/>
        <w:gridCol w:w="1598"/>
        <w:gridCol w:w="1778"/>
        <w:gridCol w:w="1897"/>
      </w:tblGrid>
      <w:tr w:rsidR="00B91AD3" w:rsidRPr="00071F3B" w14:paraId="17A54250" w14:textId="77777777" w:rsidTr="000962C7">
        <w:trPr>
          <w:trHeight w:val="368"/>
        </w:trPr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5F5FD7DA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Variant ID</w:t>
            </w:r>
          </w:p>
        </w:tc>
        <w:tc>
          <w:tcPr>
            <w:tcW w:w="0" w:type="auto"/>
            <w:shd w:val="clear" w:color="auto" w:fill="E7E6E6" w:themeFill="background2"/>
          </w:tcPr>
          <w:p w14:paraId="7AE8A40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9E8BB1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005E3D9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SNP</w:t>
            </w:r>
          </w:p>
        </w:tc>
        <w:tc>
          <w:tcPr>
            <w:tcW w:w="746" w:type="dxa"/>
            <w:shd w:val="clear" w:color="auto" w:fill="E7E6E6" w:themeFill="background2"/>
            <w:noWrap/>
            <w:vAlign w:val="center"/>
            <w:hideMark/>
          </w:tcPr>
          <w:p w14:paraId="3A6DBAB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1EA02DA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PROVEAN</w:t>
            </w:r>
            <w:r w:rsidRPr="0007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score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0203887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7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ROVEAN</w:t>
            </w:r>
            <w:r w:rsidRPr="0007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impact</w:t>
            </w:r>
          </w:p>
        </w:tc>
        <w:tc>
          <w:tcPr>
            <w:tcW w:w="0" w:type="auto"/>
            <w:shd w:val="clear" w:color="auto" w:fill="E7E6E6" w:themeFill="background2"/>
            <w:noWrap/>
            <w:vAlign w:val="center"/>
            <w:hideMark/>
          </w:tcPr>
          <w:p w14:paraId="5C96937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ClinVar result</w:t>
            </w:r>
          </w:p>
        </w:tc>
      </w:tr>
      <w:tr w:rsidR="00B91AD3" w:rsidRPr="00071F3B" w14:paraId="2475D413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DB30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rs1266601767</w:t>
            </w:r>
          </w:p>
        </w:tc>
        <w:tc>
          <w:tcPr>
            <w:tcW w:w="0" w:type="auto"/>
          </w:tcPr>
          <w:p w14:paraId="6EF9133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46212D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AC75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D178Y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E3EDFC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C8AF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-3.381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C41A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FA3A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found</w:t>
            </w:r>
          </w:p>
        </w:tc>
      </w:tr>
      <w:tr w:rsidR="00B91AD3" w:rsidRPr="00071F3B" w14:paraId="6AD9D484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59C4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rs866938979</w:t>
            </w:r>
          </w:p>
        </w:tc>
        <w:tc>
          <w:tcPr>
            <w:tcW w:w="0" w:type="auto"/>
          </w:tcPr>
          <w:p w14:paraId="0A59C4B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0DD31D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D10B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S189L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6081F7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CEFC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-5.556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7785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F78C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found</w:t>
            </w:r>
          </w:p>
        </w:tc>
      </w:tr>
      <w:tr w:rsidR="00B91AD3" w:rsidRPr="00071F3B" w14:paraId="2A2E9E65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AC4D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rs1057517984</w:t>
            </w:r>
          </w:p>
        </w:tc>
        <w:tc>
          <w:tcPr>
            <w:tcW w:w="0" w:type="auto"/>
          </w:tcPr>
          <w:p w14:paraId="351D38F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D1EB6D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A2E6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Y202C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4B2F16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3909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-7.964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E2BE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7D26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pathogenic</w:t>
            </w:r>
          </w:p>
        </w:tc>
      </w:tr>
      <w:tr w:rsidR="00B91AD3" w:rsidRPr="00071F3B" w14:paraId="2F22708B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F434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rs121908849</w:t>
            </w:r>
          </w:p>
        </w:tc>
        <w:tc>
          <w:tcPr>
            <w:tcW w:w="0" w:type="auto"/>
          </w:tcPr>
          <w:p w14:paraId="0245230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5CD54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DC3B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R266Q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AF9BDD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5893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-3.612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E238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6BBE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</w:tr>
      <w:tr w:rsidR="00B91AD3" w:rsidRPr="00071F3B" w14:paraId="2EBA9505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45B1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rs121908840</w:t>
            </w:r>
          </w:p>
        </w:tc>
        <w:tc>
          <w:tcPr>
            <w:tcW w:w="0" w:type="auto"/>
          </w:tcPr>
          <w:p w14:paraId="7468407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7E531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6CAB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R318H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9DB7FC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2096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-4.645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0786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8178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</w:tr>
      <w:tr w:rsidR="00B91AD3" w:rsidRPr="00071F3B" w14:paraId="5E14B8D1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39CAF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rs886039442</w:t>
            </w:r>
          </w:p>
        </w:tc>
        <w:tc>
          <w:tcPr>
            <w:tcW w:w="0" w:type="auto"/>
          </w:tcPr>
          <w:p w14:paraId="0ACEC47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952AE8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DCFC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R319H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B18C64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A97F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-4.627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484DF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A240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</w:tr>
      <w:tr w:rsidR="00B91AD3" w:rsidRPr="00071F3B" w14:paraId="17258F58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3246F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rs1320920860</w:t>
            </w:r>
          </w:p>
        </w:tc>
        <w:tc>
          <w:tcPr>
            <w:tcW w:w="0" w:type="auto"/>
          </w:tcPr>
          <w:p w14:paraId="7F998F7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228E1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206E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V325D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9BFEA7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2BE8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-4.628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53A0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F323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found</w:t>
            </w:r>
          </w:p>
        </w:tc>
      </w:tr>
      <w:tr w:rsidR="00B91AD3" w:rsidRPr="00071F3B" w14:paraId="179B7996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8DB1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rs753404887</w:t>
            </w:r>
          </w:p>
        </w:tc>
        <w:tc>
          <w:tcPr>
            <w:tcW w:w="0" w:type="auto"/>
          </w:tcPr>
          <w:p w14:paraId="63F9DD1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3A2BB9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3E86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D331V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1F768A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668BF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-6.694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D22F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2D3F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found</w:t>
            </w:r>
          </w:p>
        </w:tc>
      </w:tr>
      <w:tr w:rsidR="00B91AD3" w:rsidRPr="00071F3B" w14:paraId="1EA39AA2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43FD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rs1040062725</w:t>
            </w:r>
          </w:p>
        </w:tc>
        <w:tc>
          <w:tcPr>
            <w:tcW w:w="0" w:type="auto"/>
          </w:tcPr>
          <w:p w14:paraId="4C6103FA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0E2598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90488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G332R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83A883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9139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-5.704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0EDE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4A32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found</w:t>
            </w:r>
          </w:p>
        </w:tc>
      </w:tr>
      <w:tr w:rsidR="00B91AD3" w:rsidRPr="00071F3B" w14:paraId="2900D160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00AA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rs113993967</w:t>
            </w:r>
          </w:p>
        </w:tc>
        <w:tc>
          <w:tcPr>
            <w:tcW w:w="0" w:type="auto"/>
          </w:tcPr>
          <w:p w14:paraId="36564FD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40A48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55B5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R337Q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9BEC3B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747E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-3.618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D5B0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90E2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</w:tr>
      <w:tr w:rsidR="00B91AD3" w:rsidRPr="00071F3B" w14:paraId="382A0514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D163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rs1029852196</w:t>
            </w:r>
          </w:p>
        </w:tc>
        <w:tc>
          <w:tcPr>
            <w:tcW w:w="0" w:type="auto"/>
          </w:tcPr>
          <w:p w14:paraId="36FAC4C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D5BDCF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98F7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R338H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341422A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403BF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-4.523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0A2F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8726A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Uncertain significance</w:t>
            </w:r>
          </w:p>
        </w:tc>
      </w:tr>
      <w:tr w:rsidR="00B91AD3" w:rsidRPr="00071F3B" w14:paraId="30751A6C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1AF6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rs121908841</w:t>
            </w:r>
          </w:p>
        </w:tc>
        <w:tc>
          <w:tcPr>
            <w:tcW w:w="0" w:type="auto"/>
          </w:tcPr>
          <w:p w14:paraId="2483B64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F5694F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5E48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R343Q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8ACC70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BB23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-3.663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149B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6BC5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</w:tr>
      <w:tr w:rsidR="00B91AD3" w:rsidRPr="00071F3B" w14:paraId="1F8CA2A3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3648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rs1064793282</w:t>
            </w:r>
          </w:p>
        </w:tc>
        <w:tc>
          <w:tcPr>
            <w:tcW w:w="0" w:type="auto"/>
          </w:tcPr>
          <w:p w14:paraId="26B4208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74FB4B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42DEF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C347F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1F3342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42EE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-10.073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284E5A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2A4E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</w:tr>
      <w:tr w:rsidR="00B91AD3" w:rsidRPr="00071F3B" w14:paraId="010DB062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7F89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rs866267914</w:t>
            </w:r>
          </w:p>
        </w:tc>
        <w:tc>
          <w:tcPr>
            <w:tcW w:w="0" w:type="auto"/>
          </w:tcPr>
          <w:p w14:paraId="7118AD9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C87A0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F633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G349E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B8D558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6BFC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-7.342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C84E3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DB03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</w:tr>
      <w:tr w:rsidR="00B91AD3" w:rsidRPr="00071F3B" w14:paraId="5455E84C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44BE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rs121908844</w:t>
            </w:r>
          </w:p>
        </w:tc>
        <w:tc>
          <w:tcPr>
            <w:tcW w:w="0" w:type="auto"/>
          </w:tcPr>
          <w:p w14:paraId="4250045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2C3E19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175B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D351G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5FD682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1CAC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D24F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0B89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</w:tr>
      <w:tr w:rsidR="00B91AD3" w:rsidRPr="00071F3B" w14:paraId="79DB788E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D800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rs1553857889</w:t>
            </w:r>
          </w:p>
        </w:tc>
        <w:tc>
          <w:tcPr>
            <w:tcW w:w="0" w:type="auto"/>
          </w:tcPr>
          <w:p w14:paraId="46E667C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027733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ADFF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D355N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8EFC7C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0C39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-3.512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D241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E804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</w:tr>
      <w:tr w:rsidR="00B91AD3" w:rsidRPr="00071F3B" w14:paraId="4AF0EA73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CE73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rs757536818</w:t>
            </w:r>
          </w:p>
        </w:tc>
        <w:tc>
          <w:tcPr>
            <w:tcW w:w="0" w:type="auto"/>
          </w:tcPr>
          <w:p w14:paraId="4B2EAD6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8BF177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4224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R376C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1D39C7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559B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EAF7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D819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found</w:t>
            </w:r>
          </w:p>
        </w:tc>
      </w:tr>
      <w:tr w:rsidR="00B91AD3" w:rsidRPr="00071F3B" w14:paraId="72A49333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F15E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rs761885185</w:t>
            </w:r>
          </w:p>
        </w:tc>
        <w:tc>
          <w:tcPr>
            <w:tcW w:w="0" w:type="auto"/>
          </w:tcPr>
          <w:p w14:paraId="35D7BD0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07C3A7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AED0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R379C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1C3CF3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0D76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-2.648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5733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1361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Uncertain significance</w:t>
            </w:r>
          </w:p>
        </w:tc>
      </w:tr>
      <w:tr w:rsidR="00B91AD3" w:rsidRPr="00071F3B" w14:paraId="474F83A8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0082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rs765502786</w:t>
            </w:r>
          </w:p>
        </w:tc>
        <w:tc>
          <w:tcPr>
            <w:tcW w:w="0" w:type="auto"/>
          </w:tcPr>
          <w:p w14:paraId="3234DCE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0AD6D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FEE6A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R379H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4CA0DD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270F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-1.476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5590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42C9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Uncertain significance</w:t>
            </w:r>
          </w:p>
        </w:tc>
      </w:tr>
      <w:tr w:rsidR="00B91AD3" w:rsidRPr="00071F3B" w14:paraId="2B1427D6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AA5F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rs1173679499</w:t>
            </w:r>
          </w:p>
        </w:tc>
        <w:tc>
          <w:tcPr>
            <w:tcW w:w="0" w:type="auto"/>
          </w:tcPr>
          <w:p w14:paraId="0C3DB7B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6BDD02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75ED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R393Q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92EC69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61A5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-2.402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ADB3B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3E56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found</w:t>
            </w:r>
          </w:p>
        </w:tc>
      </w:tr>
      <w:tr w:rsidR="00B91AD3" w:rsidRPr="00071F3B" w14:paraId="6F989BF3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915E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rs1282887680</w:t>
            </w:r>
          </w:p>
        </w:tc>
        <w:tc>
          <w:tcPr>
            <w:tcW w:w="0" w:type="auto"/>
          </w:tcPr>
          <w:p w14:paraId="71DA44F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D948FD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F42B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R408C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C8E1F0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8EECA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-7.064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D8B6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9EE5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found</w:t>
            </w:r>
          </w:p>
        </w:tc>
      </w:tr>
      <w:tr w:rsidR="00B91AD3" w:rsidRPr="00071F3B" w14:paraId="1BCA005C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3A32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rs751698974</w:t>
            </w:r>
          </w:p>
        </w:tc>
        <w:tc>
          <w:tcPr>
            <w:tcW w:w="0" w:type="auto"/>
          </w:tcPr>
          <w:p w14:paraId="3CB6DBF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E2199E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A007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R408H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290D55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5F54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-4.461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F69E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DA25A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found</w:t>
            </w:r>
          </w:p>
        </w:tc>
      </w:tr>
      <w:tr w:rsidR="00B91AD3" w:rsidRPr="00071F3B" w14:paraId="3AF19618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C7C9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rs886039443</w:t>
            </w:r>
          </w:p>
        </w:tc>
        <w:tc>
          <w:tcPr>
            <w:tcW w:w="0" w:type="auto"/>
          </w:tcPr>
          <w:p w14:paraId="55C4D5B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48C3E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01B4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F552C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073730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F724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11A1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2BE0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pathogenic</w:t>
            </w:r>
          </w:p>
        </w:tc>
      </w:tr>
      <w:tr w:rsidR="00B91AD3" w:rsidRPr="00071F3B" w14:paraId="40359E00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7F859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rs121908843</w:t>
            </w:r>
          </w:p>
        </w:tc>
        <w:tc>
          <w:tcPr>
            <w:tcW w:w="0" w:type="auto"/>
          </w:tcPr>
          <w:p w14:paraId="6F9F622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8604C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23B8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C561G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9639AB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2458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-3.819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3168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5017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pathogenic</w:t>
            </w:r>
          </w:p>
        </w:tc>
      </w:tr>
      <w:tr w:rsidR="00B91AD3" w:rsidRPr="00071F3B" w14:paraId="72FAE35D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B3E3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rs774221257</w:t>
            </w:r>
          </w:p>
        </w:tc>
        <w:tc>
          <w:tcPr>
            <w:tcW w:w="0" w:type="auto"/>
          </w:tcPr>
          <w:p w14:paraId="388DAFA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E974E1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B8E5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L562R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3B06C1B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0332F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-2.328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850B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D509F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found</w:t>
            </w:r>
          </w:p>
        </w:tc>
      </w:tr>
      <w:tr w:rsidR="00B91AD3" w:rsidRPr="00071F3B" w14:paraId="40AEC4F6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14D8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rs1172845743</w:t>
            </w:r>
          </w:p>
        </w:tc>
        <w:tc>
          <w:tcPr>
            <w:tcW w:w="0" w:type="auto"/>
          </w:tcPr>
          <w:p w14:paraId="4D3775A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A86F9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CCB7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Y574C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EA774F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0146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-2.828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BB56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Deleterious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BA968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found</w:t>
            </w:r>
          </w:p>
        </w:tc>
      </w:tr>
      <w:tr w:rsidR="00B91AD3" w:rsidRPr="00071F3B" w14:paraId="4C5D9EF4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6E477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rs774550896</w:t>
            </w:r>
          </w:p>
        </w:tc>
        <w:tc>
          <w:tcPr>
            <w:tcW w:w="0" w:type="auto"/>
          </w:tcPr>
          <w:p w14:paraId="68376D90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732054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C0963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R647H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AF0F0C1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11B7E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-2.062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8828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408AC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found</w:t>
            </w:r>
          </w:p>
        </w:tc>
      </w:tr>
      <w:tr w:rsidR="00B91AD3" w:rsidRPr="00071F3B" w14:paraId="62D764DA" w14:textId="77777777" w:rsidTr="000962C7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7C2C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rs764601563</w:t>
            </w:r>
          </w:p>
        </w:tc>
        <w:tc>
          <w:tcPr>
            <w:tcW w:w="0" w:type="auto"/>
          </w:tcPr>
          <w:p w14:paraId="44E7C80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AF15A7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810E5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R655Q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41D0B96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276FF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-1.246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BF7FD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59F92" w14:textId="77777777" w:rsidR="00B91AD3" w:rsidRPr="00071F3B" w:rsidRDefault="00B91AD3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1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found</w:t>
            </w:r>
          </w:p>
        </w:tc>
      </w:tr>
    </w:tbl>
    <w:p w14:paraId="7C44DD9A" w14:textId="77777777" w:rsidR="00B91AD3" w:rsidRPr="001A4170" w:rsidRDefault="00B91AD3" w:rsidP="00B91AD3">
      <w:pPr>
        <w:sectPr w:rsidR="00B91AD3" w:rsidRPr="001A4170" w:rsidSect="000962C7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98EF97" w14:textId="77777777" w:rsidR="003C1D7E" w:rsidRDefault="003C1D7E" w:rsidP="003C1D7E"/>
    <w:p w14:paraId="1D2C272F" w14:textId="77777777" w:rsidR="003C1D7E" w:rsidRPr="00613920" w:rsidRDefault="003C1D7E" w:rsidP="003C1D7E"/>
    <w:p w14:paraId="41E7F9CF" w14:textId="3B80EC11" w:rsidR="003C1D7E" w:rsidRPr="00FA2F0B" w:rsidRDefault="003C1D7E" w:rsidP="003C1D7E">
      <w:pPr>
        <w:pStyle w:val="Caption"/>
        <w:keepNext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                                             </w:t>
      </w:r>
      <w:r w:rsidRPr="00FA2F0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Table S</w:t>
      </w:r>
      <w:r w:rsidR="0026222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.</w:t>
      </w:r>
      <w:r w:rsidRPr="00FA2F0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Regulome DB results of non-coding SNPs </w:t>
      </w:r>
    </w:p>
    <w:tbl>
      <w:tblPr>
        <w:tblW w:w="8530" w:type="dxa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059"/>
        <w:gridCol w:w="1148"/>
        <w:gridCol w:w="2145"/>
        <w:gridCol w:w="2070"/>
      </w:tblGrid>
      <w:tr w:rsidR="003C1D7E" w:rsidRPr="00223298" w14:paraId="5C141C06" w14:textId="77777777" w:rsidTr="000962C7">
        <w:trPr>
          <w:trHeight w:val="20"/>
        </w:trPr>
        <w:tc>
          <w:tcPr>
            <w:tcW w:w="2108" w:type="dxa"/>
            <w:shd w:val="clear" w:color="auto" w:fill="F2F2F2" w:themeFill="background1" w:themeFillShade="F2"/>
            <w:noWrap/>
            <w:vAlign w:val="center"/>
            <w:hideMark/>
          </w:tcPr>
          <w:p w14:paraId="7B675BD4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dbSNP IDs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  <w:hideMark/>
          </w:tcPr>
          <w:p w14:paraId="473AC7DB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ome DB Rank</w:t>
            </w:r>
          </w:p>
        </w:tc>
        <w:tc>
          <w:tcPr>
            <w:tcW w:w="1148" w:type="dxa"/>
            <w:shd w:val="clear" w:color="auto" w:fill="F2F2F2" w:themeFill="background1" w:themeFillShade="F2"/>
            <w:vAlign w:val="center"/>
            <w:hideMark/>
          </w:tcPr>
          <w:p w14:paraId="3511EF81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ome DB Score</w:t>
            </w:r>
          </w:p>
        </w:tc>
        <w:tc>
          <w:tcPr>
            <w:tcW w:w="2145" w:type="dxa"/>
            <w:shd w:val="clear" w:color="auto" w:fill="F2F2F2" w:themeFill="background1" w:themeFillShade="F2"/>
            <w:noWrap/>
            <w:vAlign w:val="center"/>
            <w:hideMark/>
          </w:tcPr>
          <w:p w14:paraId="0C1E04A1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  <w:hideMark/>
          </w:tcPr>
          <w:p w14:paraId="76A44304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Position in </w:t>
            </w:r>
          </w:p>
          <w:p w14:paraId="16ABE8F1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respect to TP63 </w:t>
            </w:r>
          </w:p>
        </w:tc>
      </w:tr>
      <w:tr w:rsidR="003C1D7E" w:rsidRPr="00223298" w14:paraId="5172A867" w14:textId="77777777" w:rsidTr="000962C7">
        <w:trPr>
          <w:trHeight w:val="360"/>
        </w:trPr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0A83EE0C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rs62290004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24FEA00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4ED0B8D9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0.67948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3850352D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Variant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814CFBE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1-2</w:t>
            </w:r>
          </w:p>
        </w:tc>
      </w:tr>
      <w:tr w:rsidR="003C1D7E" w:rsidRPr="00223298" w14:paraId="78F4B207" w14:textId="77777777" w:rsidTr="000962C7">
        <w:trPr>
          <w:trHeight w:val="360"/>
        </w:trPr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36B36557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rs6774934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1B437FFE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0791EE65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0473583C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Variant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80CAA78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1-2</w:t>
            </w:r>
          </w:p>
        </w:tc>
      </w:tr>
      <w:tr w:rsidR="003C1D7E" w:rsidRPr="00223298" w14:paraId="0BD25071" w14:textId="77777777" w:rsidTr="000962C7">
        <w:trPr>
          <w:trHeight w:val="360"/>
        </w:trPr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5E5EC115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rs11708278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74223D49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6096009F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0.68277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75A2AB33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Variant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C8EC2C1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3-4</w:t>
            </w:r>
          </w:p>
        </w:tc>
      </w:tr>
      <w:tr w:rsidR="003C1D7E" w:rsidRPr="00223298" w14:paraId="5F50EC09" w14:textId="77777777" w:rsidTr="000962C7">
        <w:trPr>
          <w:trHeight w:val="360"/>
        </w:trPr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1E64A8F0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rs1913721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16B1C745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3D3671DE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0.43292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6CBB1648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Variant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052B0AE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4-5</w:t>
            </w:r>
          </w:p>
        </w:tc>
      </w:tr>
      <w:tr w:rsidR="003C1D7E" w:rsidRPr="00223298" w14:paraId="0A4A4D69" w14:textId="77777777" w:rsidTr="000962C7">
        <w:trPr>
          <w:trHeight w:val="360"/>
        </w:trPr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3E7BF388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rs1913722, rs57898901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343A6F37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40C95D68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0.62301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0811431D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Variant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9486B55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4-5</w:t>
            </w:r>
          </w:p>
        </w:tc>
      </w:tr>
      <w:tr w:rsidR="003C1D7E" w:rsidRPr="00223298" w14:paraId="4BBD13FD" w14:textId="77777777" w:rsidTr="000962C7">
        <w:trPr>
          <w:trHeight w:val="360"/>
        </w:trPr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5F886B17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rs4488809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F81492B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6DE0BB1A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0.57802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6176D565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Variant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6E574C3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1-2</w:t>
            </w:r>
          </w:p>
        </w:tc>
      </w:tr>
      <w:tr w:rsidR="003C1D7E" w:rsidRPr="00223298" w14:paraId="439937B9" w14:textId="77777777" w:rsidTr="000962C7">
        <w:trPr>
          <w:trHeight w:val="360"/>
        </w:trPr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2FB49EC3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rs4687090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3F3B6E1D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65FC2F1E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0.43292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16A870E9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Variant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7005A68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1-2</w:t>
            </w:r>
          </w:p>
        </w:tc>
      </w:tr>
      <w:tr w:rsidR="003C1D7E" w:rsidRPr="00223298" w14:paraId="319CEE6A" w14:textId="77777777" w:rsidTr="000962C7">
        <w:trPr>
          <w:trHeight w:val="360"/>
        </w:trPr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67FB9C48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rs55803942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3AA75B76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416C8786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0.46415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7B97E85B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Variant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DB9F29B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3-4</w:t>
            </w:r>
          </w:p>
        </w:tc>
      </w:tr>
      <w:tr w:rsidR="003C1D7E" w:rsidRPr="00223298" w14:paraId="70AB752F" w14:textId="77777777" w:rsidTr="000962C7">
        <w:trPr>
          <w:trHeight w:val="360"/>
        </w:trPr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6C7324A2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rs56104635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185149AC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018417D7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0.70883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43934A1A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Variant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48EADBA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4-5</w:t>
            </w:r>
          </w:p>
        </w:tc>
      </w:tr>
      <w:tr w:rsidR="003C1D7E" w:rsidRPr="00223298" w14:paraId="51C63877" w14:textId="77777777" w:rsidTr="000962C7">
        <w:trPr>
          <w:trHeight w:val="360"/>
        </w:trPr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7CBB8A40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rs6444404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41B3B4F5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2631F0A6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0.50526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64E9DB62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Variant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A921896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4-5</w:t>
            </w:r>
          </w:p>
        </w:tc>
      </w:tr>
      <w:tr w:rsidR="003C1D7E" w:rsidRPr="00223298" w14:paraId="65166798" w14:textId="77777777" w:rsidTr="000962C7">
        <w:trPr>
          <w:trHeight w:val="360"/>
        </w:trPr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3C70FE61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rs6794898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55DB9E36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655168B0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0.67017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7F2A176D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Variant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CD1BB98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1-2</w:t>
            </w:r>
          </w:p>
        </w:tc>
      </w:tr>
      <w:tr w:rsidR="003C1D7E" w:rsidRPr="00223298" w14:paraId="0C1BD62E" w14:textId="77777777" w:rsidTr="000962C7">
        <w:trPr>
          <w:trHeight w:val="360"/>
        </w:trPr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279126F5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rs6797174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6905EB2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6B8D9666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0.93104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31CFA8B0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Variant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687357E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1-2</w:t>
            </w:r>
          </w:p>
        </w:tc>
      </w:tr>
      <w:tr w:rsidR="003C1D7E" w:rsidRPr="00223298" w14:paraId="4CCA3457" w14:textId="77777777" w:rsidTr="000962C7">
        <w:trPr>
          <w:trHeight w:val="360"/>
        </w:trPr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22F4470E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rs79155799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10569B3D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658E1AA5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0.55744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17A12195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Variant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B920B5A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1-2</w:t>
            </w:r>
          </w:p>
        </w:tc>
      </w:tr>
      <w:tr w:rsidR="003C1D7E" w:rsidRPr="00223298" w14:paraId="30592E34" w14:textId="77777777" w:rsidTr="000962C7">
        <w:trPr>
          <w:trHeight w:val="360"/>
        </w:trPr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0446D3BD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rs79659066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2C359CE1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1FD02574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0.69579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0F399215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Variant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EA5F949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3-4</w:t>
            </w:r>
          </w:p>
        </w:tc>
      </w:tr>
      <w:tr w:rsidR="003C1D7E" w:rsidRPr="00223298" w14:paraId="094114DD" w14:textId="77777777" w:rsidTr="000962C7">
        <w:trPr>
          <w:trHeight w:val="360"/>
        </w:trPr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684E3BB5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rs9830137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1C557F26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16FB99F7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0.70883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4D4E654F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Variant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391539A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3-4</w:t>
            </w:r>
          </w:p>
        </w:tc>
      </w:tr>
      <w:tr w:rsidR="003C1D7E" w:rsidRPr="00223298" w14:paraId="67932007" w14:textId="77777777" w:rsidTr="000962C7">
        <w:trPr>
          <w:trHeight w:val="360"/>
        </w:trPr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20CA1490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rs9847745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383AD96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6DA6FBBA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0.63796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3A13FD2A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Variant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BE411FF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1-2</w:t>
            </w:r>
          </w:p>
        </w:tc>
      </w:tr>
      <w:tr w:rsidR="003C1D7E" w:rsidRPr="00223298" w14:paraId="20AE2C76" w14:textId="77777777" w:rsidTr="000962C7">
        <w:trPr>
          <w:trHeight w:val="360"/>
        </w:trPr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124095D2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rs10049472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52C054A2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2c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377B9F4C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0.49417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1C9AF549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Variant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FC0C0B7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1-2</w:t>
            </w:r>
          </w:p>
        </w:tc>
      </w:tr>
      <w:tr w:rsidR="003C1D7E" w:rsidRPr="00223298" w14:paraId="1AD054E0" w14:textId="77777777" w:rsidTr="000962C7">
        <w:trPr>
          <w:trHeight w:val="360"/>
        </w:trPr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54EC67A2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rs4687085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C50979C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2c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0AD4E26A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0.42417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23FEAC77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Variant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C2B0E4B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1-2</w:t>
            </w:r>
          </w:p>
        </w:tc>
      </w:tr>
      <w:tr w:rsidR="003C1D7E" w:rsidRPr="00223298" w14:paraId="400E6739" w14:textId="77777777" w:rsidTr="000962C7">
        <w:trPr>
          <w:trHeight w:val="360"/>
        </w:trPr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4554D224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rs6777728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620E94D4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2c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64707C7A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4A645100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Variant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584506F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 4-5</w:t>
            </w:r>
          </w:p>
        </w:tc>
      </w:tr>
      <w:tr w:rsidR="003C1D7E" w:rsidRPr="00223298" w14:paraId="01FCCC34" w14:textId="77777777" w:rsidTr="000962C7">
        <w:trPr>
          <w:trHeight w:val="360"/>
        </w:trPr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39AD8B1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rs28673064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6677AFC0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189E5476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0.97433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14:paraId="0D1AE213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prime UTR variant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B5FB703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prime UTR </w:t>
            </w:r>
          </w:p>
        </w:tc>
      </w:tr>
      <w:tr w:rsidR="003C1D7E" w:rsidRPr="00223298" w14:paraId="22BCE58B" w14:textId="77777777" w:rsidTr="000962C7">
        <w:trPr>
          <w:trHeight w:val="360"/>
        </w:trPr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A329FC3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rs78233713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6327D082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097705D0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0.18412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14:paraId="3626B655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prime UTR variant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62DB672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prime UTR </w:t>
            </w:r>
          </w:p>
        </w:tc>
      </w:tr>
      <w:tr w:rsidR="003C1D7E" w:rsidRPr="00223298" w14:paraId="08DD51BC" w14:textId="77777777" w:rsidTr="000962C7">
        <w:trPr>
          <w:trHeight w:val="360"/>
        </w:trPr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3BECCD4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rs73199799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09C4B7DC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5ACE3A67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0.18412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14:paraId="34A36633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prime UTR variant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B9471C3" w14:textId="77777777" w:rsidR="003C1D7E" w:rsidRPr="00223298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prime UTR</w:t>
            </w:r>
          </w:p>
        </w:tc>
      </w:tr>
    </w:tbl>
    <w:p w14:paraId="2D955192" w14:textId="77777777" w:rsidR="003C1D7E" w:rsidRDefault="003C1D7E" w:rsidP="003C1D7E">
      <w:pPr>
        <w:spacing w:after="0" w:line="360" w:lineRule="auto"/>
        <w:rPr>
          <w:rFonts w:ascii="Times New Roman" w:hAnsi="Times New Roman" w:cs="Times New Roman"/>
        </w:rPr>
        <w:sectPr w:rsidR="003C1D7E" w:rsidSect="000962C7">
          <w:footerReference w:type="default" r:id="rId10"/>
          <w:pgSz w:w="12240" w:h="1728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4671153" w14:textId="77777777" w:rsidR="003C1D7E" w:rsidRDefault="003C1D7E" w:rsidP="003C1D7E">
      <w:pPr>
        <w:pStyle w:val="Caption"/>
        <w:keepNext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lastRenderedPageBreak/>
        <w:t xml:space="preserve">  </w:t>
      </w:r>
    </w:p>
    <w:p w14:paraId="11107B57" w14:textId="77777777" w:rsidR="003C1D7E" w:rsidRDefault="003C1D7E" w:rsidP="003C1D7E">
      <w:pPr>
        <w:pStyle w:val="Caption"/>
        <w:keepNext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</w:pPr>
    </w:p>
    <w:p w14:paraId="40587872" w14:textId="3435FA01" w:rsidR="003C1D7E" w:rsidRPr="00873170" w:rsidRDefault="003C1D7E" w:rsidP="003C1D7E">
      <w:pPr>
        <w:pStyle w:val="Caption"/>
        <w:keepNext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                                             </w:t>
      </w:r>
      <w:r w:rsidRPr="0087317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S</w:t>
      </w:r>
      <w:r w:rsidR="0026222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.  </w:t>
      </w:r>
      <w:r w:rsidRPr="0087317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miRNA binding site prediction of noncoding SNPs in TP63 protein through Poly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m</w:t>
      </w:r>
      <w:r w:rsidRPr="0087317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RTS</w:t>
      </w:r>
      <w:r w:rsidRPr="0087317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</w:t>
      </w:r>
    </w:p>
    <w:tbl>
      <w:tblPr>
        <w:tblW w:w="4314" w:type="pct"/>
        <w:tblInd w:w="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6"/>
        <w:gridCol w:w="1052"/>
        <w:gridCol w:w="816"/>
        <w:gridCol w:w="850"/>
        <w:gridCol w:w="993"/>
        <w:gridCol w:w="779"/>
        <w:gridCol w:w="1515"/>
        <w:gridCol w:w="1283"/>
        <w:gridCol w:w="1542"/>
        <w:gridCol w:w="1008"/>
        <w:gridCol w:w="691"/>
        <w:gridCol w:w="959"/>
      </w:tblGrid>
      <w:tr w:rsidR="003C1D7E" w:rsidRPr="00950062" w14:paraId="7C53BBD7" w14:textId="77777777" w:rsidTr="000962C7">
        <w:trPr>
          <w:trHeight w:val="472"/>
        </w:trPr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D117DF7" w14:textId="77777777" w:rsidR="003C1D7E" w:rsidRPr="00FA2F0B" w:rsidRDefault="003C1D7E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eastAsia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43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1A2A52" w14:textId="77777777" w:rsidR="003C1D7E" w:rsidRPr="00FA2F0B" w:rsidRDefault="003C1D7E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eastAsia="Times New Roman" w:hAnsi="Times New Roman" w:cs="Times New Roman"/>
                <w:sz w:val="20"/>
                <w:szCs w:val="20"/>
              </w:rPr>
              <w:t>dbSNP ID</w:t>
            </w:r>
          </w:p>
        </w:tc>
        <w:tc>
          <w:tcPr>
            <w:tcW w:w="30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DD67177" w14:textId="77777777" w:rsidR="003C1D7E" w:rsidRPr="00FA2F0B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eastAsia="Times New Roman" w:hAnsi="Times New Roman" w:cs="Times New Roman"/>
                <w:sz w:val="20"/>
                <w:szCs w:val="20"/>
              </w:rPr>
              <w:t>Variant</w:t>
            </w:r>
          </w:p>
        </w:tc>
        <w:tc>
          <w:tcPr>
            <w:tcW w:w="30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6CBCEBB" w14:textId="77777777" w:rsidR="003C1D7E" w:rsidRPr="00FA2F0B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eastAsia="Times New Roman" w:hAnsi="Times New Roman" w:cs="Times New Roman"/>
                <w:sz w:val="20"/>
                <w:szCs w:val="20"/>
              </w:rPr>
              <w:t>Wobble</w:t>
            </w:r>
          </w:p>
        </w:tc>
        <w:tc>
          <w:tcPr>
            <w:tcW w:w="4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C69002" w14:textId="77777777" w:rsidR="003C1D7E" w:rsidRPr="00FA2F0B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eastAsia="Times New Roman" w:hAnsi="Times New Roman" w:cs="Times New Roman"/>
                <w:sz w:val="20"/>
                <w:szCs w:val="20"/>
              </w:rPr>
              <w:t>Ancestral</w:t>
            </w:r>
          </w:p>
        </w:tc>
        <w:tc>
          <w:tcPr>
            <w:tcW w:w="32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38F7FC9" w14:textId="77777777" w:rsidR="003C1D7E" w:rsidRPr="00FA2F0B" w:rsidRDefault="003C1D7E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eastAsia="Times New Roman" w:hAnsi="Times New Roman" w:cs="Times New Roman"/>
                <w:sz w:val="20"/>
                <w:szCs w:val="20"/>
              </w:rPr>
              <w:t>Allele</w:t>
            </w: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325FA71" w14:textId="77777777" w:rsidR="003C1D7E" w:rsidRPr="00FA2F0B" w:rsidRDefault="003C1D7E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F0B">
              <w:rPr>
                <w:rFonts w:ascii="Times New Roman" w:eastAsia="Times New Roman" w:hAnsi="Times New Roman" w:cs="Times New Roman"/>
                <w:sz w:val="20"/>
                <w:szCs w:val="20"/>
              </w:rPr>
              <w:t>miR</w:t>
            </w:r>
            <w:proofErr w:type="spellEnd"/>
            <w:r w:rsidRPr="00FA2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</w:t>
            </w:r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059246" w14:textId="77777777" w:rsidR="003C1D7E" w:rsidRPr="00FA2F0B" w:rsidRDefault="003C1D7E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eastAsia="Times New Roman" w:hAnsi="Times New Roman" w:cs="Times New Roman"/>
                <w:sz w:val="20"/>
                <w:szCs w:val="20"/>
              </w:rPr>
              <w:t>Conservation</w:t>
            </w:r>
          </w:p>
        </w:tc>
        <w:tc>
          <w:tcPr>
            <w:tcW w:w="6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7C95D60" w14:textId="77777777" w:rsidR="003C1D7E" w:rsidRPr="00FA2F0B" w:rsidRDefault="003C1D7E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F0B">
              <w:rPr>
                <w:rFonts w:ascii="Times New Roman" w:eastAsia="Times New Roman" w:hAnsi="Times New Roman" w:cs="Times New Roman"/>
                <w:sz w:val="20"/>
                <w:szCs w:val="20"/>
              </w:rPr>
              <w:t>miRSite</w:t>
            </w:r>
            <w:proofErr w:type="spellEnd"/>
          </w:p>
        </w:tc>
        <w:tc>
          <w:tcPr>
            <w:tcW w:w="4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0FEC77" w14:textId="77777777" w:rsidR="003C1D7E" w:rsidRPr="00FA2F0B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eastAsia="Times New Roman" w:hAnsi="Times New Roman" w:cs="Times New Roman"/>
                <w:sz w:val="20"/>
                <w:szCs w:val="20"/>
              </w:rPr>
              <w:t>Function</w:t>
            </w:r>
          </w:p>
        </w:tc>
        <w:tc>
          <w:tcPr>
            <w:tcW w:w="2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4EF5ABC" w14:textId="77777777" w:rsidR="003C1D7E" w:rsidRPr="00FA2F0B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eastAsia="Times New Roman" w:hAnsi="Times New Roman" w:cs="Times New Roman"/>
                <w:sz w:val="20"/>
                <w:szCs w:val="20"/>
              </w:rPr>
              <w:t>Exp</w:t>
            </w:r>
          </w:p>
        </w:tc>
        <w:tc>
          <w:tcPr>
            <w:tcW w:w="3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D78BF67" w14:textId="77777777" w:rsidR="003C1D7E" w:rsidRPr="00FA2F0B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eastAsia="Times New Roman" w:hAnsi="Times New Roman" w:cs="Times New Roman"/>
                <w:sz w:val="20"/>
                <w:szCs w:val="20"/>
              </w:rPr>
              <w:t>context+</w:t>
            </w:r>
          </w:p>
        </w:tc>
      </w:tr>
      <w:tr w:rsidR="003C1D7E" w:rsidRPr="00950062" w14:paraId="73BBB386" w14:textId="77777777" w:rsidTr="000962C7">
        <w:trPr>
          <w:trHeight w:val="360"/>
        </w:trPr>
        <w:tc>
          <w:tcPr>
            <w:tcW w:w="383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35A16C0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27901B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D012CE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6E4F1C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DDE30E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189612062</w:t>
            </w:r>
          </w:p>
          <w:p w14:paraId="705C498E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7EB2A4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980057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51DD61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3A68890" w14:textId="77777777" w:rsidR="003C1D7E" w:rsidRPr="00613920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920">
              <w:rPr>
                <w:rFonts w:ascii="Times New Roman" w:eastAsia="Times New Roman" w:hAnsi="Times New Roman" w:cs="Times New Roman"/>
                <w:sz w:val="16"/>
                <w:szCs w:val="16"/>
              </w:rPr>
              <w:t>rs142981128</w:t>
            </w:r>
          </w:p>
          <w:p w14:paraId="46D1CA3D" w14:textId="77777777" w:rsidR="003C1D7E" w:rsidRPr="00613920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9485C66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0DB7E1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541245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4DD19C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6F20EA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SNP</w:t>
            </w:r>
          </w:p>
          <w:p w14:paraId="7F4EA9A4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CEE35B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F4C764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921D0D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B712768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0196A7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FD3E4A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4B6A83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41DDF5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  <w:p w14:paraId="41ECECF4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4B128D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1370C2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D98B88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8CABE11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EA6DF6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8963C3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C5112B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309CF4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  <w:p w14:paraId="5401F9B5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D57004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372C70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B07636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0B3F84B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4926B2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5E3F26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A96F65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235752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  <w:p w14:paraId="5BD9D8A0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586B6F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1E5E17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0C46E3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8084495" w14:textId="77777777" w:rsidR="003C1D7E" w:rsidRPr="00950062" w:rsidRDefault="00472385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11" w:tooltip="mibase.org" w:history="1">
              <w:r w:rsidR="003C1D7E" w:rsidRPr="00950062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hsa-miR-22-3p</w:t>
              </w:r>
            </w:hyperlink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03C0B53" w14:textId="77777777" w:rsidR="003C1D7E" w:rsidRPr="00FA2F0B" w:rsidRDefault="00472385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12" w:history="1">
              <w:r w:rsidR="003C1D7E" w:rsidRPr="00FA2F0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16</w:t>
              </w:r>
            </w:hyperlink>
          </w:p>
        </w:tc>
        <w:tc>
          <w:tcPr>
            <w:tcW w:w="6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A8B7174" w14:textId="77777777" w:rsidR="003C1D7E" w:rsidRPr="00950062" w:rsidRDefault="003C1D7E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accaccGGCAGCT</w:t>
            </w:r>
            <w:proofErr w:type="spellEnd"/>
          </w:p>
        </w:tc>
        <w:tc>
          <w:tcPr>
            <w:tcW w:w="4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28C442F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A209F22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085AFF3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-0.161</w:t>
            </w:r>
          </w:p>
        </w:tc>
      </w:tr>
      <w:tr w:rsidR="003C1D7E" w:rsidRPr="00950062" w14:paraId="31F70E39" w14:textId="77777777" w:rsidTr="000962C7">
        <w:trPr>
          <w:trHeight w:val="360"/>
        </w:trPr>
        <w:tc>
          <w:tcPr>
            <w:tcW w:w="383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2E30901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ADD1F70" w14:textId="77777777" w:rsidR="003C1D7E" w:rsidRPr="00613920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00BEEBE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4D2E4D0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9A0C7B7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81AB49D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38FABB3" w14:textId="77777777" w:rsidR="003C1D7E" w:rsidRPr="00950062" w:rsidRDefault="00472385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13" w:tooltip="mibase.org" w:history="1">
              <w:r w:rsidR="003C1D7E" w:rsidRPr="00950062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hsa-miR-138-5p</w:t>
              </w:r>
            </w:hyperlink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9BAC280" w14:textId="77777777" w:rsidR="003C1D7E" w:rsidRPr="00FA2F0B" w:rsidRDefault="00472385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14" w:history="1">
              <w:r w:rsidR="003C1D7E" w:rsidRPr="00FA2F0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14</w:t>
              </w:r>
            </w:hyperlink>
          </w:p>
        </w:tc>
        <w:tc>
          <w:tcPr>
            <w:tcW w:w="6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CC4857C" w14:textId="77777777" w:rsidR="003C1D7E" w:rsidRPr="00950062" w:rsidRDefault="003C1D7E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acCACCAGCAgct</w:t>
            </w:r>
            <w:proofErr w:type="spellEnd"/>
          </w:p>
        </w:tc>
        <w:tc>
          <w:tcPr>
            <w:tcW w:w="4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A41CFD8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9CF7D97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811E7D2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-0.35</w:t>
            </w:r>
          </w:p>
        </w:tc>
      </w:tr>
      <w:tr w:rsidR="003C1D7E" w:rsidRPr="00950062" w14:paraId="51CECDE7" w14:textId="77777777" w:rsidTr="000962C7">
        <w:trPr>
          <w:trHeight w:val="360"/>
        </w:trPr>
        <w:tc>
          <w:tcPr>
            <w:tcW w:w="383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DE97D9E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184F93B" w14:textId="77777777" w:rsidR="003C1D7E" w:rsidRPr="00613920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55A1663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C19B884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1C89705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756400F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2E43D7F" w14:textId="77777777" w:rsidR="003C1D7E" w:rsidRPr="00950062" w:rsidRDefault="00472385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15" w:tooltip="mibase.org" w:history="1">
              <w:r w:rsidR="003C1D7E" w:rsidRPr="00950062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hsa-miR-3692-5p</w:t>
              </w:r>
            </w:hyperlink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917E487" w14:textId="77777777" w:rsidR="003C1D7E" w:rsidRPr="00FA2F0B" w:rsidRDefault="00472385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16" w:history="1">
              <w:r w:rsidR="003C1D7E" w:rsidRPr="00FA2F0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14</w:t>
              </w:r>
            </w:hyperlink>
          </w:p>
        </w:tc>
        <w:tc>
          <w:tcPr>
            <w:tcW w:w="6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4A6F0DE" w14:textId="77777777" w:rsidR="003C1D7E" w:rsidRPr="00950062" w:rsidRDefault="003C1D7E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accaCCAGCAGct</w:t>
            </w:r>
            <w:proofErr w:type="spellEnd"/>
          </w:p>
        </w:tc>
        <w:tc>
          <w:tcPr>
            <w:tcW w:w="4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37319F7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1B7DDBD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5C280AA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-0.186</w:t>
            </w:r>
          </w:p>
        </w:tc>
      </w:tr>
      <w:tr w:rsidR="003C1D7E" w:rsidRPr="00950062" w14:paraId="70725E70" w14:textId="77777777" w:rsidTr="000962C7">
        <w:trPr>
          <w:trHeight w:val="360"/>
        </w:trPr>
        <w:tc>
          <w:tcPr>
            <w:tcW w:w="383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5BDF016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2B0354F" w14:textId="77777777" w:rsidR="003C1D7E" w:rsidRPr="00613920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CFA162E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131AD91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9DC58C3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545F674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80C69CC" w14:textId="77777777" w:rsidR="003C1D7E" w:rsidRPr="00950062" w:rsidRDefault="00472385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17" w:tooltip="mibase.org" w:history="1">
              <w:r w:rsidR="003C1D7E" w:rsidRPr="00950062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hsa-miR-4456</w:t>
              </w:r>
            </w:hyperlink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F43B703" w14:textId="77777777" w:rsidR="003C1D7E" w:rsidRPr="00FA2F0B" w:rsidRDefault="00472385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18" w:history="1">
              <w:r w:rsidR="003C1D7E" w:rsidRPr="00FA2F0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13</w:t>
              </w:r>
            </w:hyperlink>
          </w:p>
        </w:tc>
        <w:tc>
          <w:tcPr>
            <w:tcW w:w="6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3D0CA41" w14:textId="77777777" w:rsidR="003C1D7E" w:rsidRPr="00950062" w:rsidRDefault="003C1D7E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aCCACCAGcagct</w:t>
            </w:r>
            <w:proofErr w:type="spellEnd"/>
          </w:p>
        </w:tc>
        <w:tc>
          <w:tcPr>
            <w:tcW w:w="4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BEBE320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3750F5A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CDAC988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-0.192</w:t>
            </w:r>
          </w:p>
        </w:tc>
      </w:tr>
      <w:tr w:rsidR="003C1D7E" w:rsidRPr="00950062" w14:paraId="04113063" w14:textId="77777777" w:rsidTr="000962C7">
        <w:trPr>
          <w:trHeight w:val="360"/>
        </w:trPr>
        <w:tc>
          <w:tcPr>
            <w:tcW w:w="383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E9DEE96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BD6F318" w14:textId="77777777" w:rsidR="003C1D7E" w:rsidRPr="00613920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038AA46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8E90F01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FF16F74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C4DAA07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A80B62A" w14:textId="77777777" w:rsidR="003C1D7E" w:rsidRPr="00950062" w:rsidRDefault="00472385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19" w:tooltip="mibase.org" w:history="1">
              <w:r w:rsidR="003C1D7E" w:rsidRPr="00950062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hsa-miR-4722-5p</w:t>
              </w:r>
            </w:hyperlink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6D9718E" w14:textId="77777777" w:rsidR="003C1D7E" w:rsidRPr="00FA2F0B" w:rsidRDefault="00472385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20" w:history="1">
              <w:r w:rsidR="003C1D7E" w:rsidRPr="00FA2F0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14</w:t>
              </w:r>
            </w:hyperlink>
          </w:p>
        </w:tc>
        <w:tc>
          <w:tcPr>
            <w:tcW w:w="6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EE617A5" w14:textId="77777777" w:rsidR="003C1D7E" w:rsidRPr="00950062" w:rsidRDefault="003C1D7E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tctcatCTCCTGC</w:t>
            </w:r>
            <w:proofErr w:type="spellEnd"/>
          </w:p>
        </w:tc>
        <w:tc>
          <w:tcPr>
            <w:tcW w:w="4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C260495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98ABAB3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A290E2A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-0.168</w:t>
            </w:r>
          </w:p>
        </w:tc>
      </w:tr>
      <w:tr w:rsidR="003C1D7E" w:rsidRPr="00950062" w14:paraId="103D8C58" w14:textId="77777777" w:rsidTr="000962C7">
        <w:trPr>
          <w:trHeight w:val="360"/>
        </w:trPr>
        <w:tc>
          <w:tcPr>
            <w:tcW w:w="383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279F240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4F4223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A91E17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F44F57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94A787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EBC7AC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189612196</w:t>
            </w:r>
          </w:p>
          <w:p w14:paraId="20580553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D11418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FCDFD8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243683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4C1FA6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166F7E5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410F2B" w14:textId="77777777" w:rsidR="003C1D7E" w:rsidRPr="00613920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920">
              <w:rPr>
                <w:rFonts w:ascii="Times New Roman" w:eastAsia="Times New Roman" w:hAnsi="Times New Roman" w:cs="Times New Roman"/>
                <w:sz w:val="16"/>
                <w:szCs w:val="16"/>
              </w:rPr>
              <w:t>rs140149400</w:t>
            </w:r>
          </w:p>
        </w:tc>
        <w:tc>
          <w:tcPr>
            <w:tcW w:w="304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8EFAB94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962720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67F914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CB30E2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1F25EB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FE7DB7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SNP</w:t>
            </w:r>
          </w:p>
          <w:p w14:paraId="7C29AB0C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93D5D5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7F2A90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90BC83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9CE47F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CF6E687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F6B5C4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A7E92F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A986C5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A3ED1D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CC3831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  <w:p w14:paraId="3B9494A8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17B73D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DD8090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9A199D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D554E8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F271CF3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8E79DB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E5AFC2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948036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07968D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27474F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14:paraId="03E7825D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80D0AC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D23ABD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243FDA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B243D8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DE19167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9417C1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5FF9FE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064590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A784CF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9ED31D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14:paraId="3615D82D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130B9D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B17B00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C8774E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495D00B" w14:textId="77777777" w:rsidR="003C1D7E" w:rsidRPr="00950062" w:rsidRDefault="00472385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21" w:tooltip="mibase.org" w:history="1">
              <w:r w:rsidR="003C1D7E" w:rsidRPr="00950062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hsa-miR-1273f</w:t>
              </w:r>
            </w:hyperlink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25AEE45" w14:textId="77777777" w:rsidR="003C1D7E" w:rsidRPr="00FA2F0B" w:rsidRDefault="00472385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22" w:history="1">
              <w:r w:rsidR="003C1D7E" w:rsidRPr="00FA2F0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19</w:t>
              </w:r>
            </w:hyperlink>
          </w:p>
        </w:tc>
        <w:tc>
          <w:tcPr>
            <w:tcW w:w="6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5739059" w14:textId="77777777" w:rsidR="003C1D7E" w:rsidRPr="00950062" w:rsidRDefault="003C1D7E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cagaCCATCTCtt</w:t>
            </w:r>
            <w:proofErr w:type="spellEnd"/>
          </w:p>
        </w:tc>
        <w:tc>
          <w:tcPr>
            <w:tcW w:w="4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D75AAE1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62976F1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FC4E979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-0.149</w:t>
            </w:r>
          </w:p>
        </w:tc>
      </w:tr>
      <w:tr w:rsidR="003C1D7E" w:rsidRPr="00950062" w14:paraId="55C2D1B1" w14:textId="77777777" w:rsidTr="000962C7">
        <w:trPr>
          <w:trHeight w:val="360"/>
        </w:trPr>
        <w:tc>
          <w:tcPr>
            <w:tcW w:w="383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43DC717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10B7CE4" w14:textId="77777777" w:rsidR="003C1D7E" w:rsidRPr="00613920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0C3383A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C50FD96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A1D2848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B9EFBE5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D323A56" w14:textId="77777777" w:rsidR="003C1D7E" w:rsidRPr="00950062" w:rsidRDefault="00472385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23" w:tooltip="mibase.org" w:history="1">
              <w:r w:rsidR="003C1D7E" w:rsidRPr="00950062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hsa-miR-4527</w:t>
              </w:r>
            </w:hyperlink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AF4CD48" w14:textId="77777777" w:rsidR="003C1D7E" w:rsidRPr="00FA2F0B" w:rsidRDefault="00472385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24" w:history="1">
              <w:r w:rsidR="003C1D7E" w:rsidRPr="00FA2F0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19</w:t>
              </w:r>
            </w:hyperlink>
          </w:p>
        </w:tc>
        <w:tc>
          <w:tcPr>
            <w:tcW w:w="6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C742D68" w14:textId="77777777" w:rsidR="003C1D7E" w:rsidRPr="00950062" w:rsidRDefault="003C1D7E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CAGACCAtctctt</w:t>
            </w:r>
            <w:proofErr w:type="spellEnd"/>
          </w:p>
        </w:tc>
        <w:tc>
          <w:tcPr>
            <w:tcW w:w="4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FFEB7FC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9E52A24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78EA0FD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-0.131</w:t>
            </w:r>
          </w:p>
        </w:tc>
      </w:tr>
      <w:tr w:rsidR="003C1D7E" w:rsidRPr="00950062" w14:paraId="3DA98DD4" w14:textId="77777777" w:rsidTr="000962C7">
        <w:trPr>
          <w:trHeight w:val="360"/>
        </w:trPr>
        <w:tc>
          <w:tcPr>
            <w:tcW w:w="383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DF34D97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9F46EF9" w14:textId="77777777" w:rsidR="003C1D7E" w:rsidRPr="00613920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1522D7B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8A7BE86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644D14D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91E60C5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D7351AF" w14:textId="77777777" w:rsidR="003C1D7E" w:rsidRPr="00950062" w:rsidRDefault="00472385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25" w:tooltip="mibase.org" w:history="1">
              <w:r w:rsidR="003C1D7E" w:rsidRPr="00950062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hsa-miR-6503-5p</w:t>
              </w:r>
            </w:hyperlink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C11AAE6" w14:textId="77777777" w:rsidR="003C1D7E" w:rsidRPr="00FA2F0B" w:rsidRDefault="00472385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26" w:history="1">
              <w:r w:rsidR="003C1D7E" w:rsidRPr="00FA2F0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19</w:t>
              </w:r>
            </w:hyperlink>
          </w:p>
        </w:tc>
        <w:tc>
          <w:tcPr>
            <w:tcW w:w="6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CD60B00" w14:textId="77777777" w:rsidR="003C1D7E" w:rsidRPr="00950062" w:rsidRDefault="003C1D7E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CAGACCAtctctt</w:t>
            </w:r>
            <w:proofErr w:type="spellEnd"/>
          </w:p>
        </w:tc>
        <w:tc>
          <w:tcPr>
            <w:tcW w:w="4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A70E9DA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8C8046B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C5E6DDD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-0.131</w:t>
            </w:r>
          </w:p>
        </w:tc>
      </w:tr>
      <w:tr w:rsidR="003C1D7E" w:rsidRPr="00950062" w14:paraId="1535F57C" w14:textId="77777777" w:rsidTr="000962C7">
        <w:trPr>
          <w:trHeight w:val="360"/>
        </w:trPr>
        <w:tc>
          <w:tcPr>
            <w:tcW w:w="383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CB2CFFD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2E1EBCF" w14:textId="77777777" w:rsidR="003C1D7E" w:rsidRPr="00613920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020484F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182A596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C174FBF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55B2D93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5F03C6B" w14:textId="77777777" w:rsidR="003C1D7E" w:rsidRPr="00950062" w:rsidRDefault="00472385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27" w:tooltip="mibase.org" w:history="1">
              <w:r w:rsidR="003C1D7E" w:rsidRPr="00950062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hsa-miR-6753-3p</w:t>
              </w:r>
            </w:hyperlink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C4A8A71" w14:textId="77777777" w:rsidR="003C1D7E" w:rsidRPr="00FA2F0B" w:rsidRDefault="00472385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28" w:history="1">
              <w:r w:rsidR="003C1D7E" w:rsidRPr="00FA2F0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19</w:t>
              </w:r>
            </w:hyperlink>
          </w:p>
        </w:tc>
        <w:tc>
          <w:tcPr>
            <w:tcW w:w="6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2AE0C63" w14:textId="77777777" w:rsidR="003C1D7E" w:rsidRPr="00950062" w:rsidRDefault="003C1D7E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CAGACCAtctctt</w:t>
            </w:r>
            <w:proofErr w:type="spellEnd"/>
          </w:p>
        </w:tc>
        <w:tc>
          <w:tcPr>
            <w:tcW w:w="4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A1DE4D7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7E0F2C3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BCDE77A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-0.119</w:t>
            </w:r>
          </w:p>
        </w:tc>
      </w:tr>
      <w:tr w:rsidR="003C1D7E" w:rsidRPr="00950062" w14:paraId="1F3D3887" w14:textId="77777777" w:rsidTr="000962C7">
        <w:trPr>
          <w:trHeight w:val="360"/>
        </w:trPr>
        <w:tc>
          <w:tcPr>
            <w:tcW w:w="383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217586F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4A8719D" w14:textId="77777777" w:rsidR="003C1D7E" w:rsidRPr="00613920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D1B8554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3D6B392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EB3A987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D7B7071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3957512" w14:textId="77777777" w:rsidR="003C1D7E" w:rsidRPr="00950062" w:rsidRDefault="00472385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29" w:tooltip="mibase.org" w:history="1">
              <w:r w:rsidR="003C1D7E" w:rsidRPr="00950062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hsa-miR-7107-3p</w:t>
              </w:r>
            </w:hyperlink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7B8FB18" w14:textId="77777777" w:rsidR="003C1D7E" w:rsidRPr="00FA2F0B" w:rsidRDefault="00472385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30" w:history="1">
              <w:r w:rsidR="003C1D7E" w:rsidRPr="00FA2F0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19</w:t>
              </w:r>
            </w:hyperlink>
          </w:p>
        </w:tc>
        <w:tc>
          <w:tcPr>
            <w:tcW w:w="6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E85B377" w14:textId="77777777" w:rsidR="003C1D7E" w:rsidRPr="00950062" w:rsidRDefault="003C1D7E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CAGACCAtctctt</w:t>
            </w:r>
            <w:proofErr w:type="spellEnd"/>
          </w:p>
        </w:tc>
        <w:tc>
          <w:tcPr>
            <w:tcW w:w="4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A42BDB7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D74D519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61FDBB9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-0.116</w:t>
            </w:r>
          </w:p>
        </w:tc>
      </w:tr>
      <w:tr w:rsidR="003C1D7E" w:rsidRPr="00950062" w14:paraId="07FE5160" w14:textId="77777777" w:rsidTr="000962C7">
        <w:trPr>
          <w:trHeight w:val="360"/>
        </w:trPr>
        <w:tc>
          <w:tcPr>
            <w:tcW w:w="383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AAE513D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C6F3B7E" w14:textId="77777777" w:rsidR="003C1D7E" w:rsidRPr="00613920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24A42AA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5EC5131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5F3B20C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10249C1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FD45153" w14:textId="77777777" w:rsidR="003C1D7E" w:rsidRPr="00950062" w:rsidRDefault="00472385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31" w:tooltip="mibase.org" w:history="1">
              <w:r w:rsidR="003C1D7E" w:rsidRPr="00950062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hsa-miR-409-5p</w:t>
              </w:r>
            </w:hyperlink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F409951" w14:textId="77777777" w:rsidR="003C1D7E" w:rsidRPr="00FA2F0B" w:rsidRDefault="00472385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32" w:history="1">
              <w:r w:rsidR="003C1D7E" w:rsidRPr="00FA2F0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12</w:t>
              </w:r>
            </w:hyperlink>
          </w:p>
        </w:tc>
        <w:tc>
          <w:tcPr>
            <w:tcW w:w="6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C46B328" w14:textId="77777777" w:rsidR="003C1D7E" w:rsidRPr="00950062" w:rsidRDefault="003C1D7E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catatcGGTAACC</w:t>
            </w:r>
            <w:proofErr w:type="spellEnd"/>
          </w:p>
        </w:tc>
        <w:tc>
          <w:tcPr>
            <w:tcW w:w="4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F53F3C0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2BAEE16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84C73AB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-0.073</w:t>
            </w:r>
          </w:p>
        </w:tc>
      </w:tr>
      <w:tr w:rsidR="003C1D7E" w:rsidRPr="00950062" w14:paraId="08B1D8BF" w14:textId="77777777" w:rsidTr="000962C7">
        <w:trPr>
          <w:trHeight w:val="360"/>
        </w:trPr>
        <w:tc>
          <w:tcPr>
            <w:tcW w:w="383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28489B8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A43A5F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60493F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E6BDBE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189613717</w:t>
            </w:r>
          </w:p>
          <w:p w14:paraId="7B0A0347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2CB227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BB69A5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3D0B2DC" w14:textId="77777777" w:rsidR="003C1D7E" w:rsidRPr="00613920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920">
              <w:rPr>
                <w:rFonts w:ascii="Times New Roman" w:eastAsia="Times New Roman" w:hAnsi="Times New Roman" w:cs="Times New Roman"/>
                <w:sz w:val="16"/>
                <w:szCs w:val="16"/>
              </w:rPr>
              <w:t>rs36099321</w:t>
            </w:r>
          </w:p>
          <w:p w14:paraId="386A8C8C" w14:textId="77777777" w:rsidR="003C1D7E" w:rsidRPr="00613920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A9E9C8A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E8577C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712BD5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AB408D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SNP</w:t>
            </w:r>
          </w:p>
          <w:p w14:paraId="45D84793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3EB10A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1A8FEC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310088F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2515C9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C1B6EE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93AC6A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14:paraId="544A442F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26ABA5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93BA5A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C60C745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C95ADC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AF9DFD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4CB453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  <w:p w14:paraId="67AE9D95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E04E46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27918C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1077198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9D7D81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E49AEC" w14:textId="77777777" w:rsidR="003C1D7E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184081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  <w:p w14:paraId="536F5680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564AD5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681C185" w14:textId="77777777" w:rsidR="003C1D7E" w:rsidRPr="00950062" w:rsidRDefault="00472385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33" w:tooltip="mibase.org" w:history="1">
              <w:r w:rsidR="003C1D7E" w:rsidRPr="00950062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hsa-miR-184</w:t>
              </w:r>
            </w:hyperlink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AE9D3C7" w14:textId="77777777" w:rsidR="003C1D7E" w:rsidRPr="00FA2F0B" w:rsidRDefault="00472385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34" w:history="1">
              <w:r w:rsidR="003C1D7E" w:rsidRPr="00FA2F0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10</w:t>
              </w:r>
            </w:hyperlink>
          </w:p>
        </w:tc>
        <w:tc>
          <w:tcPr>
            <w:tcW w:w="6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76E1F35" w14:textId="77777777" w:rsidR="003C1D7E" w:rsidRPr="00950062" w:rsidRDefault="003C1D7E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gtttcCCGTCCAt</w:t>
            </w:r>
            <w:proofErr w:type="spellEnd"/>
          </w:p>
        </w:tc>
        <w:tc>
          <w:tcPr>
            <w:tcW w:w="4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6B00AA5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A954658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BB84EC0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-0.135</w:t>
            </w:r>
          </w:p>
        </w:tc>
      </w:tr>
      <w:tr w:rsidR="003C1D7E" w:rsidRPr="00950062" w14:paraId="3E7B1AD1" w14:textId="77777777" w:rsidTr="000962C7">
        <w:trPr>
          <w:trHeight w:val="360"/>
        </w:trPr>
        <w:tc>
          <w:tcPr>
            <w:tcW w:w="383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9D4C552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2A29B86" w14:textId="77777777" w:rsidR="003C1D7E" w:rsidRPr="00613920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335617D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1E9AAEA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C4E96D1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DFCB887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33FF37B" w14:textId="77777777" w:rsidR="003C1D7E" w:rsidRPr="00950062" w:rsidRDefault="00472385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35" w:tooltip="mibase.org" w:history="1">
              <w:r w:rsidR="003C1D7E" w:rsidRPr="00950062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hsa-miR-4804-5p</w:t>
              </w:r>
            </w:hyperlink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76C6078" w14:textId="77777777" w:rsidR="003C1D7E" w:rsidRPr="00FA2F0B" w:rsidRDefault="00472385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36" w:history="1">
              <w:r w:rsidR="003C1D7E" w:rsidRPr="00FA2F0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10</w:t>
              </w:r>
            </w:hyperlink>
          </w:p>
        </w:tc>
        <w:tc>
          <w:tcPr>
            <w:tcW w:w="6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3BDAA92" w14:textId="77777777" w:rsidR="003C1D7E" w:rsidRPr="00950062" w:rsidRDefault="003C1D7E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gtttcCCGTCCAt</w:t>
            </w:r>
            <w:proofErr w:type="spellEnd"/>
          </w:p>
        </w:tc>
        <w:tc>
          <w:tcPr>
            <w:tcW w:w="4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E4567C0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7A9F9E2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EE4115D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-0.122</w:t>
            </w:r>
          </w:p>
        </w:tc>
      </w:tr>
      <w:tr w:rsidR="003C1D7E" w:rsidRPr="00950062" w14:paraId="52D3E68B" w14:textId="77777777" w:rsidTr="000962C7">
        <w:trPr>
          <w:trHeight w:val="360"/>
        </w:trPr>
        <w:tc>
          <w:tcPr>
            <w:tcW w:w="383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3C08B7C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CB3D96E" w14:textId="77777777" w:rsidR="003C1D7E" w:rsidRPr="00613920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AA93270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800FEF4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941B1AD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84A2E4A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0DE8AB2" w14:textId="77777777" w:rsidR="003C1D7E" w:rsidRPr="00950062" w:rsidRDefault="00472385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37" w:tooltip="mibase.org" w:history="1">
              <w:r w:rsidR="003C1D7E" w:rsidRPr="00950062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hsa-miR-4520a-3p</w:t>
              </w:r>
            </w:hyperlink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47BC940" w14:textId="77777777" w:rsidR="003C1D7E" w:rsidRPr="00FA2F0B" w:rsidRDefault="00472385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38" w:history="1">
              <w:r w:rsidR="003C1D7E" w:rsidRPr="00FA2F0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10</w:t>
              </w:r>
            </w:hyperlink>
          </w:p>
        </w:tc>
        <w:tc>
          <w:tcPr>
            <w:tcW w:w="6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BE45605" w14:textId="77777777" w:rsidR="003C1D7E" w:rsidRPr="00950062" w:rsidRDefault="003C1D7E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gtttcCTGTCCAt</w:t>
            </w:r>
            <w:proofErr w:type="spellEnd"/>
          </w:p>
        </w:tc>
        <w:tc>
          <w:tcPr>
            <w:tcW w:w="4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1C4D961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7D436BB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3446B43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-0.011</w:t>
            </w:r>
          </w:p>
        </w:tc>
      </w:tr>
      <w:tr w:rsidR="003C1D7E" w:rsidRPr="00950062" w14:paraId="2E8F5447" w14:textId="77777777" w:rsidTr="000962C7">
        <w:trPr>
          <w:trHeight w:val="360"/>
        </w:trPr>
        <w:tc>
          <w:tcPr>
            <w:tcW w:w="383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6405058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C56FE63" w14:textId="77777777" w:rsidR="003C1D7E" w:rsidRPr="00613920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069DB35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80B3F6A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28CCA6E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E3ECF07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A991D0D" w14:textId="77777777" w:rsidR="003C1D7E" w:rsidRPr="00950062" w:rsidRDefault="00472385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39" w:tooltip="mibase.org" w:history="1">
              <w:r w:rsidR="003C1D7E" w:rsidRPr="00950062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hsa-miR-636</w:t>
              </w:r>
            </w:hyperlink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EFC6FF0" w14:textId="77777777" w:rsidR="003C1D7E" w:rsidRPr="00FA2F0B" w:rsidRDefault="00472385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40" w:history="1">
              <w:r w:rsidR="003C1D7E" w:rsidRPr="00FA2F0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13</w:t>
              </w:r>
            </w:hyperlink>
          </w:p>
        </w:tc>
        <w:tc>
          <w:tcPr>
            <w:tcW w:w="6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55F1975" w14:textId="77777777" w:rsidR="003C1D7E" w:rsidRPr="00950062" w:rsidRDefault="003C1D7E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tggtaaCAAGCAC</w:t>
            </w:r>
            <w:proofErr w:type="spellEnd"/>
          </w:p>
        </w:tc>
        <w:tc>
          <w:tcPr>
            <w:tcW w:w="4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C60A473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291AEDE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9EE1B05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-0.166</w:t>
            </w:r>
          </w:p>
        </w:tc>
      </w:tr>
      <w:tr w:rsidR="003C1D7E" w:rsidRPr="00950062" w14:paraId="5BE684E6" w14:textId="77777777" w:rsidTr="000962C7">
        <w:trPr>
          <w:trHeight w:val="360"/>
        </w:trPr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BA100E2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189614414</w:t>
            </w:r>
          </w:p>
        </w:tc>
        <w:tc>
          <w:tcPr>
            <w:tcW w:w="43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AABB6D0" w14:textId="77777777" w:rsidR="003C1D7E" w:rsidRPr="00613920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920">
              <w:rPr>
                <w:rFonts w:ascii="Times New Roman" w:eastAsia="Times New Roman" w:hAnsi="Times New Roman" w:cs="Times New Roman"/>
                <w:sz w:val="16"/>
                <w:szCs w:val="16"/>
              </w:rPr>
              <w:t>rs36064124</w:t>
            </w:r>
          </w:p>
        </w:tc>
        <w:tc>
          <w:tcPr>
            <w:tcW w:w="30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8914C2A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SNP</w:t>
            </w:r>
          </w:p>
        </w:tc>
        <w:tc>
          <w:tcPr>
            <w:tcW w:w="30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923B1CF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9694824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2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7013CCE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5869FBA" w14:textId="77777777" w:rsidR="003C1D7E" w:rsidRPr="00950062" w:rsidRDefault="00472385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41" w:tooltip="mibase.org" w:history="1">
              <w:r w:rsidR="003C1D7E" w:rsidRPr="00950062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hsa-miR-6892-5p</w:t>
              </w:r>
            </w:hyperlink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8AA63D6" w14:textId="77777777" w:rsidR="003C1D7E" w:rsidRPr="00FA2F0B" w:rsidRDefault="00472385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42" w:history="1">
              <w:r w:rsidR="003C1D7E" w:rsidRPr="00FA2F0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13</w:t>
              </w:r>
            </w:hyperlink>
          </w:p>
        </w:tc>
        <w:tc>
          <w:tcPr>
            <w:tcW w:w="6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BC4C43C" w14:textId="77777777" w:rsidR="003C1D7E" w:rsidRPr="00950062" w:rsidRDefault="003C1D7E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ctgctTCCCTTAc</w:t>
            </w:r>
            <w:proofErr w:type="spellEnd"/>
          </w:p>
        </w:tc>
        <w:tc>
          <w:tcPr>
            <w:tcW w:w="4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6A9142E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F77EF25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71E2E63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-0.119</w:t>
            </w:r>
          </w:p>
        </w:tc>
      </w:tr>
      <w:tr w:rsidR="003C1D7E" w:rsidRPr="00950062" w14:paraId="680B51E2" w14:textId="77777777" w:rsidTr="000962C7">
        <w:trPr>
          <w:trHeight w:val="360"/>
        </w:trPr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5854BFD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189614507</w:t>
            </w:r>
          </w:p>
        </w:tc>
        <w:tc>
          <w:tcPr>
            <w:tcW w:w="43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5C0F9FB" w14:textId="77777777" w:rsidR="003C1D7E" w:rsidRPr="00613920" w:rsidRDefault="00472385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3" w:tooltip="www.ncbi.nih.gov/SNP" w:history="1">
              <w:r w:rsidR="003C1D7E" w:rsidRPr="0061392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rs35861864</w:t>
              </w:r>
            </w:hyperlink>
          </w:p>
        </w:tc>
        <w:tc>
          <w:tcPr>
            <w:tcW w:w="30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743008D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SNP</w:t>
            </w:r>
          </w:p>
        </w:tc>
        <w:tc>
          <w:tcPr>
            <w:tcW w:w="30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079106B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4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F77A1A1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32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B805F46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6D3ECB4" w14:textId="77777777" w:rsidR="003C1D7E" w:rsidRPr="00950062" w:rsidRDefault="00472385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44" w:tooltip="mibase.org" w:history="1">
              <w:r w:rsidR="003C1D7E" w:rsidRPr="00950062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hsa-miR-101-3p</w:t>
              </w:r>
            </w:hyperlink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B2C7B01" w14:textId="77777777" w:rsidR="003C1D7E" w:rsidRPr="00FA2F0B" w:rsidRDefault="00472385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45" w:history="1">
              <w:r w:rsidR="003C1D7E" w:rsidRPr="00FA2F0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10</w:t>
              </w:r>
            </w:hyperlink>
          </w:p>
        </w:tc>
        <w:tc>
          <w:tcPr>
            <w:tcW w:w="6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4777F06" w14:textId="77777777" w:rsidR="003C1D7E" w:rsidRPr="00950062" w:rsidRDefault="003C1D7E" w:rsidP="0009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tGTACTGTgtctc</w:t>
            </w:r>
            <w:proofErr w:type="spellEnd"/>
          </w:p>
        </w:tc>
        <w:tc>
          <w:tcPr>
            <w:tcW w:w="4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750E2B8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5168902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C92D53D" w14:textId="77777777" w:rsidR="003C1D7E" w:rsidRPr="00950062" w:rsidRDefault="003C1D7E" w:rsidP="0009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062">
              <w:rPr>
                <w:rFonts w:ascii="Times New Roman" w:eastAsia="Times New Roman" w:hAnsi="Times New Roman" w:cs="Times New Roman"/>
                <w:sz w:val="16"/>
                <w:szCs w:val="16"/>
              </w:rPr>
              <w:t>-0.086</w:t>
            </w:r>
          </w:p>
        </w:tc>
      </w:tr>
    </w:tbl>
    <w:p w14:paraId="15514B4F" w14:textId="77777777" w:rsidR="003C1D7E" w:rsidRDefault="003C1D7E" w:rsidP="003C1D7E">
      <w:pPr>
        <w:spacing w:after="0" w:line="360" w:lineRule="auto"/>
        <w:ind w:firstLine="720"/>
        <w:rPr>
          <w:rFonts w:ascii="Times New Roman" w:hAnsi="Times New Roman" w:cs="Times New Roman"/>
        </w:rPr>
        <w:sectPr w:rsidR="003C1D7E" w:rsidSect="009B1DB4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14:paraId="6AC2C101" w14:textId="77777777" w:rsidR="003C1D7E" w:rsidRDefault="003C1D7E" w:rsidP="003C1D7E">
      <w:pPr>
        <w:spacing w:after="0" w:line="360" w:lineRule="auto"/>
        <w:rPr>
          <w:rFonts w:ascii="Times New Roman" w:hAnsi="Times New Roman" w:cs="Times New Roman"/>
        </w:rPr>
      </w:pPr>
    </w:p>
    <w:p w14:paraId="4C73431E" w14:textId="3950F71E" w:rsidR="003C1D7E" w:rsidRPr="00FA2F0B" w:rsidRDefault="00431F19" w:rsidP="003C1D7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3C1D7E" w:rsidRPr="00FA2F0B">
        <w:rPr>
          <w:rFonts w:ascii="Times New Roman" w:hAnsi="Times New Roman" w:cs="Times New Roman"/>
          <w:b/>
          <w:bCs/>
          <w:sz w:val="20"/>
          <w:szCs w:val="20"/>
        </w:rPr>
        <w:t>Table S</w:t>
      </w:r>
      <w:r w:rsidR="0026222C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3C1D7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C1D7E" w:rsidRPr="00FA2F0B">
        <w:rPr>
          <w:rFonts w:ascii="Times New Roman" w:hAnsi="Times New Roman" w:cs="Times New Roman"/>
          <w:b/>
          <w:bCs/>
          <w:sz w:val="20"/>
          <w:szCs w:val="20"/>
        </w:rPr>
        <w:t xml:space="preserve"> PolymiRTS Results of noncoding SNPs for disease association </w:t>
      </w:r>
    </w:p>
    <w:tbl>
      <w:tblPr>
        <w:tblW w:w="767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930"/>
        <w:gridCol w:w="1161"/>
        <w:gridCol w:w="1266"/>
      </w:tblGrid>
      <w:tr w:rsidR="003C1D7E" w:rsidRPr="00C91252" w14:paraId="431ED6B2" w14:textId="77777777" w:rsidTr="000962C7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7CE2A41F" w14:textId="77777777" w:rsidR="003C1D7E" w:rsidRPr="00C91252" w:rsidRDefault="003C1D7E" w:rsidP="000962C7">
            <w:pPr>
              <w:spacing w:after="0" w:line="360" w:lineRule="auto"/>
              <w:rPr>
                <w:rFonts w:ascii="Times New Roman" w:hAnsi="Times New Roman" w:cs="Times New Roman"/>
              </w:rPr>
            </w:pPr>
            <w:bookmarkStart w:id="2" w:name="_Hlk63113477"/>
            <w:r w:rsidRPr="00C91252">
              <w:rPr>
                <w:rFonts w:ascii="Times New Roman" w:hAnsi="Times New Roman" w:cs="Times New Roman"/>
              </w:rPr>
              <w:t>Disease/Trait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14:paraId="1DBF2B61" w14:textId="77777777" w:rsidR="003C1D7E" w:rsidRPr="00C91252" w:rsidRDefault="003C1D7E" w:rsidP="000962C7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91252">
              <w:rPr>
                <w:rFonts w:ascii="Times New Roman" w:hAnsi="Times New Roman" w:cs="Times New Roman"/>
              </w:rPr>
              <w:t>PubMedID</w:t>
            </w:r>
            <w:proofErr w:type="spellEnd"/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49EFF44A" w14:textId="77777777" w:rsidR="003C1D7E" w:rsidRPr="00C91252" w:rsidRDefault="003C1D7E" w:rsidP="000962C7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91252">
              <w:rPr>
                <w:rFonts w:ascii="Times New Roman" w:hAnsi="Times New Roman" w:cs="Times New Roman"/>
              </w:rPr>
              <w:t>MarkerID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7BA2BD" w14:textId="77777777" w:rsidR="003C1D7E" w:rsidRPr="00C91252" w:rsidRDefault="003C1D7E" w:rsidP="000962C7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91252">
              <w:rPr>
                <w:rFonts w:ascii="Times New Roman" w:hAnsi="Times New Roman" w:cs="Times New Roman"/>
              </w:rPr>
              <w:t>P_Value</w:t>
            </w:r>
            <w:proofErr w:type="spellEnd"/>
          </w:p>
        </w:tc>
      </w:tr>
      <w:tr w:rsidR="003C1D7E" w:rsidRPr="00C91252" w14:paraId="4605FAF0" w14:textId="77777777" w:rsidTr="000962C7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111F40AF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Brain imaging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14:paraId="77014121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20100581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062C7ABD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rs7610017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6D5FED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3C1D7E" w:rsidRPr="00C91252" w14:paraId="6188A63F" w14:textId="77777777" w:rsidTr="000962C7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6E789C21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Lung cancer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14:paraId="240AA11D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23143601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46D3AA94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rs4488809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43CFD3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0.000000004</w:t>
            </w:r>
          </w:p>
        </w:tc>
      </w:tr>
      <w:tr w:rsidR="003C1D7E" w:rsidRPr="00C91252" w14:paraId="4880F534" w14:textId="77777777" w:rsidTr="000962C7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525E9B7F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Lung cancer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14:paraId="12804476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21725308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5DCF16DE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rs4488809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AD1EBC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7E-26</w:t>
            </w:r>
          </w:p>
        </w:tc>
      </w:tr>
      <w:tr w:rsidR="003C1D7E" w:rsidRPr="00C91252" w14:paraId="4542C4F5" w14:textId="77777777" w:rsidTr="000962C7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164B9CBE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Lung adenocarcinoma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14:paraId="6DC8D81F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22797724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4D1818D1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rs10937405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7CF7FF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7E-17</w:t>
            </w:r>
          </w:p>
        </w:tc>
      </w:tr>
      <w:tr w:rsidR="003C1D7E" w:rsidRPr="00C91252" w14:paraId="35CB3017" w14:textId="77777777" w:rsidTr="000962C7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2D8AC43F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Lung adenocarcinoma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14:paraId="3F97652D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20871597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2E114358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rs10937405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515232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7E-12</w:t>
            </w:r>
          </w:p>
        </w:tc>
      </w:tr>
      <w:tr w:rsidR="003C1D7E" w:rsidRPr="00C91252" w14:paraId="602A4E57" w14:textId="77777777" w:rsidTr="000962C7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4F00B9B9" w14:textId="77777777" w:rsidR="003C1D7E" w:rsidRPr="00FA2F0B" w:rsidRDefault="003C1D7E" w:rsidP="000962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Acute lymphoblastic leukemia (childhood)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14:paraId="69E1C01A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22076464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149393BE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rs17505102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97A1E2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0.000000009</w:t>
            </w:r>
          </w:p>
        </w:tc>
      </w:tr>
      <w:tr w:rsidR="003C1D7E" w:rsidRPr="00C91252" w14:paraId="7CCA3C23" w14:textId="77777777" w:rsidTr="000962C7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520C4788" w14:textId="77777777" w:rsidR="003C1D7E" w:rsidRPr="00FA2F0B" w:rsidRDefault="003C1D7E" w:rsidP="000962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Acute lymphoblastic leukemia (childhood)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14:paraId="3C2103C6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22076464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599A94D3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rs17505102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4C50F3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0.00000002</w:t>
            </w:r>
          </w:p>
        </w:tc>
      </w:tr>
      <w:tr w:rsidR="003C1D7E" w:rsidRPr="00C91252" w14:paraId="39E1452A" w14:textId="77777777" w:rsidTr="000962C7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7571FDF4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Bladder cancer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14:paraId="31286191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20972438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533CF1D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rs710521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9D8AC3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2E-10</w:t>
            </w:r>
          </w:p>
        </w:tc>
      </w:tr>
      <w:tr w:rsidR="003C1D7E" w:rsidRPr="00C91252" w14:paraId="09AF0183" w14:textId="77777777" w:rsidTr="000962C7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12272C6F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Urinary bladder cancer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14:paraId="03E05F71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20348956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51BA1F9B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rs710521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5B67EE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0.00000006</w:t>
            </w:r>
          </w:p>
        </w:tc>
      </w:tr>
      <w:tr w:rsidR="003C1D7E" w:rsidRPr="00C91252" w14:paraId="45B53C4B" w14:textId="77777777" w:rsidTr="000962C7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19D9AF5F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Urinary bladder cancer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14:paraId="4F298C81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18794855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08000529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rs710521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D2B6A3" w14:textId="77777777" w:rsidR="003C1D7E" w:rsidRPr="00FA2F0B" w:rsidRDefault="003C1D7E" w:rsidP="000962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F0B">
              <w:rPr>
                <w:rFonts w:ascii="Times New Roman" w:hAnsi="Times New Roman" w:cs="Times New Roman"/>
                <w:sz w:val="20"/>
                <w:szCs w:val="20"/>
              </w:rPr>
              <w:t>0.0000001</w:t>
            </w:r>
          </w:p>
        </w:tc>
      </w:tr>
      <w:bookmarkEnd w:id="2"/>
    </w:tbl>
    <w:p w14:paraId="54D6E21C" w14:textId="77777777" w:rsidR="003C1D7E" w:rsidRPr="00C91252" w:rsidRDefault="003C1D7E" w:rsidP="003C1D7E">
      <w:pPr>
        <w:spacing w:after="0" w:line="360" w:lineRule="auto"/>
        <w:rPr>
          <w:rFonts w:ascii="Times New Roman" w:hAnsi="Times New Roman" w:cs="Times New Roman"/>
        </w:rPr>
      </w:pPr>
    </w:p>
    <w:p w14:paraId="52AD3658" w14:textId="77777777" w:rsidR="003C1D7E" w:rsidRDefault="003C1D7E" w:rsidP="003C1D7E">
      <w:pPr>
        <w:spacing w:after="0" w:line="360" w:lineRule="auto"/>
        <w:rPr>
          <w:rFonts w:ascii="Times New Roman" w:hAnsi="Times New Roman" w:cs="Times New Roman"/>
        </w:rPr>
      </w:pPr>
    </w:p>
    <w:p w14:paraId="5A0AB691" w14:textId="5BC9B1E7" w:rsidR="003C1D7E" w:rsidRDefault="003C1D7E" w:rsidP="003C1D7E">
      <w:pPr>
        <w:spacing w:after="0" w:line="360" w:lineRule="auto"/>
        <w:rPr>
          <w:rFonts w:ascii="Times New Roman" w:hAnsi="Times New Roman" w:cs="Times New Roman"/>
        </w:rPr>
      </w:pPr>
    </w:p>
    <w:p w14:paraId="63BAC3DB" w14:textId="0EF899B4" w:rsidR="00B91AD3" w:rsidRDefault="00B91AD3" w:rsidP="003C1D7E">
      <w:pPr>
        <w:spacing w:after="0" w:line="360" w:lineRule="auto"/>
        <w:rPr>
          <w:rFonts w:ascii="Times New Roman" w:hAnsi="Times New Roman" w:cs="Times New Roman"/>
        </w:rPr>
      </w:pPr>
    </w:p>
    <w:p w14:paraId="722D4C81" w14:textId="4EDCE0F5" w:rsidR="00B91AD3" w:rsidRDefault="00B91AD3" w:rsidP="003C1D7E">
      <w:pPr>
        <w:spacing w:after="0" w:line="360" w:lineRule="auto"/>
        <w:rPr>
          <w:rFonts w:ascii="Times New Roman" w:hAnsi="Times New Roman" w:cs="Times New Roman"/>
        </w:rPr>
      </w:pPr>
    </w:p>
    <w:p w14:paraId="0AAEE6A8" w14:textId="72D371BA" w:rsidR="00B91AD3" w:rsidRDefault="00B91AD3" w:rsidP="003C1D7E">
      <w:pPr>
        <w:spacing w:after="0" w:line="360" w:lineRule="auto"/>
        <w:rPr>
          <w:rFonts w:ascii="Times New Roman" w:hAnsi="Times New Roman" w:cs="Times New Roman"/>
        </w:rPr>
      </w:pPr>
    </w:p>
    <w:p w14:paraId="34BEDD57" w14:textId="193E1452" w:rsidR="00B91AD3" w:rsidRDefault="00B91AD3" w:rsidP="003C1D7E">
      <w:pPr>
        <w:spacing w:after="0" w:line="360" w:lineRule="auto"/>
        <w:rPr>
          <w:rFonts w:ascii="Times New Roman" w:hAnsi="Times New Roman" w:cs="Times New Roman"/>
        </w:rPr>
      </w:pPr>
    </w:p>
    <w:p w14:paraId="7D9E4CBA" w14:textId="3CF26B97" w:rsidR="00B91AD3" w:rsidRDefault="00B91AD3" w:rsidP="003C1D7E">
      <w:pPr>
        <w:spacing w:after="0" w:line="360" w:lineRule="auto"/>
        <w:rPr>
          <w:rFonts w:ascii="Times New Roman" w:hAnsi="Times New Roman" w:cs="Times New Roman"/>
        </w:rPr>
      </w:pPr>
    </w:p>
    <w:p w14:paraId="3B16489D" w14:textId="60EC70D2" w:rsidR="00B91AD3" w:rsidRDefault="00B91AD3" w:rsidP="003C1D7E">
      <w:pPr>
        <w:spacing w:after="0" w:line="360" w:lineRule="auto"/>
        <w:rPr>
          <w:rFonts w:ascii="Times New Roman" w:hAnsi="Times New Roman" w:cs="Times New Roman"/>
        </w:rPr>
      </w:pPr>
    </w:p>
    <w:p w14:paraId="69B1148F" w14:textId="496E9DD9" w:rsidR="00B91AD3" w:rsidRDefault="00B91AD3" w:rsidP="003C1D7E">
      <w:pPr>
        <w:spacing w:after="0" w:line="360" w:lineRule="auto"/>
        <w:rPr>
          <w:rFonts w:ascii="Times New Roman" w:hAnsi="Times New Roman" w:cs="Times New Roman"/>
        </w:rPr>
      </w:pPr>
    </w:p>
    <w:p w14:paraId="33AA56E3" w14:textId="28D42020" w:rsidR="00B91AD3" w:rsidRDefault="00B91AD3" w:rsidP="003C1D7E">
      <w:pPr>
        <w:spacing w:after="0" w:line="360" w:lineRule="auto"/>
        <w:rPr>
          <w:rFonts w:ascii="Times New Roman" w:hAnsi="Times New Roman" w:cs="Times New Roman"/>
        </w:rPr>
      </w:pPr>
    </w:p>
    <w:p w14:paraId="6CE14769" w14:textId="197D748B" w:rsidR="00B91AD3" w:rsidRDefault="00B91AD3" w:rsidP="003C1D7E">
      <w:pPr>
        <w:spacing w:after="0" w:line="360" w:lineRule="auto"/>
        <w:rPr>
          <w:rFonts w:ascii="Times New Roman" w:hAnsi="Times New Roman" w:cs="Times New Roman"/>
        </w:rPr>
      </w:pPr>
    </w:p>
    <w:p w14:paraId="7CECB376" w14:textId="1FADB433" w:rsidR="00B91AD3" w:rsidRDefault="00B91AD3" w:rsidP="003C1D7E">
      <w:pPr>
        <w:spacing w:after="0" w:line="360" w:lineRule="auto"/>
        <w:rPr>
          <w:rFonts w:ascii="Times New Roman" w:hAnsi="Times New Roman" w:cs="Times New Roman"/>
        </w:rPr>
      </w:pPr>
    </w:p>
    <w:p w14:paraId="65E6C598" w14:textId="6137337B" w:rsidR="00B91AD3" w:rsidRDefault="00B91AD3" w:rsidP="003C1D7E">
      <w:pPr>
        <w:spacing w:after="0" w:line="360" w:lineRule="auto"/>
        <w:rPr>
          <w:rFonts w:ascii="Times New Roman" w:hAnsi="Times New Roman" w:cs="Times New Roman"/>
        </w:rPr>
      </w:pPr>
    </w:p>
    <w:p w14:paraId="1DBED8AB" w14:textId="3D8AC993" w:rsidR="00B91AD3" w:rsidRDefault="00B91AD3" w:rsidP="003C1D7E">
      <w:pPr>
        <w:spacing w:after="0" w:line="360" w:lineRule="auto"/>
        <w:rPr>
          <w:rFonts w:ascii="Times New Roman" w:hAnsi="Times New Roman" w:cs="Times New Roman"/>
        </w:rPr>
      </w:pPr>
    </w:p>
    <w:p w14:paraId="1063E1C0" w14:textId="62D831F4" w:rsidR="00B91AD3" w:rsidRDefault="00B91AD3" w:rsidP="003C1D7E">
      <w:pPr>
        <w:spacing w:after="0" w:line="360" w:lineRule="auto"/>
        <w:rPr>
          <w:rFonts w:ascii="Times New Roman" w:hAnsi="Times New Roman" w:cs="Times New Roman"/>
        </w:rPr>
      </w:pPr>
    </w:p>
    <w:p w14:paraId="1B01481E" w14:textId="77777777" w:rsidR="00B91AD3" w:rsidRDefault="00B91AD3" w:rsidP="003C1D7E">
      <w:pPr>
        <w:spacing w:after="0" w:line="360" w:lineRule="auto"/>
        <w:rPr>
          <w:rFonts w:ascii="Times New Roman" w:hAnsi="Times New Roman" w:cs="Times New Roman"/>
        </w:rPr>
      </w:pPr>
    </w:p>
    <w:p w14:paraId="2EB65711" w14:textId="2436FD92" w:rsidR="00457B79" w:rsidRDefault="00457B79" w:rsidP="003C1D7E">
      <w:pPr>
        <w:spacing w:after="0" w:line="360" w:lineRule="auto"/>
        <w:rPr>
          <w:rFonts w:ascii="Times New Roman" w:hAnsi="Times New Roman" w:cs="Times New Roman"/>
        </w:rPr>
      </w:pPr>
    </w:p>
    <w:p w14:paraId="6CAA8E12" w14:textId="6619460B" w:rsidR="00457B79" w:rsidRDefault="00457B79" w:rsidP="003C1D7E">
      <w:pPr>
        <w:spacing w:after="0" w:line="360" w:lineRule="auto"/>
        <w:rPr>
          <w:rFonts w:ascii="Times New Roman" w:hAnsi="Times New Roman" w:cs="Times New Roman"/>
        </w:rPr>
      </w:pPr>
    </w:p>
    <w:p w14:paraId="25361877" w14:textId="77777777" w:rsidR="00B91AD3" w:rsidRPr="00AF2C40" w:rsidRDefault="00B91AD3" w:rsidP="00B91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4580475"/>
      <w:bookmarkEnd w:id="3"/>
    </w:p>
    <w:p w14:paraId="67D6FEF7" w14:textId="77777777" w:rsidR="00B91AD3" w:rsidRDefault="00B91AD3" w:rsidP="00B91AD3">
      <w:pPr>
        <w:rPr>
          <w:rFonts w:ascii="Times New Roman" w:hAnsi="Times New Roman" w:cs="Times New Roman"/>
        </w:rPr>
      </w:pPr>
    </w:p>
    <w:p w14:paraId="3E002F2F" w14:textId="77777777" w:rsidR="00B91AD3" w:rsidRDefault="00B91AD3" w:rsidP="00B91AD3">
      <w:pPr>
        <w:rPr>
          <w:rFonts w:ascii="Times New Roman" w:hAnsi="Times New Roman" w:cs="Times New Roman"/>
        </w:rPr>
      </w:pPr>
    </w:p>
    <w:p w14:paraId="281EF5AB" w14:textId="77777777" w:rsidR="00B91AD3" w:rsidRDefault="00B91AD3" w:rsidP="00B91AD3">
      <w:pPr>
        <w:rPr>
          <w:rFonts w:ascii="Times New Roman" w:hAnsi="Times New Roman" w:cs="Times New Roman"/>
        </w:rPr>
      </w:pPr>
    </w:p>
    <w:p w14:paraId="72A0F76C" w14:textId="2440EBDD" w:rsidR="00457B79" w:rsidRDefault="00457B79" w:rsidP="003C1D7E">
      <w:pPr>
        <w:spacing w:after="0" w:line="360" w:lineRule="auto"/>
        <w:rPr>
          <w:rFonts w:ascii="Times New Roman" w:hAnsi="Times New Roman" w:cs="Times New Roman"/>
        </w:rPr>
      </w:pPr>
    </w:p>
    <w:p w14:paraId="69A53A0D" w14:textId="02B0EA7B" w:rsidR="00457B79" w:rsidRDefault="00457B79" w:rsidP="003C1D7E">
      <w:pPr>
        <w:spacing w:after="0" w:line="360" w:lineRule="auto"/>
        <w:rPr>
          <w:rFonts w:ascii="Times New Roman" w:hAnsi="Times New Roman" w:cs="Times New Roman"/>
        </w:rPr>
      </w:pPr>
    </w:p>
    <w:p w14:paraId="640EFCC8" w14:textId="77777777" w:rsidR="003C1D7E" w:rsidRDefault="003C1D7E" w:rsidP="003C1D7E">
      <w:pPr>
        <w:keepNext/>
        <w:jc w:val="center"/>
      </w:pPr>
      <w:r>
        <w:rPr>
          <w:noProof/>
        </w:rPr>
        <w:drawing>
          <wp:inline distT="0" distB="0" distL="0" distR="0" wp14:anchorId="715CA2F3" wp14:editId="0F1FAE44">
            <wp:extent cx="4809227" cy="3071004"/>
            <wp:effectExtent l="0" t="0" r="10795" b="1524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4F762E20-EFAB-4B9D-950B-F905C24AE7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2E047979" w14:textId="77777777" w:rsidR="003C1D7E" w:rsidRPr="00700938" w:rsidRDefault="003C1D7E" w:rsidP="003C1D7E">
      <w:pPr>
        <w:pStyle w:val="Caption"/>
        <w:rPr>
          <w:rFonts w:ascii="Times New Roman" w:hAnsi="Times New Roman" w:cs="Times New Roman"/>
          <w:i w:val="0"/>
          <w:iCs w:val="0"/>
        </w:rPr>
      </w:pPr>
      <w:r w:rsidRPr="00CD4C2F">
        <w:rPr>
          <w:rFonts w:ascii="Times New Roman" w:hAnsi="Times New Roman" w:cs="Times New Roman"/>
        </w:rPr>
        <w:t xml:space="preserve">            </w:t>
      </w:r>
      <w:r w:rsidRPr="0070093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Figure</w:t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S1.</w:t>
      </w:r>
      <w:r w:rsidRPr="0070093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SNP types and number of TP63</w:t>
      </w:r>
    </w:p>
    <w:p w14:paraId="7CB4D13F" w14:textId="4D6D3048" w:rsidR="003C1D7E" w:rsidRDefault="003C1D7E" w:rsidP="003C1D7E">
      <w:pPr>
        <w:spacing w:after="0" w:line="360" w:lineRule="auto"/>
        <w:rPr>
          <w:rFonts w:ascii="Times New Roman" w:hAnsi="Times New Roman" w:cs="Times New Roman"/>
        </w:rPr>
      </w:pPr>
    </w:p>
    <w:p w14:paraId="20141527" w14:textId="77777777" w:rsidR="003C1D7E" w:rsidRDefault="003C1D7E" w:rsidP="003C1D7E">
      <w:pPr>
        <w:spacing w:after="0" w:line="360" w:lineRule="auto"/>
        <w:rPr>
          <w:rFonts w:ascii="Times New Roman" w:hAnsi="Times New Roman" w:cs="Times New Roman"/>
        </w:rPr>
      </w:pPr>
    </w:p>
    <w:p w14:paraId="3D7C4A17" w14:textId="77777777" w:rsidR="003C1D7E" w:rsidRDefault="003C1D7E" w:rsidP="00431F1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25B1482" wp14:editId="4B2E6B6F">
            <wp:extent cx="2859405" cy="22009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3334C9" w14:textId="6BB96140" w:rsidR="003C1D7E" w:rsidRPr="00FA79FE" w:rsidRDefault="003C1D7E" w:rsidP="003C1D7E">
      <w:pPr>
        <w:pStyle w:val="Caption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FA79FE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Figure S</w:t>
      </w:r>
      <w:r w:rsidR="00FA79FE" w:rsidRPr="00FA79FE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2</w:t>
      </w:r>
      <w:r w:rsidRPr="00FA79FE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. Mutations in protein structure. The positions of the SNPs are C347F, D355N, G349E, R376C, R408C, R408H, R379C, R379H </w:t>
      </w:r>
    </w:p>
    <w:p w14:paraId="1B7CFA75" w14:textId="77777777" w:rsidR="003C1D7E" w:rsidRDefault="003C1D7E" w:rsidP="003C1D7E">
      <w:pPr>
        <w:spacing w:after="0" w:line="240" w:lineRule="auto"/>
        <w:rPr>
          <w:rFonts w:ascii="Times New Roman" w:hAnsi="Times New Roman" w:cs="Times New Roman"/>
        </w:rPr>
      </w:pPr>
    </w:p>
    <w:p w14:paraId="24A12283" w14:textId="77777777" w:rsidR="003C1D7E" w:rsidRDefault="003C1D7E" w:rsidP="003C1D7E">
      <w:pPr>
        <w:spacing w:after="0" w:line="240" w:lineRule="auto"/>
        <w:rPr>
          <w:rFonts w:ascii="Times New Roman" w:hAnsi="Times New Roman" w:cs="Times New Roman"/>
        </w:rPr>
      </w:pPr>
    </w:p>
    <w:p w14:paraId="54B5C46B" w14:textId="77777777" w:rsidR="003C1D7E" w:rsidRDefault="003C1D7E" w:rsidP="003C1D7E">
      <w:pPr>
        <w:spacing w:after="0" w:line="240" w:lineRule="auto"/>
        <w:rPr>
          <w:rFonts w:ascii="Times New Roman" w:hAnsi="Times New Roman" w:cs="Times New Roman"/>
        </w:rPr>
      </w:pPr>
    </w:p>
    <w:p w14:paraId="5C3D2BFD" w14:textId="77777777" w:rsidR="003C1D7E" w:rsidRDefault="003C1D7E" w:rsidP="003C1D7E">
      <w:pPr>
        <w:spacing w:after="0" w:line="240" w:lineRule="auto"/>
        <w:rPr>
          <w:rFonts w:ascii="Times New Roman" w:hAnsi="Times New Roman" w:cs="Times New Roman"/>
        </w:rPr>
      </w:pPr>
    </w:p>
    <w:p w14:paraId="31CD7110" w14:textId="77777777" w:rsidR="003C1D7E" w:rsidRDefault="003C1D7E" w:rsidP="003C1D7E">
      <w:pPr>
        <w:spacing w:after="0" w:line="240" w:lineRule="auto"/>
        <w:rPr>
          <w:rFonts w:ascii="Times New Roman" w:hAnsi="Times New Roman" w:cs="Times New Roman"/>
        </w:rPr>
      </w:pPr>
    </w:p>
    <w:p w14:paraId="317738B9" w14:textId="77777777" w:rsidR="003C1D7E" w:rsidRDefault="003C1D7E" w:rsidP="003C1D7E">
      <w:pPr>
        <w:spacing w:after="0" w:line="240" w:lineRule="auto"/>
        <w:rPr>
          <w:rFonts w:ascii="Times New Roman" w:hAnsi="Times New Roman" w:cs="Times New Roman"/>
        </w:rPr>
      </w:pPr>
    </w:p>
    <w:p w14:paraId="45C7D6BE" w14:textId="77777777" w:rsidR="003C1D7E" w:rsidRDefault="003C1D7E" w:rsidP="003C1D7E">
      <w:pPr>
        <w:spacing w:after="0" w:line="240" w:lineRule="auto"/>
        <w:rPr>
          <w:rFonts w:ascii="Times New Roman" w:hAnsi="Times New Roman" w:cs="Times New Roman"/>
        </w:rPr>
      </w:pPr>
    </w:p>
    <w:p w14:paraId="1E860015" w14:textId="4C63ED3A" w:rsidR="003C1D7E" w:rsidRDefault="003C1D7E" w:rsidP="003C1D7E">
      <w:pPr>
        <w:spacing w:after="0" w:line="240" w:lineRule="auto"/>
        <w:rPr>
          <w:rFonts w:ascii="Times New Roman" w:hAnsi="Times New Roman" w:cs="Times New Roman"/>
        </w:rPr>
      </w:pPr>
    </w:p>
    <w:p w14:paraId="15BDDCEE" w14:textId="47444916" w:rsidR="003C1D7E" w:rsidRDefault="003C1D7E" w:rsidP="003C1D7E">
      <w:pPr>
        <w:spacing w:after="0" w:line="240" w:lineRule="auto"/>
        <w:rPr>
          <w:rFonts w:ascii="Times New Roman" w:hAnsi="Times New Roman" w:cs="Times New Roman"/>
        </w:rPr>
      </w:pPr>
    </w:p>
    <w:p w14:paraId="2FD14BE3" w14:textId="584EE3E8" w:rsidR="003C1D7E" w:rsidRDefault="003C1D7E" w:rsidP="003C1D7E">
      <w:pPr>
        <w:spacing w:after="0" w:line="240" w:lineRule="auto"/>
        <w:rPr>
          <w:rFonts w:ascii="Times New Roman" w:hAnsi="Times New Roman" w:cs="Times New Roman"/>
        </w:rPr>
      </w:pPr>
    </w:p>
    <w:p w14:paraId="0B590A80" w14:textId="3AA60A19" w:rsidR="003C1D7E" w:rsidRDefault="00640360" w:rsidP="003C1D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EDC619B" wp14:editId="37127D25">
            <wp:simplePos x="0" y="0"/>
            <wp:positionH relativeFrom="margin">
              <wp:align>right</wp:align>
            </wp:positionH>
            <wp:positionV relativeFrom="paragraph">
              <wp:posOffset>191770</wp:posOffset>
            </wp:positionV>
            <wp:extent cx="5943600" cy="24212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48B77" w14:textId="1A40D669" w:rsidR="003C1D7E" w:rsidRPr="004B2377" w:rsidRDefault="003C1D7E" w:rsidP="003C1D7E">
      <w:pPr>
        <w:pStyle w:val="Caption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 w:rsidRPr="00FA79FE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Figure S</w:t>
      </w:r>
      <w:r w:rsidR="00FA79FE" w:rsidRPr="00FA79FE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3</w:t>
      </w:r>
      <w:r w:rsidRPr="00FA79FE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. Three domains are shown in yellow color with blue box labelling after structural analysis </w:t>
      </w:r>
      <w:r w:rsidR="00B85182" w:rsidRPr="00FA79FE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with Mutation</w:t>
      </w:r>
      <w:r w:rsidRPr="00FA79FE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3D. Vertical sticks shows the mutation in different </w:t>
      </w:r>
      <w:r w:rsidR="00C35E2B" w:rsidRPr="00FA79FE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domains. P</w:t>
      </w:r>
      <w:r w:rsidRPr="00FA79FE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53 domain is the DNA binding domain</w:t>
      </w:r>
      <w:r w:rsidR="00C35E2B" w:rsidRPr="00FA79FE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of TP63</w:t>
      </w:r>
      <w:r w:rsidRPr="00FA79FE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. </w:t>
      </w:r>
      <w:bookmarkStart w:id="4" w:name="_Hlk62510071"/>
      <w:r w:rsidR="00C35E2B" w:rsidRPr="00FA79FE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R266Q,R318H,R319H,R337Q,R343Q,</w:t>
      </w:r>
      <w:r w:rsidRPr="00FA79FE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C347F, </w:t>
      </w:r>
      <w:r w:rsidR="00C35E2B" w:rsidRPr="00FA79FE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D351G,G349E,</w:t>
      </w:r>
      <w:r w:rsidRPr="00FA79FE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D355N, are </w:t>
      </w:r>
      <w:bookmarkEnd w:id="4"/>
      <w:r w:rsidRPr="00FA79FE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present in p53 domain or DNA binding domain, R376C, R408C, R408H, R379C, R379H are</w:t>
      </w:r>
      <w:r w:rsidR="00C35E2B" w:rsidRPr="00FA79FE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in</w:t>
      </w:r>
      <w:r w:rsidRPr="00FA79FE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p53_tetramer domain and L562R in Sam domain</w:t>
      </w:r>
      <w:r w:rsidRPr="004B2377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. </w:t>
      </w:r>
    </w:p>
    <w:p w14:paraId="4D97528F" w14:textId="77777777" w:rsidR="003C1D7E" w:rsidRDefault="003C1D7E" w:rsidP="003C1D7E">
      <w:pPr>
        <w:spacing w:after="0" w:line="240" w:lineRule="auto"/>
        <w:rPr>
          <w:rFonts w:ascii="Times New Roman" w:hAnsi="Times New Roman" w:cs="Times New Roman"/>
        </w:rPr>
      </w:pPr>
    </w:p>
    <w:p w14:paraId="41471B61" w14:textId="77777777" w:rsidR="003C1D7E" w:rsidRDefault="003C1D7E" w:rsidP="003C1D7E">
      <w:pPr>
        <w:spacing w:after="0" w:line="240" w:lineRule="auto"/>
        <w:rPr>
          <w:rFonts w:ascii="Times New Roman" w:hAnsi="Times New Roman" w:cs="Times New Roman"/>
        </w:rPr>
      </w:pPr>
    </w:p>
    <w:p w14:paraId="5FF23380" w14:textId="77777777" w:rsidR="003C1D7E" w:rsidRDefault="003C1D7E" w:rsidP="003C1D7E">
      <w:pPr>
        <w:spacing w:after="0" w:line="240" w:lineRule="auto"/>
        <w:rPr>
          <w:rFonts w:ascii="Times New Roman" w:hAnsi="Times New Roman" w:cs="Times New Roman"/>
        </w:rPr>
      </w:pPr>
    </w:p>
    <w:p w14:paraId="11A5390A" w14:textId="3C96D1A3" w:rsidR="003C1D7E" w:rsidRDefault="003C1D7E" w:rsidP="003C1D7E">
      <w:pPr>
        <w:spacing w:after="0" w:line="240" w:lineRule="auto"/>
        <w:rPr>
          <w:rFonts w:ascii="Times New Roman" w:hAnsi="Times New Roman" w:cs="Times New Roman"/>
        </w:rPr>
        <w:sectPr w:rsidR="003C1D7E" w:rsidSect="009B1DB4">
          <w:footerReference w:type="default" r:id="rId4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A89F8BF" w14:textId="77777777" w:rsidR="003C1D7E" w:rsidRDefault="003C1D7E" w:rsidP="003C1D7E">
      <w:pPr>
        <w:spacing w:after="0" w:line="240" w:lineRule="auto"/>
        <w:rPr>
          <w:rFonts w:ascii="Times New Roman" w:hAnsi="Times New Roman" w:cs="Times New Roman"/>
        </w:rPr>
        <w:sectPr w:rsidR="003C1D7E" w:rsidSect="000962C7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  <w:r w:rsidRPr="00335CDD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3B572" wp14:editId="3EF4C4EF">
                <wp:simplePos x="0" y="0"/>
                <wp:positionH relativeFrom="page">
                  <wp:posOffset>877570</wp:posOffset>
                </wp:positionH>
                <wp:positionV relativeFrom="paragraph">
                  <wp:posOffset>4410710</wp:posOffset>
                </wp:positionV>
                <wp:extent cx="9011920" cy="635"/>
                <wp:effectExtent l="0" t="0" r="0" b="254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19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C15187" w14:textId="54D87BE7" w:rsidR="000C7B50" w:rsidRPr="00FA79FE" w:rsidRDefault="000C7B50" w:rsidP="003C1D7E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79FE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Figure S</w:t>
                            </w:r>
                            <w:r w:rsidR="00FA79FE" w:rsidRPr="00FA79FE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FA79FE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Violin plots of noncoding SNPs for single tissue eQTLs through analyzing with GTEx portal. The plots show the normalized TP63 gene expressions with mutations in different tissues along with significant p values.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23B5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.1pt;margin-top:347.3pt;width:709.6pt;height:.0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" stroked="f">
                <v:textbox style="mso-fit-shape-to-text:t" inset="0,0,0,0">
                  <w:txbxContent>
                    <w:p w14:paraId="47C15187" w14:textId="54D87BE7" w:rsidR="000C7B50" w:rsidRPr="00FA79FE" w:rsidRDefault="000C7B50" w:rsidP="003C1D7E">
                      <w:pPr>
                        <w:pStyle w:val="Caption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FA79FE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Figure S</w:t>
                      </w:r>
                      <w:r w:rsidR="00FA79FE" w:rsidRPr="00FA79FE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FA79FE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. Violin plots of noncoding SNPs for single tissue eQTLs through analyzing with GTEx portal. The plots show the normalized TP63 gene expressions with mutations in different tissues along with significant p values.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F33DB97" wp14:editId="137C16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48750" cy="4317365"/>
            <wp:effectExtent l="0" t="0" r="0" b="698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431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29C909" w14:textId="61BED910" w:rsidR="003C1D7E" w:rsidRPr="00AF2C40" w:rsidRDefault="00832D23" w:rsidP="00B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9FE">
        <w:rPr>
          <w:noProof/>
          <w:sz w:val="18"/>
          <w:szCs w:val="18"/>
        </w:rPr>
        <w:lastRenderedPageBreak/>
        <w:drawing>
          <wp:anchor distT="0" distB="0" distL="114300" distR="114300" simplePos="0" relativeHeight="251663360" behindDoc="0" locked="0" layoutInCell="1" allowOverlap="1" wp14:anchorId="724EA515" wp14:editId="7DA5F7E2">
            <wp:simplePos x="0" y="0"/>
            <wp:positionH relativeFrom="margin">
              <wp:align>left</wp:align>
            </wp:positionH>
            <wp:positionV relativeFrom="paragraph">
              <wp:posOffset>299</wp:posOffset>
            </wp:positionV>
            <wp:extent cx="5372100" cy="6467811"/>
            <wp:effectExtent l="0" t="0" r="0" b="952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467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79FE">
        <w:rPr>
          <w:rFonts w:ascii="Times New Roman" w:hAnsi="Times New Roman" w:cs="Times New Roman"/>
          <w:sz w:val="20"/>
          <w:szCs w:val="20"/>
        </w:rPr>
        <w:t>Figure S</w:t>
      </w:r>
      <w:r w:rsidR="00FA79FE" w:rsidRPr="00FA79FE">
        <w:rPr>
          <w:rFonts w:ascii="Times New Roman" w:hAnsi="Times New Roman" w:cs="Times New Roman"/>
          <w:sz w:val="20"/>
          <w:szCs w:val="20"/>
        </w:rPr>
        <w:t>5</w:t>
      </w:r>
      <w:r w:rsidR="00681C87" w:rsidRPr="00FA79FE">
        <w:rPr>
          <w:rFonts w:ascii="Times New Roman" w:hAnsi="Times New Roman" w:cs="Times New Roman"/>
          <w:sz w:val="20"/>
          <w:szCs w:val="20"/>
        </w:rPr>
        <w:t>:</w:t>
      </w:r>
      <w:r w:rsidR="00674E39" w:rsidRPr="00FA79FE">
        <w:rPr>
          <w:rFonts w:ascii="Times New Roman" w:hAnsi="Times New Roman" w:cs="Times New Roman"/>
          <w:sz w:val="20"/>
          <w:szCs w:val="20"/>
        </w:rPr>
        <w:t xml:space="preserve">  Ramachandran plot statistics of Precheck analysis in PDB sum server for 3D structure of TP63 protein :2RMN.A,B,L denote the alpha, beta</w:t>
      </w:r>
      <w:r w:rsidR="009F2FD9">
        <w:rPr>
          <w:rFonts w:ascii="Times New Roman" w:hAnsi="Times New Roman" w:cs="Times New Roman"/>
          <w:sz w:val="20"/>
          <w:szCs w:val="20"/>
        </w:rPr>
        <w:t>,</w:t>
      </w:r>
      <w:r w:rsidR="00674E39" w:rsidRPr="00FA79FE">
        <w:rPr>
          <w:rFonts w:ascii="Times New Roman" w:hAnsi="Times New Roman" w:cs="Times New Roman"/>
          <w:sz w:val="20"/>
          <w:szCs w:val="20"/>
        </w:rPr>
        <w:t xml:space="preserve"> and loop structures in protein</w:t>
      </w:r>
      <w:r w:rsidR="00674E39">
        <w:rPr>
          <w:rFonts w:ascii="Times New Roman" w:hAnsi="Times New Roman" w:cs="Times New Roman"/>
          <w:sz w:val="24"/>
          <w:szCs w:val="24"/>
        </w:rPr>
        <w:t>.</w:t>
      </w:r>
    </w:p>
    <w:sectPr w:rsidR="003C1D7E" w:rsidRPr="00AF2C40" w:rsidSect="0026222C">
      <w:footerReference w:type="default" r:id="rId5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2487A" w14:textId="77777777" w:rsidR="00472385" w:rsidRDefault="00472385">
      <w:pPr>
        <w:spacing w:after="0" w:line="240" w:lineRule="auto"/>
      </w:pPr>
      <w:r>
        <w:separator/>
      </w:r>
    </w:p>
  </w:endnote>
  <w:endnote w:type="continuationSeparator" w:id="0">
    <w:p w14:paraId="0ACB7A40" w14:textId="77777777" w:rsidR="00472385" w:rsidRDefault="0047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6242119"/>
      <w:docPartObj>
        <w:docPartGallery w:val="Page Numbers (Bottom of Page)"/>
        <w:docPartUnique/>
      </w:docPartObj>
    </w:sdtPr>
    <w:sdtEndPr/>
    <w:sdtContent>
      <w:sdt>
        <w:sdtPr>
          <w:id w:val="1231196208"/>
          <w:docPartObj>
            <w:docPartGallery w:val="Page Numbers (Top of Page)"/>
            <w:docPartUnique/>
          </w:docPartObj>
        </w:sdtPr>
        <w:sdtEndPr/>
        <w:sdtContent>
          <w:p w14:paraId="778A29B8" w14:textId="77777777" w:rsidR="000C7B50" w:rsidRDefault="000C7B50">
            <w:pPr>
              <w:pStyle w:val="Footer"/>
              <w:jc w:val="center"/>
            </w:pP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Page </w:t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3318F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of </w:t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3318F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6F7B1F" w14:textId="77777777" w:rsidR="000C7B50" w:rsidRDefault="000C7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306644"/>
      <w:docPartObj>
        <w:docPartGallery w:val="Page Numbers (Bottom of Page)"/>
        <w:docPartUnique/>
      </w:docPartObj>
    </w:sdtPr>
    <w:sdtEndPr/>
    <w:sdtContent>
      <w:sdt>
        <w:sdtPr>
          <w:id w:val="1702978082"/>
          <w:docPartObj>
            <w:docPartGallery w:val="Page Numbers (Top of Page)"/>
            <w:docPartUnique/>
          </w:docPartObj>
        </w:sdtPr>
        <w:sdtEndPr/>
        <w:sdtContent>
          <w:p w14:paraId="7CCD2083" w14:textId="77777777" w:rsidR="000C7B50" w:rsidRDefault="000C7B50">
            <w:pPr>
              <w:pStyle w:val="Footer"/>
              <w:jc w:val="center"/>
            </w:pP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Page </w:t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3318F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of </w:t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3318F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4653581" w14:textId="77777777" w:rsidR="000C7B50" w:rsidRDefault="000C7B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7209030"/>
      <w:docPartObj>
        <w:docPartGallery w:val="Page Numbers (Bottom of Page)"/>
        <w:docPartUnique/>
      </w:docPartObj>
    </w:sdtPr>
    <w:sdtEndPr/>
    <w:sdtContent>
      <w:sdt>
        <w:sdtPr>
          <w:id w:val="1325557677"/>
          <w:docPartObj>
            <w:docPartGallery w:val="Page Numbers (Top of Page)"/>
            <w:docPartUnique/>
          </w:docPartObj>
        </w:sdtPr>
        <w:sdtEndPr/>
        <w:sdtContent>
          <w:p w14:paraId="53441E10" w14:textId="77777777" w:rsidR="000C7B50" w:rsidRDefault="000C7B50">
            <w:pPr>
              <w:pStyle w:val="Footer"/>
              <w:jc w:val="center"/>
            </w:pP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Page </w:t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3318F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of </w:t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3318F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7422533" w14:textId="77777777" w:rsidR="000C7B50" w:rsidRDefault="000C7B5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17886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E7217B" w14:textId="735BDEE3" w:rsidR="000C7B50" w:rsidRDefault="000C7B50">
            <w:pPr>
              <w:pStyle w:val="Footer"/>
              <w:jc w:val="center"/>
            </w:pP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Page </w:t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15</w:t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of </w:t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26</w:t>
            </w:r>
            <w:r w:rsidRPr="003318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FC564F" w14:textId="77777777" w:rsidR="000C7B50" w:rsidRDefault="000C7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0E35D" w14:textId="77777777" w:rsidR="00472385" w:rsidRDefault="00472385">
      <w:pPr>
        <w:spacing w:after="0" w:line="240" w:lineRule="auto"/>
      </w:pPr>
      <w:r>
        <w:separator/>
      </w:r>
    </w:p>
  </w:footnote>
  <w:footnote w:type="continuationSeparator" w:id="0">
    <w:p w14:paraId="0BFC1B60" w14:textId="77777777" w:rsidR="00472385" w:rsidRDefault="00472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B560D"/>
    <w:multiLevelType w:val="hybridMultilevel"/>
    <w:tmpl w:val="5FCECF90"/>
    <w:lvl w:ilvl="0" w:tplc="579A0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DB4"/>
    <w:rsid w:val="000046D5"/>
    <w:rsid w:val="000057F4"/>
    <w:rsid w:val="0000604C"/>
    <w:rsid w:val="000107BC"/>
    <w:rsid w:val="00013BFD"/>
    <w:rsid w:val="00013D1E"/>
    <w:rsid w:val="00016795"/>
    <w:rsid w:val="00020B48"/>
    <w:rsid w:val="00023348"/>
    <w:rsid w:val="00024066"/>
    <w:rsid w:val="00031DA5"/>
    <w:rsid w:val="00032143"/>
    <w:rsid w:val="00034C45"/>
    <w:rsid w:val="00035E75"/>
    <w:rsid w:val="000511F4"/>
    <w:rsid w:val="000578A5"/>
    <w:rsid w:val="000658E3"/>
    <w:rsid w:val="000770CB"/>
    <w:rsid w:val="00081DFF"/>
    <w:rsid w:val="00083CA5"/>
    <w:rsid w:val="000868E4"/>
    <w:rsid w:val="000913B8"/>
    <w:rsid w:val="00092DD6"/>
    <w:rsid w:val="00094DFB"/>
    <w:rsid w:val="00095580"/>
    <w:rsid w:val="000962C7"/>
    <w:rsid w:val="000970CC"/>
    <w:rsid w:val="00097996"/>
    <w:rsid w:val="000A0B02"/>
    <w:rsid w:val="000A5C77"/>
    <w:rsid w:val="000A640E"/>
    <w:rsid w:val="000B120E"/>
    <w:rsid w:val="000B41C0"/>
    <w:rsid w:val="000C7B50"/>
    <w:rsid w:val="000D1117"/>
    <w:rsid w:val="000D2F9B"/>
    <w:rsid w:val="000D3FF1"/>
    <w:rsid w:val="000D404A"/>
    <w:rsid w:val="000E14DC"/>
    <w:rsid w:val="000E24D3"/>
    <w:rsid w:val="000E3EF9"/>
    <w:rsid w:val="000F047F"/>
    <w:rsid w:val="000F2689"/>
    <w:rsid w:val="00104D20"/>
    <w:rsid w:val="0011688E"/>
    <w:rsid w:val="00122B3F"/>
    <w:rsid w:val="00124D30"/>
    <w:rsid w:val="001257C8"/>
    <w:rsid w:val="00132830"/>
    <w:rsid w:val="00135FCB"/>
    <w:rsid w:val="00137337"/>
    <w:rsid w:val="001465C6"/>
    <w:rsid w:val="00160032"/>
    <w:rsid w:val="0016147B"/>
    <w:rsid w:val="00165111"/>
    <w:rsid w:val="00165862"/>
    <w:rsid w:val="00165B26"/>
    <w:rsid w:val="00172767"/>
    <w:rsid w:val="00176122"/>
    <w:rsid w:val="00184B57"/>
    <w:rsid w:val="001B1BF9"/>
    <w:rsid w:val="001B2166"/>
    <w:rsid w:val="001B5467"/>
    <w:rsid w:val="001B7FE0"/>
    <w:rsid w:val="001C03B8"/>
    <w:rsid w:val="001C34F7"/>
    <w:rsid w:val="001D1B1A"/>
    <w:rsid w:val="001D2CCC"/>
    <w:rsid w:val="001D698C"/>
    <w:rsid w:val="001D6B4D"/>
    <w:rsid w:val="001E1282"/>
    <w:rsid w:val="001E4658"/>
    <w:rsid w:val="001E563E"/>
    <w:rsid w:val="001E5A1C"/>
    <w:rsid w:val="001F3962"/>
    <w:rsid w:val="001F5283"/>
    <w:rsid w:val="0020188D"/>
    <w:rsid w:val="002116F4"/>
    <w:rsid w:val="00214CC8"/>
    <w:rsid w:val="002153DF"/>
    <w:rsid w:val="00225219"/>
    <w:rsid w:val="00235425"/>
    <w:rsid w:val="00236348"/>
    <w:rsid w:val="002371BD"/>
    <w:rsid w:val="00237680"/>
    <w:rsid w:val="00242E66"/>
    <w:rsid w:val="0024708B"/>
    <w:rsid w:val="002557A3"/>
    <w:rsid w:val="0026222C"/>
    <w:rsid w:val="00262970"/>
    <w:rsid w:val="002629AB"/>
    <w:rsid w:val="00263E5E"/>
    <w:rsid w:val="00264981"/>
    <w:rsid w:val="00264BA0"/>
    <w:rsid w:val="00265E66"/>
    <w:rsid w:val="002706D5"/>
    <w:rsid w:val="00274E61"/>
    <w:rsid w:val="002766BB"/>
    <w:rsid w:val="00287760"/>
    <w:rsid w:val="002930ED"/>
    <w:rsid w:val="002945FB"/>
    <w:rsid w:val="00296CC7"/>
    <w:rsid w:val="002A7714"/>
    <w:rsid w:val="002A7F8B"/>
    <w:rsid w:val="002B101F"/>
    <w:rsid w:val="002B2344"/>
    <w:rsid w:val="002C16B8"/>
    <w:rsid w:val="002C4845"/>
    <w:rsid w:val="002D207F"/>
    <w:rsid w:val="002D5C7C"/>
    <w:rsid w:val="002E28F4"/>
    <w:rsid w:val="002F6B95"/>
    <w:rsid w:val="0030683F"/>
    <w:rsid w:val="003169E6"/>
    <w:rsid w:val="00336687"/>
    <w:rsid w:val="0033756E"/>
    <w:rsid w:val="003400EB"/>
    <w:rsid w:val="00340136"/>
    <w:rsid w:val="003408E7"/>
    <w:rsid w:val="00340FD6"/>
    <w:rsid w:val="0034431C"/>
    <w:rsid w:val="00344E5D"/>
    <w:rsid w:val="003536C2"/>
    <w:rsid w:val="003579B0"/>
    <w:rsid w:val="0036002D"/>
    <w:rsid w:val="0036142C"/>
    <w:rsid w:val="00363BE5"/>
    <w:rsid w:val="00367A2F"/>
    <w:rsid w:val="003708D1"/>
    <w:rsid w:val="00370E70"/>
    <w:rsid w:val="00372AC6"/>
    <w:rsid w:val="00381EB5"/>
    <w:rsid w:val="0038791B"/>
    <w:rsid w:val="003918FC"/>
    <w:rsid w:val="00397D89"/>
    <w:rsid w:val="003A214F"/>
    <w:rsid w:val="003A5D09"/>
    <w:rsid w:val="003B148F"/>
    <w:rsid w:val="003B6121"/>
    <w:rsid w:val="003C1D7E"/>
    <w:rsid w:val="003C44B3"/>
    <w:rsid w:val="003C5BFE"/>
    <w:rsid w:val="003C76DD"/>
    <w:rsid w:val="003D0065"/>
    <w:rsid w:val="003E004B"/>
    <w:rsid w:val="003E2AC4"/>
    <w:rsid w:val="003E670E"/>
    <w:rsid w:val="003F054F"/>
    <w:rsid w:val="003F068F"/>
    <w:rsid w:val="003F147A"/>
    <w:rsid w:val="003F5D4A"/>
    <w:rsid w:val="004048BB"/>
    <w:rsid w:val="00405BA9"/>
    <w:rsid w:val="00407F3E"/>
    <w:rsid w:val="00411C8F"/>
    <w:rsid w:val="00431F19"/>
    <w:rsid w:val="00432E26"/>
    <w:rsid w:val="00440CC1"/>
    <w:rsid w:val="00440DB8"/>
    <w:rsid w:val="0044130D"/>
    <w:rsid w:val="00443E3D"/>
    <w:rsid w:val="00452B0F"/>
    <w:rsid w:val="004545DF"/>
    <w:rsid w:val="004558D9"/>
    <w:rsid w:val="00457B79"/>
    <w:rsid w:val="00464C72"/>
    <w:rsid w:val="004655A9"/>
    <w:rsid w:val="00465880"/>
    <w:rsid w:val="00467206"/>
    <w:rsid w:val="00471965"/>
    <w:rsid w:val="00472385"/>
    <w:rsid w:val="00476A3F"/>
    <w:rsid w:val="00476ABE"/>
    <w:rsid w:val="004861E5"/>
    <w:rsid w:val="00486B62"/>
    <w:rsid w:val="00496088"/>
    <w:rsid w:val="004979A0"/>
    <w:rsid w:val="004A0FC3"/>
    <w:rsid w:val="004B1D13"/>
    <w:rsid w:val="004B48C2"/>
    <w:rsid w:val="004B54BE"/>
    <w:rsid w:val="004B60C3"/>
    <w:rsid w:val="004C54D5"/>
    <w:rsid w:val="004C5F9B"/>
    <w:rsid w:val="004C67EC"/>
    <w:rsid w:val="004E0AE3"/>
    <w:rsid w:val="004E0C90"/>
    <w:rsid w:val="004E3EDC"/>
    <w:rsid w:val="004E6E81"/>
    <w:rsid w:val="004F1216"/>
    <w:rsid w:val="00500E38"/>
    <w:rsid w:val="00505B87"/>
    <w:rsid w:val="00506010"/>
    <w:rsid w:val="005109BE"/>
    <w:rsid w:val="00517898"/>
    <w:rsid w:val="00521647"/>
    <w:rsid w:val="00533786"/>
    <w:rsid w:val="00534722"/>
    <w:rsid w:val="00535B57"/>
    <w:rsid w:val="005519B1"/>
    <w:rsid w:val="00553389"/>
    <w:rsid w:val="005538FB"/>
    <w:rsid w:val="00560BD6"/>
    <w:rsid w:val="00570A10"/>
    <w:rsid w:val="005727D2"/>
    <w:rsid w:val="00577048"/>
    <w:rsid w:val="005777C8"/>
    <w:rsid w:val="005809C5"/>
    <w:rsid w:val="00581FDB"/>
    <w:rsid w:val="00595A8B"/>
    <w:rsid w:val="00596902"/>
    <w:rsid w:val="005971B8"/>
    <w:rsid w:val="005A0B5E"/>
    <w:rsid w:val="005A2DB1"/>
    <w:rsid w:val="005B2637"/>
    <w:rsid w:val="005B45F3"/>
    <w:rsid w:val="005C0AA4"/>
    <w:rsid w:val="005C1813"/>
    <w:rsid w:val="005C2DE9"/>
    <w:rsid w:val="005C6BBC"/>
    <w:rsid w:val="005C6BEB"/>
    <w:rsid w:val="005D1E11"/>
    <w:rsid w:val="005D4BAD"/>
    <w:rsid w:val="005D7ED1"/>
    <w:rsid w:val="005E1108"/>
    <w:rsid w:val="005E1F1D"/>
    <w:rsid w:val="005E5F0A"/>
    <w:rsid w:val="005F1308"/>
    <w:rsid w:val="005F439B"/>
    <w:rsid w:val="005F6850"/>
    <w:rsid w:val="00604DED"/>
    <w:rsid w:val="006105BE"/>
    <w:rsid w:val="00610962"/>
    <w:rsid w:val="006111BB"/>
    <w:rsid w:val="006134D5"/>
    <w:rsid w:val="00614D53"/>
    <w:rsid w:val="00615114"/>
    <w:rsid w:val="006206F3"/>
    <w:rsid w:val="0062179A"/>
    <w:rsid w:val="006232DA"/>
    <w:rsid w:val="00625A82"/>
    <w:rsid w:val="00640360"/>
    <w:rsid w:val="006418DD"/>
    <w:rsid w:val="00644ACE"/>
    <w:rsid w:val="00644EB7"/>
    <w:rsid w:val="006503BE"/>
    <w:rsid w:val="00650E8B"/>
    <w:rsid w:val="006513D8"/>
    <w:rsid w:val="006518E1"/>
    <w:rsid w:val="0065271E"/>
    <w:rsid w:val="006545FA"/>
    <w:rsid w:val="00657654"/>
    <w:rsid w:val="00660737"/>
    <w:rsid w:val="00661191"/>
    <w:rsid w:val="00661650"/>
    <w:rsid w:val="006616BF"/>
    <w:rsid w:val="006729F3"/>
    <w:rsid w:val="00674E39"/>
    <w:rsid w:val="00676AFC"/>
    <w:rsid w:val="00680690"/>
    <w:rsid w:val="00681C87"/>
    <w:rsid w:val="00683AAF"/>
    <w:rsid w:val="00683BA7"/>
    <w:rsid w:val="00691120"/>
    <w:rsid w:val="00694866"/>
    <w:rsid w:val="006958B5"/>
    <w:rsid w:val="00695917"/>
    <w:rsid w:val="006A5F4A"/>
    <w:rsid w:val="006B2D1A"/>
    <w:rsid w:val="006B50A3"/>
    <w:rsid w:val="006C2102"/>
    <w:rsid w:val="006C37F6"/>
    <w:rsid w:val="006C59ED"/>
    <w:rsid w:val="006D20C8"/>
    <w:rsid w:val="006E5A22"/>
    <w:rsid w:val="006E7BF4"/>
    <w:rsid w:val="006F7065"/>
    <w:rsid w:val="00704097"/>
    <w:rsid w:val="00705F73"/>
    <w:rsid w:val="00710A15"/>
    <w:rsid w:val="00722478"/>
    <w:rsid w:val="007228AA"/>
    <w:rsid w:val="00722F47"/>
    <w:rsid w:val="007335BE"/>
    <w:rsid w:val="007355DA"/>
    <w:rsid w:val="00746680"/>
    <w:rsid w:val="00753EFF"/>
    <w:rsid w:val="00780999"/>
    <w:rsid w:val="00784B51"/>
    <w:rsid w:val="007A0A4A"/>
    <w:rsid w:val="007A5B01"/>
    <w:rsid w:val="007A77C2"/>
    <w:rsid w:val="007B06E8"/>
    <w:rsid w:val="007B2E8C"/>
    <w:rsid w:val="007B4854"/>
    <w:rsid w:val="007D0DDD"/>
    <w:rsid w:val="007D504F"/>
    <w:rsid w:val="007D794D"/>
    <w:rsid w:val="007E4317"/>
    <w:rsid w:val="007E54FA"/>
    <w:rsid w:val="007F16D8"/>
    <w:rsid w:val="007F7C10"/>
    <w:rsid w:val="00804CB1"/>
    <w:rsid w:val="008060DA"/>
    <w:rsid w:val="008102E6"/>
    <w:rsid w:val="00832D23"/>
    <w:rsid w:val="0083750C"/>
    <w:rsid w:val="008503B2"/>
    <w:rsid w:val="00860204"/>
    <w:rsid w:val="00863DF4"/>
    <w:rsid w:val="0086777A"/>
    <w:rsid w:val="00872938"/>
    <w:rsid w:val="00873827"/>
    <w:rsid w:val="00874F64"/>
    <w:rsid w:val="00884531"/>
    <w:rsid w:val="00885D98"/>
    <w:rsid w:val="00887F42"/>
    <w:rsid w:val="00894AFD"/>
    <w:rsid w:val="008959A1"/>
    <w:rsid w:val="00897EA4"/>
    <w:rsid w:val="008A690E"/>
    <w:rsid w:val="008A742F"/>
    <w:rsid w:val="008B13F1"/>
    <w:rsid w:val="008B3B3D"/>
    <w:rsid w:val="008B46A5"/>
    <w:rsid w:val="008B6765"/>
    <w:rsid w:val="008D3923"/>
    <w:rsid w:val="008D3E94"/>
    <w:rsid w:val="008E2698"/>
    <w:rsid w:val="008F4928"/>
    <w:rsid w:val="00901A47"/>
    <w:rsid w:val="00903D71"/>
    <w:rsid w:val="00912718"/>
    <w:rsid w:val="009253B5"/>
    <w:rsid w:val="009271EF"/>
    <w:rsid w:val="0094030A"/>
    <w:rsid w:val="00945F7D"/>
    <w:rsid w:val="00951E91"/>
    <w:rsid w:val="00952DBC"/>
    <w:rsid w:val="00952F9A"/>
    <w:rsid w:val="0095442A"/>
    <w:rsid w:val="00963F33"/>
    <w:rsid w:val="009640E5"/>
    <w:rsid w:val="0098154B"/>
    <w:rsid w:val="009928AC"/>
    <w:rsid w:val="00993DF3"/>
    <w:rsid w:val="009956DB"/>
    <w:rsid w:val="009A5088"/>
    <w:rsid w:val="009B0FD1"/>
    <w:rsid w:val="009B1DB4"/>
    <w:rsid w:val="009C205B"/>
    <w:rsid w:val="009C3BFA"/>
    <w:rsid w:val="009C7F00"/>
    <w:rsid w:val="009D277D"/>
    <w:rsid w:val="009D3782"/>
    <w:rsid w:val="009D54AF"/>
    <w:rsid w:val="009D71D0"/>
    <w:rsid w:val="009E02DF"/>
    <w:rsid w:val="009E3601"/>
    <w:rsid w:val="009E4815"/>
    <w:rsid w:val="009F018D"/>
    <w:rsid w:val="009F2FD9"/>
    <w:rsid w:val="00A04DFE"/>
    <w:rsid w:val="00A04F72"/>
    <w:rsid w:val="00A07D88"/>
    <w:rsid w:val="00A22670"/>
    <w:rsid w:val="00A32848"/>
    <w:rsid w:val="00A359BE"/>
    <w:rsid w:val="00A370A6"/>
    <w:rsid w:val="00A3713D"/>
    <w:rsid w:val="00A428F5"/>
    <w:rsid w:val="00A5482E"/>
    <w:rsid w:val="00A5758F"/>
    <w:rsid w:val="00A60115"/>
    <w:rsid w:val="00A6572D"/>
    <w:rsid w:val="00A65BA2"/>
    <w:rsid w:val="00A6756A"/>
    <w:rsid w:val="00A738C5"/>
    <w:rsid w:val="00A84CF7"/>
    <w:rsid w:val="00A87514"/>
    <w:rsid w:val="00A919D7"/>
    <w:rsid w:val="00A91F53"/>
    <w:rsid w:val="00A9532B"/>
    <w:rsid w:val="00AB141E"/>
    <w:rsid w:val="00AB2846"/>
    <w:rsid w:val="00AB28B4"/>
    <w:rsid w:val="00AB568B"/>
    <w:rsid w:val="00AB6952"/>
    <w:rsid w:val="00AC131F"/>
    <w:rsid w:val="00AC5B0E"/>
    <w:rsid w:val="00AC6D8F"/>
    <w:rsid w:val="00AC7CBB"/>
    <w:rsid w:val="00AD0B60"/>
    <w:rsid w:val="00AD223C"/>
    <w:rsid w:val="00AD3395"/>
    <w:rsid w:val="00AE0532"/>
    <w:rsid w:val="00AE12B4"/>
    <w:rsid w:val="00AF2C40"/>
    <w:rsid w:val="00B036B2"/>
    <w:rsid w:val="00B03D37"/>
    <w:rsid w:val="00B0715E"/>
    <w:rsid w:val="00B14C64"/>
    <w:rsid w:val="00B161E1"/>
    <w:rsid w:val="00B2177E"/>
    <w:rsid w:val="00B23A55"/>
    <w:rsid w:val="00B2451B"/>
    <w:rsid w:val="00B26D52"/>
    <w:rsid w:val="00B277A6"/>
    <w:rsid w:val="00B27A2A"/>
    <w:rsid w:val="00B36DD4"/>
    <w:rsid w:val="00B41180"/>
    <w:rsid w:val="00B42BB9"/>
    <w:rsid w:val="00B50DB0"/>
    <w:rsid w:val="00B5276A"/>
    <w:rsid w:val="00B6062B"/>
    <w:rsid w:val="00B61481"/>
    <w:rsid w:val="00B6549E"/>
    <w:rsid w:val="00B663DA"/>
    <w:rsid w:val="00B66F42"/>
    <w:rsid w:val="00B706A0"/>
    <w:rsid w:val="00B80AD7"/>
    <w:rsid w:val="00B85182"/>
    <w:rsid w:val="00B85720"/>
    <w:rsid w:val="00B91AD3"/>
    <w:rsid w:val="00BA67E1"/>
    <w:rsid w:val="00BA6CFB"/>
    <w:rsid w:val="00BA7709"/>
    <w:rsid w:val="00BB045E"/>
    <w:rsid w:val="00BB2003"/>
    <w:rsid w:val="00BB3CE6"/>
    <w:rsid w:val="00BC400F"/>
    <w:rsid w:val="00BC45B1"/>
    <w:rsid w:val="00BD3FAD"/>
    <w:rsid w:val="00BD48AC"/>
    <w:rsid w:val="00BE4B73"/>
    <w:rsid w:val="00BF077E"/>
    <w:rsid w:val="00BF0DDB"/>
    <w:rsid w:val="00BF1C12"/>
    <w:rsid w:val="00C0779B"/>
    <w:rsid w:val="00C23868"/>
    <w:rsid w:val="00C30DDD"/>
    <w:rsid w:val="00C35DF2"/>
    <w:rsid w:val="00C35E2B"/>
    <w:rsid w:val="00C377B2"/>
    <w:rsid w:val="00C45404"/>
    <w:rsid w:val="00C53B15"/>
    <w:rsid w:val="00C53B4D"/>
    <w:rsid w:val="00C556BF"/>
    <w:rsid w:val="00C55AAE"/>
    <w:rsid w:val="00C72C82"/>
    <w:rsid w:val="00C76E60"/>
    <w:rsid w:val="00C774A9"/>
    <w:rsid w:val="00C81B6A"/>
    <w:rsid w:val="00C84746"/>
    <w:rsid w:val="00C93433"/>
    <w:rsid w:val="00C9398D"/>
    <w:rsid w:val="00C9743B"/>
    <w:rsid w:val="00CA13A5"/>
    <w:rsid w:val="00CA1ECD"/>
    <w:rsid w:val="00CB2F39"/>
    <w:rsid w:val="00CB3C97"/>
    <w:rsid w:val="00CC6920"/>
    <w:rsid w:val="00CE0892"/>
    <w:rsid w:val="00CE193E"/>
    <w:rsid w:val="00CE2CC1"/>
    <w:rsid w:val="00CE3CB2"/>
    <w:rsid w:val="00CE4545"/>
    <w:rsid w:val="00CF1C55"/>
    <w:rsid w:val="00CF1DE3"/>
    <w:rsid w:val="00D07A72"/>
    <w:rsid w:val="00D2525A"/>
    <w:rsid w:val="00D279B4"/>
    <w:rsid w:val="00D35C35"/>
    <w:rsid w:val="00D36C58"/>
    <w:rsid w:val="00D40E2D"/>
    <w:rsid w:val="00D50F7B"/>
    <w:rsid w:val="00D60A2C"/>
    <w:rsid w:val="00D60CBC"/>
    <w:rsid w:val="00D6233F"/>
    <w:rsid w:val="00D64A19"/>
    <w:rsid w:val="00D705ED"/>
    <w:rsid w:val="00D726E2"/>
    <w:rsid w:val="00D823AF"/>
    <w:rsid w:val="00D83952"/>
    <w:rsid w:val="00D86388"/>
    <w:rsid w:val="00D94277"/>
    <w:rsid w:val="00DA0150"/>
    <w:rsid w:val="00DB06CF"/>
    <w:rsid w:val="00DB41E0"/>
    <w:rsid w:val="00DB6BA5"/>
    <w:rsid w:val="00DB6CC0"/>
    <w:rsid w:val="00DC0A3D"/>
    <w:rsid w:val="00DC0A46"/>
    <w:rsid w:val="00DD09D8"/>
    <w:rsid w:val="00DD3E31"/>
    <w:rsid w:val="00DD50D2"/>
    <w:rsid w:val="00DD61C7"/>
    <w:rsid w:val="00DF0B81"/>
    <w:rsid w:val="00E06068"/>
    <w:rsid w:val="00E076A1"/>
    <w:rsid w:val="00E078E4"/>
    <w:rsid w:val="00E157DB"/>
    <w:rsid w:val="00E25339"/>
    <w:rsid w:val="00E32210"/>
    <w:rsid w:val="00E349CE"/>
    <w:rsid w:val="00E3790C"/>
    <w:rsid w:val="00E5202C"/>
    <w:rsid w:val="00E565EF"/>
    <w:rsid w:val="00E57CCD"/>
    <w:rsid w:val="00E603D8"/>
    <w:rsid w:val="00E62252"/>
    <w:rsid w:val="00E62476"/>
    <w:rsid w:val="00E74CAB"/>
    <w:rsid w:val="00E811E8"/>
    <w:rsid w:val="00E824A2"/>
    <w:rsid w:val="00E83231"/>
    <w:rsid w:val="00E916C6"/>
    <w:rsid w:val="00E953C1"/>
    <w:rsid w:val="00EB201E"/>
    <w:rsid w:val="00EB2F72"/>
    <w:rsid w:val="00EB406B"/>
    <w:rsid w:val="00EC6A8C"/>
    <w:rsid w:val="00ED2EB9"/>
    <w:rsid w:val="00ED415B"/>
    <w:rsid w:val="00ED49EE"/>
    <w:rsid w:val="00ED7596"/>
    <w:rsid w:val="00EE1CB9"/>
    <w:rsid w:val="00EE7E59"/>
    <w:rsid w:val="00EF23FD"/>
    <w:rsid w:val="00F119DF"/>
    <w:rsid w:val="00F1388B"/>
    <w:rsid w:val="00F20270"/>
    <w:rsid w:val="00F23158"/>
    <w:rsid w:val="00F47140"/>
    <w:rsid w:val="00F52397"/>
    <w:rsid w:val="00F53433"/>
    <w:rsid w:val="00F53879"/>
    <w:rsid w:val="00F57972"/>
    <w:rsid w:val="00F61402"/>
    <w:rsid w:val="00F64DEC"/>
    <w:rsid w:val="00F8040A"/>
    <w:rsid w:val="00F81080"/>
    <w:rsid w:val="00FA79FE"/>
    <w:rsid w:val="00FB182D"/>
    <w:rsid w:val="00FC2135"/>
    <w:rsid w:val="00FC51A8"/>
    <w:rsid w:val="00FC78B3"/>
    <w:rsid w:val="00FD3943"/>
    <w:rsid w:val="00FD3F2E"/>
    <w:rsid w:val="00FD5918"/>
    <w:rsid w:val="00FD7D1D"/>
    <w:rsid w:val="00FE041E"/>
    <w:rsid w:val="00FE0E1E"/>
    <w:rsid w:val="00FE1BED"/>
    <w:rsid w:val="00FE3FAA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40A9B"/>
  <w15:chartTrackingRefBased/>
  <w15:docId w15:val="{F7827659-6F3E-4DEF-9B62-C54DC65F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5BE"/>
  </w:style>
  <w:style w:type="paragraph" w:styleId="Heading1">
    <w:name w:val="heading 1"/>
    <w:basedOn w:val="Normal"/>
    <w:next w:val="Normal"/>
    <w:link w:val="Heading1Char"/>
    <w:uiPriority w:val="9"/>
    <w:qFormat/>
    <w:rsid w:val="006E5A22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DB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A22"/>
    <w:rPr>
      <w:rFonts w:ascii="Times New Roman" w:eastAsiaTheme="majorEastAsia" w:hAnsi="Times New Roman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1DB4"/>
    <w:rPr>
      <w:rFonts w:ascii="Times New Roman" w:eastAsiaTheme="majorEastAsia" w:hAnsi="Times New Roman" w:cstheme="majorBidi"/>
      <w:b/>
      <w:szCs w:val="26"/>
    </w:rPr>
  </w:style>
  <w:style w:type="paragraph" w:styleId="NoSpacing">
    <w:name w:val="No Spacing"/>
    <w:uiPriority w:val="1"/>
    <w:qFormat/>
    <w:rsid w:val="009B1DB4"/>
    <w:pPr>
      <w:spacing w:after="0" w:line="360" w:lineRule="auto"/>
    </w:pPr>
    <w:rPr>
      <w:rFonts w:ascii="Times New Roman" w:hAnsi="Times New Roman"/>
      <w:b/>
    </w:rPr>
  </w:style>
  <w:style w:type="character" w:styleId="Hyperlink">
    <w:name w:val="Hyperlink"/>
    <w:basedOn w:val="DefaultParagraphFont"/>
    <w:uiPriority w:val="99"/>
    <w:unhideWhenUsed/>
    <w:rsid w:val="009B1DB4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B1DB4"/>
    <w:pPr>
      <w:spacing w:before="24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B1DB4"/>
    <w:pPr>
      <w:spacing w:after="100"/>
    </w:pPr>
  </w:style>
  <w:style w:type="table" w:styleId="TableGrid">
    <w:name w:val="Table Grid"/>
    <w:basedOn w:val="TableNormal"/>
    <w:uiPriority w:val="39"/>
    <w:rsid w:val="009B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DB4"/>
  </w:style>
  <w:style w:type="paragraph" w:styleId="Footer">
    <w:name w:val="footer"/>
    <w:basedOn w:val="Normal"/>
    <w:link w:val="FooterChar"/>
    <w:uiPriority w:val="99"/>
    <w:unhideWhenUsed/>
    <w:rsid w:val="009B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DB4"/>
  </w:style>
  <w:style w:type="paragraph" w:styleId="Caption">
    <w:name w:val="caption"/>
    <w:basedOn w:val="Normal"/>
    <w:next w:val="Normal"/>
    <w:uiPriority w:val="35"/>
    <w:unhideWhenUsed/>
    <w:qFormat/>
    <w:rsid w:val="009B1DB4"/>
    <w:pPr>
      <w:spacing w:after="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3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A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3B3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979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799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8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rbase.org/cgi-bin/mirna_entry.pl?acc=hsa-miR-138-5p" TargetMode="External"/><Relationship Id="rId18" Type="http://schemas.openxmlformats.org/officeDocument/2006/relationships/hyperlink" Target="http://compbio.uthsc.edu/miRSNP/miRSNP_detail_all.php" TargetMode="External"/><Relationship Id="rId26" Type="http://schemas.openxmlformats.org/officeDocument/2006/relationships/hyperlink" Target="http://compbio.uthsc.edu/miRSNP/miRSNP_detail_all.php" TargetMode="External"/><Relationship Id="rId39" Type="http://schemas.openxmlformats.org/officeDocument/2006/relationships/hyperlink" Target="http://www.mirbase.org/cgi-bin/mirna_entry.pl?acc=hsa-miR-636" TargetMode="External"/><Relationship Id="rId21" Type="http://schemas.openxmlformats.org/officeDocument/2006/relationships/hyperlink" Target="http://www.mirbase.org/cgi-bin/mirna_entry.pl?acc=hsa-miR-1273f" TargetMode="External"/><Relationship Id="rId34" Type="http://schemas.openxmlformats.org/officeDocument/2006/relationships/hyperlink" Target="http://compbio.uthsc.edu/miRSNP/miRSNP_detail_all.php" TargetMode="External"/><Relationship Id="rId42" Type="http://schemas.openxmlformats.org/officeDocument/2006/relationships/hyperlink" Target="http://compbio.uthsc.edu/miRSNP/miRSNP_detail_all.php" TargetMode="External"/><Relationship Id="rId47" Type="http://schemas.openxmlformats.org/officeDocument/2006/relationships/image" Target="media/image1.png"/><Relationship Id="rId50" Type="http://schemas.openxmlformats.org/officeDocument/2006/relationships/image" Target="media/image3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compbio.uthsc.edu/miRSNP/miRSNP_detail_all.php" TargetMode="External"/><Relationship Id="rId29" Type="http://schemas.openxmlformats.org/officeDocument/2006/relationships/hyperlink" Target="http://www.mirbase.org/cgi-bin/mirna_entry.pl?acc=hsa-miR-7107-3p" TargetMode="External"/><Relationship Id="rId11" Type="http://schemas.openxmlformats.org/officeDocument/2006/relationships/hyperlink" Target="http://www.mirbase.org/cgi-bin/mirna_entry.pl?acc=hsa-miR-22-3p" TargetMode="External"/><Relationship Id="rId24" Type="http://schemas.openxmlformats.org/officeDocument/2006/relationships/hyperlink" Target="http://compbio.uthsc.edu/miRSNP/miRSNP_detail_all.php" TargetMode="External"/><Relationship Id="rId32" Type="http://schemas.openxmlformats.org/officeDocument/2006/relationships/hyperlink" Target="http://compbio.uthsc.edu/miRSNP/miRSNP_detail_all.php" TargetMode="External"/><Relationship Id="rId37" Type="http://schemas.openxmlformats.org/officeDocument/2006/relationships/hyperlink" Target="http://www.mirbase.org/cgi-bin/mirna_entry.pl?acc=hsa-miR-4520a-3p" TargetMode="External"/><Relationship Id="rId40" Type="http://schemas.openxmlformats.org/officeDocument/2006/relationships/hyperlink" Target="http://compbio.uthsc.edu/miRSNP/miRSNP_detail_all.php" TargetMode="External"/><Relationship Id="rId45" Type="http://schemas.openxmlformats.org/officeDocument/2006/relationships/hyperlink" Target="http://compbio.uthsc.edu/miRSNP/miRSNP_detail_all.php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hyperlink" Target="http://www.mirbase.org/cgi-bin/mirna_entry.pl?acc=hsa-miR-4722-5p" TargetMode="External"/><Relationship Id="rId31" Type="http://schemas.openxmlformats.org/officeDocument/2006/relationships/hyperlink" Target="http://www.mirbase.org/cgi-bin/mirna_entry.pl?acc=hsa-miR-409-5p" TargetMode="External"/><Relationship Id="rId44" Type="http://schemas.openxmlformats.org/officeDocument/2006/relationships/hyperlink" Target="http://www.mirbase.org/cgi-bin/mirna_entry.pl?acc=hsa-miR-101-3p" TargetMode="External"/><Relationship Id="rId52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ompbio.uthsc.edu/miRSNP/miRSNP_detail_all.php" TargetMode="External"/><Relationship Id="rId22" Type="http://schemas.openxmlformats.org/officeDocument/2006/relationships/hyperlink" Target="http://compbio.uthsc.edu/miRSNP/miRSNP_detail_all.php" TargetMode="External"/><Relationship Id="rId27" Type="http://schemas.openxmlformats.org/officeDocument/2006/relationships/hyperlink" Target="http://www.mirbase.org/cgi-bin/mirna_entry.pl?acc=hsa-miR-6753-3p" TargetMode="External"/><Relationship Id="rId30" Type="http://schemas.openxmlformats.org/officeDocument/2006/relationships/hyperlink" Target="http://compbio.uthsc.edu/miRSNP/miRSNP_detail_all.php" TargetMode="External"/><Relationship Id="rId35" Type="http://schemas.openxmlformats.org/officeDocument/2006/relationships/hyperlink" Target="http://www.mirbase.org/cgi-bin/mirna_entry.pl?acc=hsa-miR-4804-5p" TargetMode="External"/><Relationship Id="rId43" Type="http://schemas.openxmlformats.org/officeDocument/2006/relationships/hyperlink" Target="http://www.ncbi.nlm.nih.gov/SNP/snp_ref.cgi?rs=rs35861864" TargetMode="External"/><Relationship Id="rId48" Type="http://schemas.openxmlformats.org/officeDocument/2006/relationships/image" Target="media/image2.png"/><Relationship Id="rId8" Type="http://schemas.openxmlformats.org/officeDocument/2006/relationships/hyperlink" Target="mailto:hossainshekhar@du.ac.bd" TargetMode="External"/><Relationship Id="rId51" Type="http://schemas.openxmlformats.org/officeDocument/2006/relationships/image" Target="media/image4.png"/><Relationship Id="rId3" Type="http://schemas.openxmlformats.org/officeDocument/2006/relationships/styles" Target="styles.xml"/><Relationship Id="rId12" Type="http://schemas.openxmlformats.org/officeDocument/2006/relationships/hyperlink" Target="http://compbio.uthsc.edu/miRSNP/miRSNP_detail_all.php" TargetMode="External"/><Relationship Id="rId17" Type="http://schemas.openxmlformats.org/officeDocument/2006/relationships/hyperlink" Target="http://www.mirbase.org/cgi-bin/mirna_entry.pl?acc=hsa-miR-4456" TargetMode="External"/><Relationship Id="rId25" Type="http://schemas.openxmlformats.org/officeDocument/2006/relationships/hyperlink" Target="http://www.mirbase.org/cgi-bin/mirna_entry.pl?acc=hsa-miR-6503-5p" TargetMode="External"/><Relationship Id="rId33" Type="http://schemas.openxmlformats.org/officeDocument/2006/relationships/hyperlink" Target="http://www.mirbase.org/cgi-bin/mirna_entry.pl?acc=hsa-miR-184" TargetMode="External"/><Relationship Id="rId38" Type="http://schemas.openxmlformats.org/officeDocument/2006/relationships/hyperlink" Target="http://compbio.uthsc.edu/miRSNP/miRSNP_detail_all.php" TargetMode="External"/><Relationship Id="rId46" Type="http://schemas.openxmlformats.org/officeDocument/2006/relationships/chart" Target="charts/chart1.xml"/><Relationship Id="rId20" Type="http://schemas.openxmlformats.org/officeDocument/2006/relationships/hyperlink" Target="http://compbio.uthsc.edu/miRSNP/miRSNP_detail_all.php" TargetMode="External"/><Relationship Id="rId41" Type="http://schemas.openxmlformats.org/officeDocument/2006/relationships/hyperlink" Target="http://www.mirbase.org/cgi-bin/mirna_entry.pl?acc=hsa-miR-6892-5p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irbase.org/cgi-bin/mirna_entry.pl?acc=hsa-miR-3692-5p" TargetMode="External"/><Relationship Id="rId23" Type="http://schemas.openxmlformats.org/officeDocument/2006/relationships/hyperlink" Target="http://www.mirbase.org/cgi-bin/mirna_entry.pl?acc=hsa-miR-4527" TargetMode="External"/><Relationship Id="rId28" Type="http://schemas.openxmlformats.org/officeDocument/2006/relationships/hyperlink" Target="http://compbio.uthsc.edu/miRSNP/miRSNP_detail_all.php" TargetMode="External"/><Relationship Id="rId36" Type="http://schemas.openxmlformats.org/officeDocument/2006/relationships/hyperlink" Target="http://compbio.uthsc.edu/miRSNP/miRSNP_detail_all.php" TargetMode="External"/><Relationship Id="rId49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SNPs</a:t>
            </a:r>
            <a:r>
              <a:rPr lang="en-US" sz="1200" b="1" baseline="0">
                <a:solidFill>
                  <a:sysClr val="windowText" lastClr="000000"/>
                </a:solidFill>
              </a:rPr>
              <a:t> c</a:t>
            </a:r>
            <a:r>
              <a:rPr lang="en-US" sz="1200" b="1">
                <a:solidFill>
                  <a:sysClr val="windowText" lastClr="000000"/>
                </a:solidFill>
              </a:rPr>
              <a:t>ounts in TP63 gene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Count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Sheet1!$A$3:$A$9</c:f>
              <c:strCache>
                <c:ptCount val="7"/>
                <c:pt idx="0">
                  <c:v>5'UTR</c:v>
                </c:pt>
                <c:pt idx="1">
                  <c:v>3'UTR</c:v>
                </c:pt>
                <c:pt idx="2">
                  <c:v>Frameshift</c:v>
                </c:pt>
                <c:pt idx="3">
                  <c:v>Inframe</c:v>
                </c:pt>
                <c:pt idx="4">
                  <c:v>Missense variant</c:v>
                </c:pt>
                <c:pt idx="5">
                  <c:v>Intron Variant</c:v>
                </c:pt>
                <c:pt idx="6">
                  <c:v>Synonymous</c:v>
                </c:pt>
              </c:strCache>
            </c:strRef>
          </c:cat>
          <c:val>
            <c:numRef>
              <c:f>Sheet1!$B$3:$B$9</c:f>
              <c:numCache>
                <c:formatCode>General</c:formatCode>
                <c:ptCount val="7"/>
                <c:pt idx="0">
                  <c:v>48</c:v>
                </c:pt>
                <c:pt idx="1">
                  <c:v>632</c:v>
                </c:pt>
                <c:pt idx="2">
                  <c:v>11</c:v>
                </c:pt>
                <c:pt idx="3">
                  <c:v>6</c:v>
                </c:pt>
                <c:pt idx="4">
                  <c:v>455</c:v>
                </c:pt>
                <c:pt idx="5">
                  <c:v>62727</c:v>
                </c:pt>
                <c:pt idx="6">
                  <c:v>242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4A-455E-BD15-2B9E852C15F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52589199"/>
        <c:axId val="652589615"/>
      </c:barChart>
      <c:catAx>
        <c:axId val="6525891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2589615"/>
        <c:crosses val="autoZero"/>
        <c:auto val="1"/>
        <c:lblAlgn val="ctr"/>
        <c:lblOffset val="100"/>
        <c:noMultiLvlLbl val="0"/>
      </c:catAx>
      <c:valAx>
        <c:axId val="652589615"/>
        <c:scaling>
          <c:logBase val="10"/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25891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40254-84B5-4E08-BD3D-C11B9BF6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Manik</dc:creator>
  <cp:keywords/>
  <dc:description/>
  <cp:lastModifiedBy>Ahmed, Manik</cp:lastModifiedBy>
  <cp:revision>11</cp:revision>
  <dcterms:created xsi:type="dcterms:W3CDTF">2021-02-22T01:00:00Z</dcterms:created>
  <dcterms:modified xsi:type="dcterms:W3CDTF">2021-02-23T22:17:00Z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http://www.zotero.org/styles/genes</vt:lpwstr>
  </property>
  <property fmtid="{D5CDD505-2E9C-101B-9397-08002B2CF9AE}" pid="15" name="Mendeley Recent Style Name 6_1">
    <vt:lpwstr>Genes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88014626-a27f-328f-8413-daa02b9a46d9</vt:lpwstr>
  </property>
  <property fmtid="{D5CDD505-2E9C-101B-9397-08002B2CF9AE}" pid="24" name="Mendeley Citation Style_1">
    <vt:lpwstr>http://www.zotero.org/styles/genes</vt:lpwstr>
  </property>
</Properties>
</file>