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E5CA" w14:textId="77777777" w:rsidR="00AA5B1F" w:rsidRPr="005D2FEF" w:rsidRDefault="00AA5B1F" w:rsidP="00AA5B1F">
      <w:pPr>
        <w:spacing w:after="0" w:line="480" w:lineRule="auto"/>
        <w:contextualSpacing/>
        <w:jc w:val="center"/>
        <w:rPr>
          <w:rFonts w:ascii="Helvetica" w:hAnsi="Helvetica" w:cs="Times New Roman"/>
          <w:sz w:val="20"/>
          <w:szCs w:val="20"/>
        </w:rPr>
      </w:pPr>
      <w:r w:rsidRPr="005D2FEF">
        <w:rPr>
          <w:rFonts w:ascii="Helvetica" w:hAnsi="Helvetica" w:cs="Times New Roman"/>
          <w:noProof/>
          <w:sz w:val="20"/>
          <w:szCs w:val="20"/>
        </w:rPr>
        <w:drawing>
          <wp:inline distT="0" distB="0" distL="0" distR="0" wp14:anchorId="6537CEB9" wp14:editId="29026CB8">
            <wp:extent cx="5474970" cy="2720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2"/>
                    <a:stretch/>
                  </pic:blipFill>
                  <pic:spPr bwMode="auto">
                    <a:xfrm>
                      <a:off x="0" y="0"/>
                      <a:ext cx="547497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829C9" w14:textId="73427636" w:rsidR="00AA5B1F" w:rsidRPr="005D2FEF" w:rsidRDefault="00AA5B1F" w:rsidP="00AA5B1F">
      <w:pPr>
        <w:spacing w:after="0" w:line="480" w:lineRule="auto"/>
        <w:contextualSpacing/>
        <w:rPr>
          <w:rFonts w:ascii="Helvetica" w:hAnsi="Helvetica" w:cs="Times New Roman"/>
          <w:sz w:val="20"/>
          <w:szCs w:val="20"/>
        </w:rPr>
      </w:pPr>
      <w:r w:rsidRPr="005D2FEF">
        <w:rPr>
          <w:rFonts w:ascii="Helvetica" w:hAnsi="Helvetica" w:cs="Times New Roman"/>
          <w:b/>
          <w:bCs/>
          <w:sz w:val="20"/>
          <w:szCs w:val="20"/>
        </w:rPr>
        <w:t>Figure S1</w:t>
      </w:r>
      <w:r w:rsidRPr="005D2FEF">
        <w:rPr>
          <w:rFonts w:ascii="Helvetica" w:hAnsi="Helvetica" w:cs="Times New Roman"/>
          <w:sz w:val="20"/>
          <w:szCs w:val="20"/>
        </w:rPr>
        <w:t xml:space="preserve"> Summary of </w:t>
      </w:r>
      <w:r w:rsidRPr="005D2FEF">
        <w:rPr>
          <w:rFonts w:ascii="Helvetica" w:eastAsia="Calibri" w:hAnsi="Helvetica" w:cs="Times New Roman"/>
          <w:sz w:val="20"/>
          <w:szCs w:val="20"/>
        </w:rPr>
        <w:t xml:space="preserve">the </w:t>
      </w:r>
      <w:r w:rsidRPr="005D2FEF">
        <w:rPr>
          <w:rFonts w:ascii="Helvetica" w:hAnsi="Helvetica" w:cs="Times New Roman"/>
          <w:sz w:val="20"/>
          <w:szCs w:val="20"/>
        </w:rPr>
        <w:t xml:space="preserve">criteria set for </w:t>
      </w:r>
      <w:r w:rsidRPr="005D2FEF">
        <w:rPr>
          <w:rFonts w:ascii="Helvetica" w:eastAsia="Calibri" w:hAnsi="Helvetica" w:cs="Times New Roman"/>
          <w:sz w:val="20"/>
          <w:szCs w:val="20"/>
        </w:rPr>
        <w:t xml:space="preserve">the </w:t>
      </w:r>
      <w:r w:rsidRPr="005D2FEF">
        <w:rPr>
          <w:rFonts w:ascii="Helvetica" w:hAnsi="Helvetica" w:cs="Times New Roman"/>
          <w:sz w:val="20"/>
          <w:szCs w:val="20"/>
        </w:rPr>
        <w:t xml:space="preserve">optimization run. The ramps </w:t>
      </w:r>
      <w:r w:rsidRPr="005D2FEF">
        <w:rPr>
          <w:rFonts w:ascii="Helvetica" w:eastAsia="Calibri" w:hAnsi="Helvetica" w:cs="Times New Roman"/>
          <w:sz w:val="20"/>
          <w:szCs w:val="20"/>
        </w:rPr>
        <w:t>show</w:t>
      </w:r>
      <w:r w:rsidRPr="005D2FEF">
        <w:rPr>
          <w:rFonts w:ascii="Helvetica" w:hAnsi="Helvetica" w:cs="Times New Roman"/>
          <w:sz w:val="20"/>
          <w:szCs w:val="20"/>
        </w:rPr>
        <w:t xml:space="preserve"> the predicted levels, and the numbers represent the percentages (%w/v) of (a) crude glycerol, (b) CSL, (c) technical-grade yeast extract, and (d) </w:t>
      </w:r>
      <w:r w:rsidRPr="005D2FEF">
        <w:rPr>
          <w:rFonts w:ascii="Helvetica" w:hAnsi="Helvetica" w:cs="Times New Roman"/>
          <w:sz w:val="18"/>
          <w:szCs w:val="18"/>
        </w:rPr>
        <w:t>L</w:t>
      </w:r>
      <w:r w:rsidRPr="005D2FEF">
        <w:rPr>
          <w:rFonts w:ascii="Helvetica" w:hAnsi="Helvetica" w:cs="Times New Roman"/>
          <w:sz w:val="20"/>
          <w:szCs w:val="20"/>
        </w:rPr>
        <w:t>-tryptophan.</w:t>
      </w:r>
      <w:r w:rsidRPr="005D2FEF">
        <w:rPr>
          <w:rFonts w:ascii="Helvetica" w:hAnsi="Helvetica" w:cs="Times New Roman"/>
          <w:sz w:val="20"/>
          <w:szCs w:val="20"/>
        </w:rPr>
        <w:br w:type="page"/>
      </w:r>
    </w:p>
    <w:p w14:paraId="59DCBF12" w14:textId="0F4ECC53" w:rsidR="00AA5B1F" w:rsidRPr="005D2FEF" w:rsidRDefault="00AA5B1F" w:rsidP="00AA5B1F">
      <w:pPr>
        <w:spacing w:after="0" w:line="480" w:lineRule="auto"/>
        <w:contextualSpacing/>
        <w:rPr>
          <w:rFonts w:ascii="Helvetica" w:hAnsi="Helvetica" w:cs="Times New Roman"/>
          <w:sz w:val="20"/>
          <w:szCs w:val="20"/>
        </w:rPr>
      </w:pPr>
      <w:r w:rsidRPr="005D2FEF">
        <w:rPr>
          <w:rFonts w:ascii="Helvetica" w:hAnsi="Helvetica" w:cs="Times New Roman"/>
          <w:b/>
          <w:bCs/>
          <w:sz w:val="20"/>
          <w:szCs w:val="20"/>
        </w:rPr>
        <w:lastRenderedPageBreak/>
        <w:t>Table S1</w:t>
      </w:r>
      <w:r w:rsidRPr="005D2FEF">
        <w:rPr>
          <w:rFonts w:ascii="Helvetica" w:hAnsi="Helvetica" w:cs="Times New Roman"/>
          <w:sz w:val="20"/>
          <w:szCs w:val="20"/>
        </w:rPr>
        <w:t xml:space="preserve"> The variables and their levels for the CCD.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954"/>
        <w:gridCol w:w="954"/>
        <w:gridCol w:w="954"/>
        <w:gridCol w:w="954"/>
        <w:gridCol w:w="954"/>
      </w:tblGrid>
      <w:tr w:rsidR="00AA5B1F" w:rsidRPr="005D2FEF" w14:paraId="576CDF93" w14:textId="77777777" w:rsidTr="00AA5B1F"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C9B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Factor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B79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Symbol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E64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Coded levels</w:t>
            </w:r>
          </w:p>
        </w:tc>
      </w:tr>
      <w:tr w:rsidR="00AA5B1F" w:rsidRPr="005D2FEF" w14:paraId="0BAAF12F" w14:textId="77777777" w:rsidTr="00AA5B1F"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DCD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B52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4F5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– 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F60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–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3D95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072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+ 1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505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+ α</w:t>
            </w:r>
          </w:p>
        </w:tc>
      </w:tr>
      <w:tr w:rsidR="00AA5B1F" w:rsidRPr="005D2FEF" w14:paraId="1C98E347" w14:textId="77777777" w:rsidTr="00AA5B1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CAD" w14:textId="77777777" w:rsidR="00AA5B1F" w:rsidRPr="005D2FEF" w:rsidRDefault="00AA5B1F" w:rsidP="00A376B5">
            <w:pPr>
              <w:spacing w:line="480" w:lineRule="auto"/>
              <w:contextualSpacing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Crude glycerol (%w/v)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6F4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4839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1.98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BA4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9302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4.5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B29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26B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7.02</w:t>
            </w:r>
          </w:p>
        </w:tc>
      </w:tr>
      <w:tr w:rsidR="00AA5B1F" w:rsidRPr="005D2FEF" w14:paraId="619EECAF" w14:textId="77777777" w:rsidTr="00AA5B1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B4F" w14:textId="77777777" w:rsidR="00AA5B1F" w:rsidRPr="005D2FEF" w:rsidRDefault="00AA5B1F" w:rsidP="00A376B5">
            <w:pPr>
              <w:spacing w:line="480" w:lineRule="auto"/>
              <w:contextualSpacing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CSL (%w/v)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3D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B06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0.32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E3B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A3C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09B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7DC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3.68</w:t>
            </w:r>
          </w:p>
        </w:tc>
      </w:tr>
      <w:tr w:rsidR="00AA5B1F" w:rsidRPr="005D2FEF" w14:paraId="2D76B728" w14:textId="77777777" w:rsidTr="00AA5B1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6A5" w14:textId="3AC3E034" w:rsidR="00AA5B1F" w:rsidRPr="005D2FEF" w:rsidRDefault="00AA5B1F" w:rsidP="00A376B5">
            <w:pPr>
              <w:spacing w:line="480" w:lineRule="auto"/>
              <w:contextualSpacing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Technical</w:t>
            </w:r>
            <w:r w:rsidR="00C806EB">
              <w:rPr>
                <w:rFonts w:ascii="Helvetica" w:hAnsi="Helvetica" w:cs="Angsana New"/>
                <w:sz w:val="20"/>
                <w:szCs w:val="25"/>
              </w:rPr>
              <w:t>-</w:t>
            </w:r>
            <w:r w:rsidRPr="005D2FEF">
              <w:rPr>
                <w:rFonts w:ascii="Helvetica" w:hAnsi="Helvetica" w:cs="Times New Roman"/>
                <w:sz w:val="20"/>
                <w:szCs w:val="20"/>
              </w:rPr>
              <w:t>grade yeast extract (%w/v)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F16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335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– 0.55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3786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0.1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6A1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1.05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736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95A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2.65</w:t>
            </w:r>
          </w:p>
        </w:tc>
      </w:tr>
      <w:tr w:rsidR="00AA5B1F" w:rsidRPr="005D2FEF" w14:paraId="38693493" w14:textId="77777777" w:rsidTr="00AA5B1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B9E" w14:textId="5E8AD560" w:rsidR="00AA5B1F" w:rsidRPr="005D2FEF" w:rsidRDefault="00AA5B1F" w:rsidP="00A376B5">
            <w:pPr>
              <w:spacing w:line="480" w:lineRule="auto"/>
              <w:contextualSpacing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Feed</w:t>
            </w:r>
            <w:r w:rsidR="00C806EB">
              <w:rPr>
                <w:rFonts w:ascii="Helvetica" w:hAnsi="Helvetica" w:cs="Times New Roman"/>
                <w:sz w:val="20"/>
                <w:szCs w:val="20"/>
              </w:rPr>
              <w:t>-</w:t>
            </w:r>
            <w:r w:rsidRPr="005D2FEF">
              <w:rPr>
                <w:rFonts w:ascii="Helvetica" w:hAnsi="Helvetica" w:cs="Times New Roman"/>
                <w:sz w:val="20"/>
                <w:szCs w:val="20"/>
              </w:rPr>
              <w:t xml:space="preserve">grade </w:t>
            </w:r>
            <w:bookmarkStart w:id="0" w:name="_Hlk43060865"/>
            <w:r w:rsidRPr="005D2FEF">
              <w:rPr>
                <w:rFonts w:ascii="Helvetica" w:hAnsi="Helvetica" w:cs="Times New Roman"/>
                <w:sz w:val="18"/>
                <w:szCs w:val="18"/>
              </w:rPr>
              <w:t>L</w:t>
            </w:r>
            <w:r w:rsidRPr="005D2FEF">
              <w:rPr>
                <w:rFonts w:ascii="Helvetica" w:hAnsi="Helvetica" w:cs="Times New Roman"/>
                <w:sz w:val="20"/>
                <w:szCs w:val="20"/>
              </w:rPr>
              <w:t xml:space="preserve">-tryptophan </w:t>
            </w:r>
            <w:bookmarkEnd w:id="0"/>
            <w:r w:rsidRPr="005D2FEF">
              <w:rPr>
                <w:rFonts w:ascii="Helvetica" w:hAnsi="Helvetica" w:cs="Times New Roman"/>
                <w:sz w:val="20"/>
                <w:szCs w:val="20"/>
              </w:rPr>
              <w:t>(%w/v)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E2F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620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– 0.21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42F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0.1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E848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0.55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E9D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B90" w14:textId="77777777" w:rsidR="00AA5B1F" w:rsidRPr="005D2FEF" w:rsidRDefault="00AA5B1F" w:rsidP="00A376B5">
            <w:pPr>
              <w:spacing w:line="480" w:lineRule="auto"/>
              <w:contextualSpacing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5D2FEF">
              <w:rPr>
                <w:rFonts w:ascii="Helvetica" w:hAnsi="Helvetica" w:cs="Times New Roman"/>
                <w:sz w:val="20"/>
                <w:szCs w:val="20"/>
              </w:rPr>
              <w:t>1.31</w:t>
            </w:r>
          </w:p>
        </w:tc>
      </w:tr>
    </w:tbl>
    <w:p w14:paraId="3712CD42" w14:textId="77777777" w:rsidR="00AA5B1F" w:rsidRPr="005D2FEF" w:rsidRDefault="00AA5B1F" w:rsidP="00AA5B1F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</w:p>
    <w:p w14:paraId="57BDE14A" w14:textId="77777777" w:rsidR="00AA5B1F" w:rsidRPr="005D2FEF" w:rsidRDefault="00AA5B1F" w:rsidP="00AA5B1F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</w:p>
    <w:p w14:paraId="4FB7FF87" w14:textId="77777777" w:rsidR="003958BD" w:rsidRPr="005D2FEF" w:rsidRDefault="003958BD">
      <w:pPr>
        <w:rPr>
          <w:rFonts w:ascii="Helvetica" w:hAnsi="Helvetica"/>
          <w:sz w:val="20"/>
          <w:szCs w:val="20"/>
        </w:rPr>
      </w:pPr>
    </w:p>
    <w:sectPr w:rsidR="003958BD" w:rsidRPr="005D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D"/>
    <w:rsid w:val="003958BD"/>
    <w:rsid w:val="005D2FEF"/>
    <w:rsid w:val="00AA5B1F"/>
    <w:rsid w:val="00C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9BB8"/>
  <w15:chartTrackingRefBased/>
  <w15:docId w15:val="{CB1CF0CD-349F-4C95-9170-CDBB351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5B1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B1F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B1F"/>
    <w:rPr>
      <w:rFonts w:ascii="Tahoma" w:hAnsi="Tahoma" w:cs="Tahoma"/>
      <w:sz w:val="16"/>
      <w:szCs w:val="25"/>
    </w:rPr>
  </w:style>
  <w:style w:type="table" w:styleId="TableGrid">
    <w:name w:val="Table Grid"/>
    <w:basedOn w:val="TableNormal"/>
    <w:uiPriority w:val="59"/>
    <w:rsid w:val="00AA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Sakaoduoen BUNSANGIAM</dc:creator>
  <cp:keywords/>
  <dc:description/>
  <cp:lastModifiedBy>Sakaoduoen BUNSANGIAM</cp:lastModifiedBy>
  <cp:revision>4</cp:revision>
  <dcterms:created xsi:type="dcterms:W3CDTF">2021-02-20T10:37:00Z</dcterms:created>
  <dcterms:modified xsi:type="dcterms:W3CDTF">2021-02-20T20:29:00Z</dcterms:modified>
</cp:coreProperties>
</file>