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5F9" w:rsidRDefault="000B15F9" w:rsidP="000B15F9">
      <w:pPr>
        <w:pStyle w:val="Heading1"/>
        <w:rPr>
          <w:rFonts w:eastAsia="Arial Unicode MS"/>
        </w:rPr>
      </w:pPr>
      <w:r>
        <w:rPr>
          <w:rFonts w:eastAsia="Arial Unicode MS"/>
        </w:rPr>
        <w:t>Search Strategy</w:t>
      </w:r>
      <w:bookmarkStart w:id="0" w:name="_GoBack"/>
      <w:bookmarkEnd w:id="0"/>
    </w:p>
    <w:p w:rsidR="000B15F9" w:rsidRPr="006C7A37" w:rsidRDefault="000B15F9" w:rsidP="000B15F9">
      <w:pPr>
        <w:rPr>
          <w:rFonts w:eastAsia="Arial Unicode MS"/>
        </w:rPr>
      </w:pPr>
    </w:p>
    <w:p w:rsidR="000B15F9" w:rsidRPr="006C7A37" w:rsidRDefault="000B15F9" w:rsidP="000B15F9">
      <w:r w:rsidRPr="006C7A37">
        <w:rPr>
          <w:rFonts w:eastAsia="Arial Unicode MS"/>
        </w:rPr>
        <w:t>Database: Ovid MEDLINE(R) ALL &lt;1946 to March 30, 2020&gt;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Search Strategy: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--------------------------------------------------------------------------------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 xml:space="preserve">1     Interviews as topic/ or </w:t>
      </w:r>
      <w:proofErr w:type="spellStart"/>
      <w:r w:rsidRPr="006C7A37">
        <w:rPr>
          <w:rFonts w:eastAsia="Arial Unicode MS"/>
        </w:rPr>
        <w:t>Interview.ti,ab</w:t>
      </w:r>
      <w:proofErr w:type="spellEnd"/>
      <w:r w:rsidRPr="006C7A37">
        <w:rPr>
          <w:rFonts w:eastAsia="Arial Unicode MS"/>
        </w:rPr>
        <w:t>. (183303)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 xml:space="preserve">2     Personnel Selection/ or personnel </w:t>
      </w:r>
      <w:proofErr w:type="spellStart"/>
      <w:r w:rsidRPr="006C7A37">
        <w:rPr>
          <w:rFonts w:eastAsia="Arial Unicode MS"/>
        </w:rPr>
        <w:t>selection.ti,ab</w:t>
      </w:r>
      <w:proofErr w:type="spellEnd"/>
      <w:r w:rsidRPr="006C7A37">
        <w:rPr>
          <w:rFonts w:eastAsia="Arial Unicode MS"/>
        </w:rPr>
        <w:t>. (12883)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3     1 or 2 (194911)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4     Videoconferencing/ (1448)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 xml:space="preserve">5     ((video* or skype* or </w:t>
      </w:r>
      <w:proofErr w:type="spellStart"/>
      <w:r w:rsidRPr="006C7A37">
        <w:rPr>
          <w:rFonts w:eastAsia="Arial Unicode MS"/>
        </w:rPr>
        <w:t>whatsapp</w:t>
      </w:r>
      <w:proofErr w:type="spellEnd"/>
      <w:r w:rsidRPr="006C7A37">
        <w:rPr>
          <w:rFonts w:eastAsia="Arial Unicode MS"/>
        </w:rPr>
        <w:t>* or facetime* or web* or internet* or tele* or remote*) adj3 interview*).</w:t>
      </w:r>
      <w:proofErr w:type="spellStart"/>
      <w:r w:rsidRPr="006C7A37">
        <w:rPr>
          <w:rFonts w:eastAsia="Arial Unicode MS"/>
        </w:rPr>
        <w:t>ti,ab</w:t>
      </w:r>
      <w:proofErr w:type="spellEnd"/>
      <w:r w:rsidRPr="006C7A37">
        <w:rPr>
          <w:rFonts w:eastAsia="Arial Unicode MS"/>
        </w:rPr>
        <w:t>. (20706)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6     4 or 5 (22109)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7     3 and 6 (11390)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8     exp education, medical/ or education, medical, continuing/ or education, medical, graduate/ or "internship and residency"/ or education, medical, undergraduate/ (163044)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9     exp Specialties, Surgical/ed [Education] (27687)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10     (medical student* or residency or medical residency or internship* or residency application* or fellowship* or fellow*).</w:t>
      </w:r>
      <w:proofErr w:type="spellStart"/>
      <w:r w:rsidRPr="006C7A37">
        <w:rPr>
          <w:rFonts w:eastAsia="Arial Unicode MS"/>
        </w:rPr>
        <w:t>ti,ab</w:t>
      </w:r>
      <w:proofErr w:type="spellEnd"/>
      <w:r w:rsidRPr="006C7A37">
        <w:rPr>
          <w:rFonts w:eastAsia="Arial Unicode MS"/>
        </w:rPr>
        <w:t>. (89419)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11     8 or 9 or 10 (223760)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12     Climate change/ (16001)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13     Carbon footprint/ (554)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14     "Costs and Cost Analysis"/ (48331)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15     environmental pollution/ or petroleum pollution/ or traffic-related pollution/ (19797)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16     (environment* or climate* or carbon footprint or financial* or cost*).</w:t>
      </w:r>
      <w:proofErr w:type="spellStart"/>
      <w:r w:rsidRPr="006C7A37">
        <w:rPr>
          <w:rFonts w:eastAsia="Arial Unicode MS"/>
        </w:rPr>
        <w:t>ti,ab</w:t>
      </w:r>
      <w:proofErr w:type="spellEnd"/>
      <w:r w:rsidRPr="006C7A37">
        <w:rPr>
          <w:rFonts w:eastAsia="Arial Unicode MS"/>
        </w:rPr>
        <w:t>. (1637345)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17     12 or 13 or 14 or 15 or 16 (1669442)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18     11 or 17 (1874819)</w:t>
      </w: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19     7 and 18 (1825)</w:t>
      </w:r>
    </w:p>
    <w:p w:rsidR="000B15F9" w:rsidRPr="006C7A37" w:rsidRDefault="000B15F9" w:rsidP="000B15F9">
      <w:pPr>
        <w:rPr>
          <w:rFonts w:eastAsia="Arial Unicode MS"/>
        </w:rPr>
      </w:pPr>
    </w:p>
    <w:p w:rsidR="000B15F9" w:rsidRPr="006C7A37" w:rsidRDefault="000B15F9" w:rsidP="000B15F9">
      <w:pPr>
        <w:rPr>
          <w:rFonts w:eastAsia="Arial Unicode MS"/>
        </w:rPr>
      </w:pPr>
      <w:r w:rsidRPr="006C7A37">
        <w:rPr>
          <w:rFonts w:eastAsia="Arial Unicode MS"/>
        </w:rPr>
        <w:t>***************************</w:t>
      </w:r>
    </w:p>
    <w:p w:rsidR="00954C3A" w:rsidRDefault="000B15F9"/>
    <w:sectPr w:rsidR="00954C3A" w:rsidSect="006063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F9"/>
    <w:rsid w:val="000B15F9"/>
    <w:rsid w:val="00606336"/>
    <w:rsid w:val="00C2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8F338"/>
  <w15:chartTrackingRefBased/>
  <w15:docId w15:val="{AEEB0E65-C129-F54A-A74C-D5B767E3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Selvam, Rajajee</dc:creator>
  <cp:keywords/>
  <dc:description/>
  <cp:lastModifiedBy>Selvam, Rajajee</cp:lastModifiedBy>
  <cp:revision>1</cp:revision>
  <dcterms:created xsi:type="dcterms:W3CDTF">2020-04-16T15:59:00Z</dcterms:created>
  <dcterms:modified xsi:type="dcterms:W3CDTF">2020-04-16T16:00:00Z</dcterms:modified>
</cp:coreProperties>
</file>