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1461"/>
        <w:gridCol w:w="951"/>
        <w:gridCol w:w="955"/>
        <w:gridCol w:w="1306"/>
        <w:gridCol w:w="1129"/>
        <w:gridCol w:w="1237"/>
        <w:gridCol w:w="1051"/>
        <w:gridCol w:w="1261"/>
      </w:tblGrid>
      <w:tr w:rsidR="00496F6F" w:rsidRPr="000132DB" w14:paraId="56DA6322" w14:textId="77777777" w:rsidTr="00496F6F">
        <w:trPr>
          <w:trHeight w:val="1262"/>
          <w:jc w:val="center"/>
        </w:trPr>
        <w:tc>
          <w:tcPr>
            <w:tcW w:w="9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33F90" w14:textId="348A13E9" w:rsidR="00496F6F" w:rsidRPr="00496F6F" w:rsidRDefault="00496F6F" w:rsidP="00496F6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Table </w:t>
            </w:r>
            <w:r w:rsidR="000132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 xml:space="preserve">Evaluation of all conditions considered in the WOICE, according to abnormal findings and its combinations. Clinical,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social,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mental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functional impairment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are considered.</w:t>
            </w:r>
          </w:p>
        </w:tc>
      </w:tr>
      <w:tr w:rsidR="00496F6F" w14:paraId="40A612FA" w14:textId="77777777" w:rsidTr="00496F6F">
        <w:trPr>
          <w:trHeight w:val="12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F73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C35" w14:textId="7CD594E2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Sexual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9CB" w14:textId="0FFC8595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0BB" w14:textId="631D444B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7AC8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WHODAS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2672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Substance </w:t>
            </w:r>
          </w:p>
          <w:p w14:paraId="4B92AA72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use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B8BF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Violence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4F5A" w14:textId="5B21180F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 Conditions</w:t>
            </w:r>
          </w:p>
        </w:tc>
      </w:tr>
      <w:tr w:rsidR="00496F6F" w14:paraId="3FF33059" w14:textId="77777777" w:rsidTr="00496F6F">
        <w:trPr>
          <w:trHeight w:val="38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CE26" w14:textId="6EB60628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Sexual</w:t>
            </w:r>
            <w:r w:rsidR="000132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Satisfaction</w:t>
            </w:r>
            <w:r w:rsidR="009F1DA5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4CAA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 (16.5%)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ECD3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  <w:p w14:paraId="4682370A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(8.3%)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30D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6 </w:t>
            </w:r>
          </w:p>
          <w:p w14:paraId="182CDA17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(8%)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8F5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13DC761D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(0.9%)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87A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 </w:t>
            </w:r>
          </w:p>
          <w:p w14:paraId="5F680DCD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(3.7%)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5521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  <w:p w14:paraId="605C9CCA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EE5D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6 </w:t>
            </w:r>
          </w:p>
          <w:p w14:paraId="51803EB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(5.6%)</w:t>
            </w:r>
          </w:p>
        </w:tc>
      </w:tr>
      <w:tr w:rsidR="00496F6F" w14:paraId="7EA615D7" w14:textId="77777777" w:rsidTr="00496F6F">
        <w:trPr>
          <w:trHeight w:val="4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ACF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8AFB74A" w14:textId="77777777" w:rsidR="00496F6F" w:rsidRDefault="00496F6F" w:rsidP="00036B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7E5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101</w:t>
            </w:r>
          </w:p>
          <w:p w14:paraId="79C53940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(37%)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3D05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59</w:t>
            </w:r>
          </w:p>
          <w:p w14:paraId="085BAA88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(38.6%)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25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18 </w:t>
            </w:r>
          </w:p>
          <w:p w14:paraId="735D39FC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(6.8%)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797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23 </w:t>
            </w:r>
          </w:p>
          <w:p w14:paraId="7140ED2F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(8.4%)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2267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  <w:p w14:paraId="18ACACDA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(4.6%)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C1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</w:p>
          <w:p w14:paraId="655B67B2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(13.3%)</w:t>
            </w:r>
          </w:p>
        </w:tc>
      </w:tr>
      <w:tr w:rsidR="00496F6F" w14:paraId="2FCF2097" w14:textId="77777777" w:rsidTr="00496F6F">
        <w:trPr>
          <w:trHeight w:val="41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D4D0" w14:textId="58172FBB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Depression</w:t>
            </w:r>
            <w:r w:rsidR="000132DB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="009F1DA5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110534" w14:textId="77777777" w:rsidR="00496F6F" w:rsidRDefault="00496F6F" w:rsidP="00036B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D018D55" w14:textId="77777777" w:rsidR="00496F6F" w:rsidRDefault="00496F6F" w:rsidP="00036B62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FDE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73</w:t>
            </w:r>
          </w:p>
          <w:p w14:paraId="0E0E5743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(47.7%)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501F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16</w:t>
            </w:r>
          </w:p>
          <w:p w14:paraId="59ACAA9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(11%)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AA7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</w:t>
            </w:r>
          </w:p>
          <w:p w14:paraId="014EE82A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(10.5%)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5186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7 </w:t>
            </w:r>
          </w:p>
          <w:p w14:paraId="249D595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(4.7%)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7E34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  <w:p w14:paraId="26EB66AF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(14.6%)</w:t>
            </w:r>
          </w:p>
        </w:tc>
      </w:tr>
      <w:tr w:rsidR="00496F6F" w14:paraId="0CF1F803" w14:textId="77777777" w:rsidTr="00496F6F">
        <w:trPr>
          <w:trHeight w:val="4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29A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WHODAS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E307E4E" w14:textId="77777777" w:rsidR="00496F6F" w:rsidRDefault="00496F6F" w:rsidP="00036B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56A4070" w14:textId="77777777" w:rsidR="00496F6F" w:rsidRDefault="00496F6F" w:rsidP="00036B62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836FB2F" w14:textId="77777777" w:rsidR="00496F6F" w:rsidRDefault="00496F6F" w:rsidP="00036B62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DC2B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22 </w:t>
            </w:r>
          </w:p>
          <w:p w14:paraId="2C6129E6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(8.3%)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32F3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4 </w:t>
            </w:r>
          </w:p>
          <w:p w14:paraId="2B5C5850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(1,5%)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CC35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14:paraId="030ACA40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(1.2%)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72E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6 </w:t>
            </w:r>
          </w:p>
          <w:p w14:paraId="510376D0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(2.3%)</w:t>
            </w:r>
          </w:p>
        </w:tc>
      </w:tr>
      <w:tr w:rsidR="00496F6F" w14:paraId="0D5D3A4F" w14:textId="77777777" w:rsidTr="00496F6F">
        <w:trPr>
          <w:trHeight w:val="4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3487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Substance</w:t>
            </w:r>
          </w:p>
          <w:p w14:paraId="371FE3AE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D6E4C5F" w14:textId="77777777" w:rsidR="00496F6F" w:rsidRDefault="00496F6F" w:rsidP="00036B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B74C142" w14:textId="77777777" w:rsidR="00496F6F" w:rsidRDefault="00496F6F" w:rsidP="00036B62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926FEA1" w14:textId="77777777" w:rsidR="00496F6F" w:rsidRDefault="00496F6F" w:rsidP="00036B62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80357DA" w14:textId="77777777" w:rsidR="00496F6F" w:rsidRDefault="00496F6F" w:rsidP="00036B62">
            <w:pPr>
              <w:rPr>
                <w:sz w:val="20"/>
                <w:szCs w:val="20"/>
                <w:lang w:eastAsia="es-CO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FA7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</w:t>
            </w:r>
          </w:p>
          <w:p w14:paraId="4BECD45E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(19.1 %)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E6CD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10 </w:t>
            </w:r>
          </w:p>
          <w:p w14:paraId="12F2195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(3.8%)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1AC2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16</w:t>
            </w:r>
          </w:p>
          <w:p w14:paraId="13E683DC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(5.9%)</w:t>
            </w:r>
          </w:p>
        </w:tc>
      </w:tr>
      <w:tr w:rsidR="00496F6F" w14:paraId="272F4FD4" w14:textId="77777777" w:rsidTr="00496F6F">
        <w:trPr>
          <w:trHeight w:val="4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A2B1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Violence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7850C5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BF61B2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13B21E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A51B8A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1E5387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2615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30 </w:t>
            </w:r>
          </w:p>
          <w:p w14:paraId="2DFCA469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(11.5%)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0D23" w14:textId="77777777" w:rsidR="00496F6F" w:rsidRDefault="00496F6F" w:rsidP="00036B62">
            <w:pPr>
              <w:tabs>
                <w:tab w:val="center" w:pos="4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15</w:t>
            </w:r>
          </w:p>
          <w:p w14:paraId="2AD0CC03" w14:textId="77777777" w:rsidR="00496F6F" w:rsidRDefault="00496F6F" w:rsidP="00036B6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(5.8%)</w:t>
            </w:r>
          </w:p>
        </w:tc>
      </w:tr>
      <w:tr w:rsidR="00496F6F" w14:paraId="196665E1" w14:textId="77777777" w:rsidTr="00496F6F">
        <w:trPr>
          <w:trHeight w:val="43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4F75" w14:textId="140B8A67" w:rsidR="00496F6F" w:rsidRDefault="00496F6F" w:rsidP="00036B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Clinical Conditions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F3145F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614452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86E663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4153AE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3433BF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B1F1D8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9B92" w14:textId="77777777" w:rsidR="00496F6F" w:rsidRDefault="00496F6F" w:rsidP="00036B62">
            <w:pPr>
              <w:tabs>
                <w:tab w:val="left" w:pos="206"/>
                <w:tab w:val="center" w:pos="4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153</w:t>
            </w:r>
          </w:p>
          <w:p w14:paraId="19382169" w14:textId="77777777" w:rsidR="00496F6F" w:rsidRDefault="00496F6F" w:rsidP="00036B6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(56.5%)</w:t>
            </w:r>
          </w:p>
        </w:tc>
      </w:tr>
      <w:tr w:rsidR="00EE17AF" w:rsidRPr="000132DB" w14:paraId="14CF8DE3" w14:textId="77777777" w:rsidTr="00C14196">
        <w:trPr>
          <w:trHeight w:val="435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23F" w14:textId="08778179" w:rsidR="005B06C2" w:rsidRDefault="005B06C2" w:rsidP="005B06C2">
            <w:pPr>
              <w:tabs>
                <w:tab w:val="left" w:pos="206"/>
                <w:tab w:val="center" w:pos="4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following definitions were considered to define any of the variables as impaired: Sexual: </w:t>
            </w:r>
            <w:r w:rsidR="004619A1">
              <w:rPr>
                <w:rFonts w:ascii="Arial" w:hAnsi="Arial" w:cs="Arial"/>
                <w:bCs/>
                <w:sz w:val="20"/>
                <w:szCs w:val="20"/>
                <w:lang w:val="en-US"/>
              </w:rPr>
              <w:t>any negative response for sexual satisfaction after childbirth; Anxiety: a score &gt; 10 in specific instrument</w:t>
            </w:r>
            <w:r w:rsidR="00560EB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that is part of the WHOICE tool; Depression: a score &gt; 10 in specific instrument that is part of the WHOICE tool; Functioning: a WHODAS score ≥ 37.4</w:t>
            </w:r>
            <w:r w:rsidR="000A2F22">
              <w:rPr>
                <w:rFonts w:ascii="Arial" w:hAnsi="Arial" w:cs="Arial"/>
                <w:bCs/>
                <w:sz w:val="20"/>
                <w:szCs w:val="20"/>
                <w:lang w:val="en-US"/>
              </w:rPr>
              <w:t>; Substance use: any use after childbirth; Violence: any report of physical or psychological violence after childbirth; Clinical condition: reporting of any clinical condition after childbirth, demanding medical assistance.</w:t>
            </w:r>
          </w:p>
          <w:p w14:paraId="0D421CCB" w14:textId="77777777" w:rsidR="00EE17AF" w:rsidRDefault="00CD580C" w:rsidP="005B06C2">
            <w:pPr>
              <w:tabs>
                <w:tab w:val="left" w:pos="206"/>
                <w:tab w:val="center" w:pos="4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Missing for each of the categories: </w:t>
            </w:r>
            <w:r w:rsidR="00BC72B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Sexual = 353; Anxiety = 8; Depression = 321; </w:t>
            </w:r>
            <w:r w:rsidR="00B840F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WHODAS = 23; </w:t>
            </w:r>
            <w:r w:rsidR="00BC72B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Substance use = </w:t>
            </w:r>
            <w:r w:rsidR="00B840F4">
              <w:rPr>
                <w:rFonts w:ascii="Arial" w:hAnsi="Arial" w:cs="Arial"/>
                <w:bCs/>
                <w:sz w:val="20"/>
                <w:szCs w:val="20"/>
                <w:lang w:val="en-US"/>
              </w:rPr>
              <w:t>10; Violence = 12; Clinical conditions = 13.</w:t>
            </w:r>
          </w:p>
          <w:p w14:paraId="7C3444C0" w14:textId="77777777" w:rsidR="000132DB" w:rsidRDefault="000132DB" w:rsidP="005B06C2">
            <w:pPr>
              <w:tabs>
                <w:tab w:val="left" w:pos="206"/>
                <w:tab w:val="center" w:pos="4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*</w:t>
            </w:r>
            <w:r w:rsidRPr="000132DB">
              <w:rPr>
                <w:rFonts w:ascii="Arial" w:hAnsi="Arial" w:cs="Arial"/>
                <w:bCs/>
                <w:sz w:val="20"/>
                <w:szCs w:val="20"/>
                <w:lang w:val="en-US"/>
              </w:rPr>
              <w:t>sexual satisfaction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Pr="000132D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women who declared no sexual activity after childbirth were not further asked about satisfaction. </w:t>
            </w:r>
          </w:p>
          <w:p w14:paraId="184471D4" w14:textId="2BBF6FB1" w:rsidR="000132DB" w:rsidRDefault="009F1DA5" w:rsidP="005B06C2">
            <w:pPr>
              <w:tabs>
                <w:tab w:val="left" w:pos="206"/>
                <w:tab w:val="center" w:pos="4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**</w:t>
            </w:r>
            <w:r w:rsidR="000132DB" w:rsidRPr="000132DB">
              <w:rPr>
                <w:rFonts w:ascii="Arial" w:hAnsi="Arial" w:cs="Arial"/>
                <w:bCs/>
                <w:sz w:val="20"/>
                <w:szCs w:val="20"/>
                <w:lang w:val="en-US"/>
              </w:rPr>
              <w:t>depression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="000132DB" w:rsidRPr="000132DB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depression instrument was only applied if women answered that they were “feeling depressed or hopeless” in the first question.”</w:t>
            </w:r>
          </w:p>
        </w:tc>
      </w:tr>
    </w:tbl>
    <w:p w14:paraId="19B16925" w14:textId="77777777" w:rsidR="007D2E42" w:rsidRPr="00CD580C" w:rsidRDefault="007D2E42">
      <w:pPr>
        <w:rPr>
          <w:lang w:val="en-US"/>
        </w:rPr>
      </w:pPr>
    </w:p>
    <w:sectPr w:rsidR="007D2E42" w:rsidRPr="00CD5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6F"/>
    <w:rsid w:val="000075D8"/>
    <w:rsid w:val="000132DB"/>
    <w:rsid w:val="000A2F22"/>
    <w:rsid w:val="004619A1"/>
    <w:rsid w:val="00496F6F"/>
    <w:rsid w:val="00560EBD"/>
    <w:rsid w:val="005B06C2"/>
    <w:rsid w:val="007D2E42"/>
    <w:rsid w:val="009F1DA5"/>
    <w:rsid w:val="00B840F4"/>
    <w:rsid w:val="00BC72BF"/>
    <w:rsid w:val="00CD580C"/>
    <w:rsid w:val="00E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731D"/>
  <w15:chartTrackingRefBased/>
  <w15:docId w15:val="{F10D82EA-6382-4CDD-9E29-9D72A84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F6F"/>
    <w:pPr>
      <w:spacing w:after="0" w:line="240" w:lineRule="auto"/>
    </w:pPr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Paulo Siqueira Guida</dc:creator>
  <cp:keywords/>
  <dc:description/>
  <cp:lastModifiedBy>Maria Laura Costa do Nascimento</cp:lastModifiedBy>
  <cp:revision>2</cp:revision>
  <dcterms:created xsi:type="dcterms:W3CDTF">2021-01-05T10:12:00Z</dcterms:created>
  <dcterms:modified xsi:type="dcterms:W3CDTF">2021-01-05T10:12:00Z</dcterms:modified>
</cp:coreProperties>
</file>