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92E55" w14:textId="77777777" w:rsidR="00750F23" w:rsidRDefault="00750F23" w:rsidP="00750F23">
      <w:pPr>
        <w:rPr>
          <w:b/>
          <w:bCs/>
        </w:rPr>
      </w:pPr>
      <w:r w:rsidRPr="00314937">
        <w:rPr>
          <w:b/>
          <w:bCs/>
        </w:rPr>
        <w:t>Appendix C – Results for patient-reported outcome measures</w:t>
      </w:r>
    </w:p>
    <w:p w14:paraId="3B6371E2" w14:textId="77777777" w:rsidR="00750F23" w:rsidRDefault="00750F23" w:rsidP="00750F23">
      <w:pPr>
        <w:rPr>
          <w:b/>
          <w:bCs/>
        </w:rPr>
      </w:pPr>
    </w:p>
    <w:tbl>
      <w:tblPr>
        <w:tblStyle w:val="TableGrid"/>
        <w:tblW w:w="9069" w:type="dxa"/>
        <w:tblLook w:val="04A0" w:firstRow="1" w:lastRow="0" w:firstColumn="1" w:lastColumn="0" w:noHBand="0" w:noVBand="1"/>
      </w:tblPr>
      <w:tblGrid>
        <w:gridCol w:w="1576"/>
        <w:gridCol w:w="1113"/>
        <w:gridCol w:w="1701"/>
        <w:gridCol w:w="1559"/>
        <w:gridCol w:w="1559"/>
        <w:gridCol w:w="1561"/>
      </w:tblGrid>
      <w:tr w:rsidR="00750F23" w14:paraId="177376D1" w14:textId="77777777" w:rsidTr="00681414">
        <w:trPr>
          <w:trHeight w:val="530"/>
        </w:trPr>
        <w:tc>
          <w:tcPr>
            <w:tcW w:w="2689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7114CED4" w14:textId="77777777" w:rsidR="00750F23" w:rsidRPr="00417575" w:rsidRDefault="00750F23" w:rsidP="00681414">
            <w:pPr>
              <w:rPr>
                <w:b/>
                <w:bCs/>
              </w:rPr>
            </w:pPr>
          </w:p>
          <w:p w14:paraId="464F9227" w14:textId="77777777" w:rsidR="00750F23" w:rsidRPr="00417575" w:rsidRDefault="00750F23" w:rsidP="00681414">
            <w:pPr>
              <w:rPr>
                <w:b/>
                <w:bCs/>
              </w:rPr>
            </w:pPr>
          </w:p>
        </w:tc>
        <w:tc>
          <w:tcPr>
            <w:tcW w:w="6380" w:type="dxa"/>
            <w:gridSpan w:val="4"/>
            <w:tcBorders>
              <w:bottom w:val="nil"/>
            </w:tcBorders>
            <w:vAlign w:val="center"/>
          </w:tcPr>
          <w:p w14:paraId="75A6B4D0" w14:textId="77777777" w:rsidR="00750F23" w:rsidRPr="00417575" w:rsidRDefault="00750F23" w:rsidP="00681414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17575">
              <w:rPr>
                <w:b/>
                <w:bCs/>
              </w:rPr>
              <w:t>Trial visit</w:t>
            </w:r>
          </w:p>
        </w:tc>
      </w:tr>
      <w:tr w:rsidR="00750F23" w14:paraId="328DE4C4" w14:textId="77777777" w:rsidTr="00681414">
        <w:tc>
          <w:tcPr>
            <w:tcW w:w="2689" w:type="dxa"/>
            <w:gridSpan w:val="2"/>
            <w:vMerge/>
            <w:tcBorders>
              <w:top w:val="nil"/>
              <w:left w:val="nil"/>
            </w:tcBorders>
          </w:tcPr>
          <w:p w14:paraId="43A1EF17" w14:textId="77777777" w:rsidR="00750F23" w:rsidRPr="00417575" w:rsidRDefault="00750F23" w:rsidP="0068141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65E23EA" w14:textId="77777777" w:rsidR="00750F23" w:rsidRPr="00417575" w:rsidRDefault="00750F23" w:rsidP="00681414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17575">
              <w:rPr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5494AAB0" w14:textId="77777777" w:rsidR="00750F23" w:rsidRPr="00417575" w:rsidRDefault="00750F23" w:rsidP="00681414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17575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6665043E" w14:textId="77777777" w:rsidR="00750F23" w:rsidRPr="00417575" w:rsidRDefault="00750F23" w:rsidP="00681414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17575">
              <w:rPr>
                <w:b/>
                <w:bCs/>
              </w:rPr>
              <w:t>3</w:t>
            </w:r>
          </w:p>
        </w:tc>
        <w:tc>
          <w:tcPr>
            <w:tcW w:w="1561" w:type="dxa"/>
            <w:tcBorders>
              <w:top w:val="nil"/>
            </w:tcBorders>
            <w:vAlign w:val="center"/>
          </w:tcPr>
          <w:p w14:paraId="4C60A45A" w14:textId="77777777" w:rsidR="00750F23" w:rsidRPr="00417575" w:rsidRDefault="00750F23" w:rsidP="00681414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417575">
              <w:rPr>
                <w:b/>
                <w:bCs/>
              </w:rPr>
              <w:t>4</w:t>
            </w:r>
          </w:p>
        </w:tc>
      </w:tr>
      <w:tr w:rsidR="00750F23" w14:paraId="70EA61EF" w14:textId="77777777" w:rsidTr="00681414">
        <w:tc>
          <w:tcPr>
            <w:tcW w:w="1576" w:type="dxa"/>
            <w:vMerge w:val="restart"/>
            <w:tcBorders>
              <w:right w:val="nil"/>
            </w:tcBorders>
            <w:vAlign w:val="center"/>
          </w:tcPr>
          <w:p w14:paraId="088E0567" w14:textId="77777777" w:rsidR="00750F23" w:rsidRDefault="00750F23" w:rsidP="00681414">
            <w:pPr>
              <w:spacing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Breathlessness</w:t>
            </w:r>
          </w:p>
        </w:tc>
        <w:tc>
          <w:tcPr>
            <w:tcW w:w="1113" w:type="dxa"/>
            <w:tcBorders>
              <w:left w:val="nil"/>
              <w:bottom w:val="dotted" w:sz="4" w:space="0" w:color="auto"/>
            </w:tcBorders>
            <w:vAlign w:val="center"/>
          </w:tcPr>
          <w:p w14:paraId="4B71FDDC" w14:textId="77777777" w:rsidR="00750F23" w:rsidRPr="00C40076" w:rsidRDefault="00750F23" w:rsidP="00681414">
            <w:pPr>
              <w:spacing w:line="240" w:lineRule="auto"/>
              <w:contextualSpacing/>
              <w:jc w:val="right"/>
            </w:pPr>
            <w:r w:rsidRPr="00C40076">
              <w:t>IMP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6F24B8A9" w14:textId="77777777" w:rsidR="00750F23" w:rsidRDefault="00750F23" w:rsidP="00681414">
            <w:pPr>
              <w:spacing w:line="240" w:lineRule="auto"/>
              <w:contextualSpacing/>
              <w:jc w:val="center"/>
            </w:pPr>
            <w:r>
              <w:t>36</w:t>
            </w:r>
          </w:p>
          <w:p w14:paraId="6ECD2021" w14:textId="77777777" w:rsidR="00750F23" w:rsidRPr="00417575" w:rsidRDefault="00750F23" w:rsidP="00681414">
            <w:pPr>
              <w:spacing w:line="240" w:lineRule="auto"/>
              <w:contextualSpacing/>
              <w:jc w:val="center"/>
            </w:pPr>
            <w:r>
              <w:t>(-28.4 to 100.4)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4E569231" w14:textId="77777777" w:rsidR="00750F23" w:rsidRDefault="00750F23" w:rsidP="00681414">
            <w:pPr>
              <w:spacing w:line="240" w:lineRule="auto"/>
              <w:contextualSpacing/>
              <w:jc w:val="center"/>
            </w:pPr>
            <w:r>
              <w:t>29.8</w:t>
            </w:r>
          </w:p>
          <w:p w14:paraId="6A33338C" w14:textId="77777777" w:rsidR="00750F23" w:rsidRPr="00417575" w:rsidRDefault="00750F23" w:rsidP="00681414">
            <w:pPr>
              <w:spacing w:line="240" w:lineRule="auto"/>
              <w:contextualSpacing/>
              <w:jc w:val="center"/>
            </w:pPr>
            <w:r>
              <w:t>(-31.5 to 91.0)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494D6238" w14:textId="77777777" w:rsidR="00750F23" w:rsidRDefault="00750F23" w:rsidP="00681414">
            <w:pPr>
              <w:spacing w:line="240" w:lineRule="auto"/>
              <w:contextualSpacing/>
              <w:jc w:val="center"/>
            </w:pPr>
            <w:r>
              <w:t xml:space="preserve">13.6 </w:t>
            </w:r>
          </w:p>
          <w:p w14:paraId="38BDC873" w14:textId="77777777" w:rsidR="00750F23" w:rsidRPr="00417575" w:rsidRDefault="00750F23" w:rsidP="00681414">
            <w:pPr>
              <w:spacing w:line="240" w:lineRule="auto"/>
              <w:contextualSpacing/>
              <w:jc w:val="center"/>
            </w:pPr>
            <w:r>
              <w:t>(-9.5 to 36.8)</w:t>
            </w:r>
          </w:p>
        </w:tc>
        <w:tc>
          <w:tcPr>
            <w:tcW w:w="1561" w:type="dxa"/>
            <w:tcBorders>
              <w:bottom w:val="dotted" w:sz="4" w:space="0" w:color="auto"/>
            </w:tcBorders>
          </w:tcPr>
          <w:p w14:paraId="63BFAFE7" w14:textId="77777777" w:rsidR="00750F23" w:rsidRDefault="00750F23" w:rsidP="00681414">
            <w:pPr>
              <w:spacing w:line="240" w:lineRule="auto"/>
              <w:contextualSpacing/>
              <w:jc w:val="center"/>
            </w:pPr>
            <w:r>
              <w:t xml:space="preserve">20.3 </w:t>
            </w:r>
          </w:p>
          <w:p w14:paraId="4BCC1FBD" w14:textId="77777777" w:rsidR="00750F23" w:rsidRPr="00417575" w:rsidRDefault="00750F23" w:rsidP="00681414">
            <w:pPr>
              <w:spacing w:line="240" w:lineRule="auto"/>
              <w:contextualSpacing/>
              <w:jc w:val="center"/>
            </w:pPr>
            <w:r>
              <w:t>(-4.5 to 45.1)</w:t>
            </w:r>
          </w:p>
        </w:tc>
      </w:tr>
      <w:tr w:rsidR="00750F23" w14:paraId="0125E8CC" w14:textId="77777777" w:rsidTr="00681414">
        <w:tc>
          <w:tcPr>
            <w:tcW w:w="1576" w:type="dxa"/>
            <w:vMerge/>
            <w:tcBorders>
              <w:right w:val="nil"/>
            </w:tcBorders>
            <w:vAlign w:val="center"/>
          </w:tcPr>
          <w:p w14:paraId="6ABC0A94" w14:textId="77777777" w:rsidR="00750F23" w:rsidRDefault="00750F23" w:rsidP="00681414">
            <w:pPr>
              <w:spacing w:line="240" w:lineRule="auto"/>
              <w:contextualSpacing/>
              <w:rPr>
                <w:b/>
                <w:bCs/>
              </w:rPr>
            </w:pPr>
          </w:p>
        </w:tc>
        <w:tc>
          <w:tcPr>
            <w:tcW w:w="1113" w:type="dxa"/>
            <w:tcBorders>
              <w:top w:val="dotted" w:sz="4" w:space="0" w:color="auto"/>
              <w:left w:val="nil"/>
            </w:tcBorders>
            <w:vAlign w:val="center"/>
          </w:tcPr>
          <w:p w14:paraId="4AEEBA3D" w14:textId="77777777" w:rsidR="00750F23" w:rsidRPr="00C40076" w:rsidRDefault="00750F23" w:rsidP="00681414">
            <w:pPr>
              <w:spacing w:line="240" w:lineRule="auto"/>
              <w:contextualSpacing/>
              <w:jc w:val="right"/>
            </w:pPr>
            <w:r w:rsidRPr="00C40076">
              <w:t>Control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436B9445" w14:textId="77777777" w:rsidR="00750F23" w:rsidRDefault="00750F23" w:rsidP="00681414">
            <w:pPr>
              <w:spacing w:line="240" w:lineRule="auto"/>
              <w:contextualSpacing/>
              <w:jc w:val="center"/>
            </w:pPr>
            <w:r>
              <w:t>17.3</w:t>
            </w:r>
          </w:p>
          <w:p w14:paraId="1123FA4E" w14:textId="77777777" w:rsidR="00750F23" w:rsidRPr="00417575" w:rsidRDefault="00750F23" w:rsidP="00681414">
            <w:pPr>
              <w:spacing w:line="240" w:lineRule="auto"/>
              <w:contextualSpacing/>
              <w:jc w:val="center"/>
            </w:pPr>
            <w:r>
              <w:t>(-30.5 to 65.1)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2C4630A5" w14:textId="77777777" w:rsidR="00750F23" w:rsidRDefault="00750F23" w:rsidP="00681414">
            <w:pPr>
              <w:spacing w:line="240" w:lineRule="auto"/>
              <w:contextualSpacing/>
              <w:jc w:val="center"/>
            </w:pPr>
            <w:r>
              <w:t>3.0</w:t>
            </w:r>
          </w:p>
          <w:p w14:paraId="1BC4E729" w14:textId="77777777" w:rsidR="00750F23" w:rsidRPr="00417575" w:rsidRDefault="00750F23" w:rsidP="00681414">
            <w:pPr>
              <w:spacing w:line="240" w:lineRule="auto"/>
              <w:contextualSpacing/>
              <w:jc w:val="center"/>
            </w:pPr>
            <w:r>
              <w:t>(-14.6 to 20.6)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6BE4D2BA" w14:textId="77777777" w:rsidR="00750F23" w:rsidRDefault="00750F23" w:rsidP="00681414">
            <w:pPr>
              <w:spacing w:line="240" w:lineRule="auto"/>
              <w:contextualSpacing/>
              <w:jc w:val="center"/>
            </w:pPr>
            <w:r>
              <w:t>0</w:t>
            </w:r>
          </w:p>
          <w:p w14:paraId="44752AAC" w14:textId="77777777" w:rsidR="00750F23" w:rsidRPr="00417575" w:rsidRDefault="00750F23" w:rsidP="00681414">
            <w:pPr>
              <w:spacing w:line="240" w:lineRule="auto"/>
              <w:contextualSpacing/>
              <w:jc w:val="center"/>
            </w:pPr>
            <w:r>
              <w:t>(-17.6 to 17.6)</w:t>
            </w:r>
          </w:p>
        </w:tc>
        <w:tc>
          <w:tcPr>
            <w:tcW w:w="1561" w:type="dxa"/>
            <w:tcBorders>
              <w:top w:val="dotted" w:sz="4" w:space="0" w:color="auto"/>
            </w:tcBorders>
          </w:tcPr>
          <w:p w14:paraId="5DF2E11F" w14:textId="77777777" w:rsidR="00750F23" w:rsidRDefault="00750F23" w:rsidP="00681414">
            <w:pPr>
              <w:spacing w:line="240" w:lineRule="auto"/>
              <w:contextualSpacing/>
              <w:jc w:val="center"/>
            </w:pPr>
            <w:r>
              <w:t>19.3</w:t>
            </w:r>
          </w:p>
          <w:p w14:paraId="49B35DE5" w14:textId="77777777" w:rsidR="00750F23" w:rsidRPr="00417575" w:rsidRDefault="00750F23" w:rsidP="00681414">
            <w:pPr>
              <w:spacing w:line="240" w:lineRule="auto"/>
              <w:contextualSpacing/>
              <w:jc w:val="center"/>
            </w:pPr>
            <w:r>
              <w:t>(-27.4 to 66.1)</w:t>
            </w:r>
          </w:p>
        </w:tc>
      </w:tr>
      <w:tr w:rsidR="00750F23" w14:paraId="45BBFE6C" w14:textId="77777777" w:rsidTr="00681414">
        <w:tc>
          <w:tcPr>
            <w:tcW w:w="1576" w:type="dxa"/>
            <w:vMerge w:val="restart"/>
            <w:tcBorders>
              <w:right w:val="nil"/>
            </w:tcBorders>
            <w:vAlign w:val="center"/>
          </w:tcPr>
          <w:p w14:paraId="26607BFB" w14:textId="77777777" w:rsidR="00750F23" w:rsidRDefault="00750F23" w:rsidP="00681414">
            <w:pPr>
              <w:spacing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Chest pain</w:t>
            </w:r>
          </w:p>
        </w:tc>
        <w:tc>
          <w:tcPr>
            <w:tcW w:w="1113" w:type="dxa"/>
            <w:tcBorders>
              <w:left w:val="nil"/>
              <w:bottom w:val="dotted" w:sz="4" w:space="0" w:color="auto"/>
            </w:tcBorders>
            <w:vAlign w:val="center"/>
          </w:tcPr>
          <w:p w14:paraId="5E81038E" w14:textId="77777777" w:rsidR="00750F23" w:rsidRPr="00C40076" w:rsidRDefault="00750F23" w:rsidP="00681414">
            <w:pPr>
              <w:spacing w:line="240" w:lineRule="auto"/>
              <w:contextualSpacing/>
              <w:jc w:val="right"/>
            </w:pPr>
            <w:r w:rsidRPr="00C40076">
              <w:t>IMP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16724CD9" w14:textId="77777777" w:rsidR="00750F23" w:rsidRDefault="00750F23" w:rsidP="00681414">
            <w:pPr>
              <w:spacing w:line="240" w:lineRule="auto"/>
              <w:contextualSpacing/>
              <w:jc w:val="center"/>
            </w:pPr>
            <w:r>
              <w:t>16.6</w:t>
            </w:r>
          </w:p>
          <w:p w14:paraId="39FACBFE" w14:textId="77777777" w:rsidR="00750F23" w:rsidRPr="00417575" w:rsidRDefault="00750F23" w:rsidP="00681414">
            <w:pPr>
              <w:spacing w:line="240" w:lineRule="auto"/>
              <w:contextualSpacing/>
              <w:jc w:val="center"/>
            </w:pPr>
            <w:r>
              <w:t>(-46.6 to 79.8)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65709AB9" w14:textId="77777777" w:rsidR="00750F23" w:rsidRDefault="00750F23" w:rsidP="00681414">
            <w:pPr>
              <w:spacing w:line="240" w:lineRule="auto"/>
              <w:contextualSpacing/>
              <w:jc w:val="center"/>
            </w:pPr>
            <w:r>
              <w:t xml:space="preserve">10.5 </w:t>
            </w:r>
          </w:p>
          <w:p w14:paraId="2BECA80A" w14:textId="77777777" w:rsidR="00750F23" w:rsidRPr="00417575" w:rsidRDefault="00750F23" w:rsidP="00681414">
            <w:pPr>
              <w:spacing w:line="240" w:lineRule="auto"/>
              <w:contextualSpacing/>
              <w:jc w:val="center"/>
            </w:pPr>
            <w:r>
              <w:t>(-29.4 to 50.4)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30F752A3" w14:textId="77777777" w:rsidR="00750F23" w:rsidRDefault="00750F23" w:rsidP="00681414">
            <w:pPr>
              <w:spacing w:line="240" w:lineRule="auto"/>
              <w:contextualSpacing/>
              <w:jc w:val="center"/>
            </w:pPr>
            <w:r>
              <w:t>2</w:t>
            </w:r>
          </w:p>
          <w:p w14:paraId="1B2A0A3D" w14:textId="77777777" w:rsidR="00750F23" w:rsidRPr="00417575" w:rsidRDefault="00750F23" w:rsidP="00681414">
            <w:pPr>
              <w:spacing w:line="240" w:lineRule="auto"/>
              <w:contextualSpacing/>
              <w:jc w:val="center"/>
            </w:pPr>
            <w:r>
              <w:t>(-3.3 to 7.3)</w:t>
            </w:r>
          </w:p>
        </w:tc>
        <w:tc>
          <w:tcPr>
            <w:tcW w:w="1561" w:type="dxa"/>
            <w:tcBorders>
              <w:bottom w:val="dotted" w:sz="4" w:space="0" w:color="auto"/>
            </w:tcBorders>
          </w:tcPr>
          <w:p w14:paraId="36D78387" w14:textId="77777777" w:rsidR="00750F23" w:rsidRDefault="00750F23" w:rsidP="00681414">
            <w:pPr>
              <w:spacing w:line="240" w:lineRule="auto"/>
              <w:contextualSpacing/>
              <w:jc w:val="center"/>
            </w:pPr>
            <w:r>
              <w:t xml:space="preserve">11.8 </w:t>
            </w:r>
          </w:p>
          <w:p w14:paraId="04DDA2D2" w14:textId="77777777" w:rsidR="00750F23" w:rsidRPr="00417575" w:rsidRDefault="00750F23" w:rsidP="00681414">
            <w:pPr>
              <w:spacing w:line="240" w:lineRule="auto"/>
              <w:contextualSpacing/>
              <w:jc w:val="center"/>
            </w:pPr>
            <w:r>
              <w:t>(-23.4 to 47.0)</w:t>
            </w:r>
          </w:p>
        </w:tc>
      </w:tr>
      <w:tr w:rsidR="00750F23" w14:paraId="5BD02AF4" w14:textId="77777777" w:rsidTr="00681414">
        <w:tc>
          <w:tcPr>
            <w:tcW w:w="1576" w:type="dxa"/>
            <w:vMerge/>
            <w:tcBorders>
              <w:right w:val="nil"/>
            </w:tcBorders>
            <w:vAlign w:val="center"/>
          </w:tcPr>
          <w:p w14:paraId="581C4E8C" w14:textId="77777777" w:rsidR="00750F23" w:rsidRDefault="00750F23" w:rsidP="00681414">
            <w:pPr>
              <w:spacing w:line="240" w:lineRule="auto"/>
              <w:contextualSpacing/>
              <w:rPr>
                <w:b/>
                <w:bCs/>
              </w:rPr>
            </w:pPr>
          </w:p>
        </w:tc>
        <w:tc>
          <w:tcPr>
            <w:tcW w:w="1113" w:type="dxa"/>
            <w:tcBorders>
              <w:top w:val="dotted" w:sz="4" w:space="0" w:color="auto"/>
              <w:left w:val="nil"/>
            </w:tcBorders>
            <w:vAlign w:val="center"/>
          </w:tcPr>
          <w:p w14:paraId="50FE3E7B" w14:textId="77777777" w:rsidR="00750F23" w:rsidRPr="00C40076" w:rsidRDefault="00750F23" w:rsidP="00681414">
            <w:pPr>
              <w:spacing w:line="240" w:lineRule="auto"/>
              <w:contextualSpacing/>
              <w:jc w:val="right"/>
            </w:pPr>
            <w:r w:rsidRPr="00C40076">
              <w:t>Control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44AFC48F" w14:textId="77777777" w:rsidR="00750F23" w:rsidRDefault="00750F23" w:rsidP="00681414">
            <w:pPr>
              <w:spacing w:line="240" w:lineRule="auto"/>
              <w:contextualSpacing/>
              <w:jc w:val="center"/>
            </w:pPr>
            <w:r>
              <w:t xml:space="preserve">5.7 </w:t>
            </w:r>
          </w:p>
          <w:p w14:paraId="26146D8E" w14:textId="77777777" w:rsidR="00750F23" w:rsidRPr="00417575" w:rsidRDefault="00750F23" w:rsidP="00681414">
            <w:pPr>
              <w:spacing w:line="240" w:lineRule="auto"/>
              <w:contextualSpacing/>
              <w:jc w:val="center"/>
            </w:pPr>
            <w:r>
              <w:t>(-3.4 to 14.8)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78BB9EA0" w14:textId="77777777" w:rsidR="00750F23" w:rsidRDefault="00750F23" w:rsidP="00681414">
            <w:pPr>
              <w:spacing w:line="240" w:lineRule="auto"/>
              <w:contextualSpacing/>
              <w:jc w:val="center"/>
            </w:pPr>
            <w:r>
              <w:t>0</w:t>
            </w:r>
          </w:p>
          <w:p w14:paraId="50C14940" w14:textId="77777777" w:rsidR="00750F23" w:rsidRPr="00417575" w:rsidRDefault="00750F23" w:rsidP="00681414">
            <w:pPr>
              <w:spacing w:line="240" w:lineRule="auto"/>
              <w:contextualSpacing/>
              <w:jc w:val="center"/>
            </w:pPr>
            <w:r>
              <w:t>(n/a)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2223F019" w14:textId="77777777" w:rsidR="00750F23" w:rsidRDefault="00750F23" w:rsidP="00681414">
            <w:pPr>
              <w:spacing w:line="240" w:lineRule="auto"/>
              <w:contextualSpacing/>
              <w:jc w:val="center"/>
            </w:pPr>
            <w:r>
              <w:t>1</w:t>
            </w:r>
          </w:p>
          <w:p w14:paraId="57BEAC5F" w14:textId="77777777" w:rsidR="00750F23" w:rsidRPr="00417575" w:rsidRDefault="00750F23" w:rsidP="00681414">
            <w:pPr>
              <w:spacing w:line="240" w:lineRule="auto"/>
              <w:contextualSpacing/>
              <w:jc w:val="center"/>
            </w:pPr>
            <w:r>
              <w:t>(n/a)</w:t>
            </w:r>
          </w:p>
        </w:tc>
        <w:tc>
          <w:tcPr>
            <w:tcW w:w="1561" w:type="dxa"/>
            <w:tcBorders>
              <w:top w:val="dotted" w:sz="4" w:space="0" w:color="auto"/>
            </w:tcBorders>
          </w:tcPr>
          <w:p w14:paraId="48E7A8AE" w14:textId="77777777" w:rsidR="00750F23" w:rsidRDefault="00750F23" w:rsidP="00681414">
            <w:pPr>
              <w:spacing w:line="240" w:lineRule="auto"/>
              <w:contextualSpacing/>
              <w:jc w:val="center"/>
            </w:pPr>
            <w:r>
              <w:t>3.7</w:t>
            </w:r>
          </w:p>
          <w:p w14:paraId="7A3EF1D3" w14:textId="77777777" w:rsidR="00750F23" w:rsidRPr="00417575" w:rsidRDefault="00750F23" w:rsidP="00681414">
            <w:pPr>
              <w:spacing w:line="240" w:lineRule="auto"/>
              <w:contextualSpacing/>
              <w:jc w:val="center"/>
            </w:pPr>
            <w:r>
              <w:t>(-7.1 to 14.5)</w:t>
            </w:r>
          </w:p>
        </w:tc>
      </w:tr>
      <w:tr w:rsidR="00750F23" w14:paraId="50B5F42F" w14:textId="77777777" w:rsidTr="00681414">
        <w:tc>
          <w:tcPr>
            <w:tcW w:w="1576" w:type="dxa"/>
            <w:vMerge w:val="restart"/>
            <w:tcBorders>
              <w:right w:val="nil"/>
            </w:tcBorders>
            <w:vAlign w:val="center"/>
          </w:tcPr>
          <w:p w14:paraId="5C0CC3DB" w14:textId="77777777" w:rsidR="00750F23" w:rsidRDefault="00750F23" w:rsidP="00681414">
            <w:pPr>
              <w:spacing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Sweating</w:t>
            </w:r>
          </w:p>
        </w:tc>
        <w:tc>
          <w:tcPr>
            <w:tcW w:w="1113" w:type="dxa"/>
            <w:tcBorders>
              <w:left w:val="nil"/>
              <w:bottom w:val="nil"/>
            </w:tcBorders>
            <w:vAlign w:val="center"/>
          </w:tcPr>
          <w:p w14:paraId="70C29401" w14:textId="77777777" w:rsidR="00750F23" w:rsidRPr="00C40076" w:rsidRDefault="00750F23" w:rsidP="00681414">
            <w:pPr>
              <w:spacing w:line="240" w:lineRule="auto"/>
              <w:contextualSpacing/>
              <w:jc w:val="right"/>
            </w:pPr>
            <w:r w:rsidRPr="00C40076">
              <w:t>IMP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73B4D655" w14:textId="77777777" w:rsidR="00750F23" w:rsidRDefault="00750F23" w:rsidP="00681414">
            <w:pPr>
              <w:spacing w:line="240" w:lineRule="auto"/>
              <w:contextualSpacing/>
              <w:jc w:val="center"/>
            </w:pPr>
            <w:r>
              <w:t>0.6</w:t>
            </w:r>
          </w:p>
          <w:p w14:paraId="7B8F7156" w14:textId="77777777" w:rsidR="00750F23" w:rsidRPr="00417575" w:rsidRDefault="00750F23" w:rsidP="00681414">
            <w:pPr>
              <w:spacing w:line="240" w:lineRule="auto"/>
              <w:contextualSpacing/>
              <w:jc w:val="center"/>
            </w:pPr>
            <w:r>
              <w:t>(-1.2 to 2.5)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48FBF730" w14:textId="77777777" w:rsidR="00750F23" w:rsidRDefault="00750F23" w:rsidP="00681414">
            <w:pPr>
              <w:spacing w:line="240" w:lineRule="auto"/>
              <w:contextualSpacing/>
              <w:jc w:val="center"/>
            </w:pPr>
            <w:r>
              <w:t xml:space="preserve">14.5 </w:t>
            </w:r>
          </w:p>
          <w:p w14:paraId="0546CB87" w14:textId="77777777" w:rsidR="00750F23" w:rsidRPr="00417575" w:rsidRDefault="00750F23" w:rsidP="00681414">
            <w:pPr>
              <w:spacing w:line="240" w:lineRule="auto"/>
              <w:contextualSpacing/>
              <w:jc w:val="center"/>
            </w:pPr>
            <w:r>
              <w:t>(-30.2 to 59.2)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07FA9A6A" w14:textId="77777777" w:rsidR="00750F23" w:rsidRDefault="00750F23" w:rsidP="00681414">
            <w:pPr>
              <w:spacing w:line="240" w:lineRule="auto"/>
              <w:contextualSpacing/>
              <w:jc w:val="center"/>
            </w:pPr>
            <w:r>
              <w:t>10</w:t>
            </w:r>
          </w:p>
          <w:p w14:paraId="340299F8" w14:textId="77777777" w:rsidR="00750F23" w:rsidRPr="00417575" w:rsidRDefault="00750F23" w:rsidP="00681414">
            <w:pPr>
              <w:spacing w:line="240" w:lineRule="auto"/>
              <w:contextualSpacing/>
              <w:jc w:val="center"/>
            </w:pPr>
            <w:r>
              <w:t>(-19.2 to 39.2)</w:t>
            </w:r>
          </w:p>
        </w:tc>
        <w:tc>
          <w:tcPr>
            <w:tcW w:w="1561" w:type="dxa"/>
            <w:tcBorders>
              <w:bottom w:val="dotted" w:sz="4" w:space="0" w:color="auto"/>
            </w:tcBorders>
          </w:tcPr>
          <w:p w14:paraId="62D9812E" w14:textId="77777777" w:rsidR="00750F23" w:rsidRDefault="00750F23" w:rsidP="00681414">
            <w:pPr>
              <w:spacing w:line="240" w:lineRule="auto"/>
              <w:contextualSpacing/>
              <w:jc w:val="center"/>
            </w:pPr>
            <w:r>
              <w:t>1.3</w:t>
            </w:r>
          </w:p>
          <w:p w14:paraId="4D3DA37E" w14:textId="77777777" w:rsidR="00750F23" w:rsidRPr="00417575" w:rsidRDefault="00750F23" w:rsidP="00681414">
            <w:pPr>
              <w:spacing w:line="240" w:lineRule="auto"/>
              <w:contextualSpacing/>
              <w:jc w:val="center"/>
            </w:pPr>
            <w:r>
              <w:t>(-0.9 to 3.6)</w:t>
            </w:r>
          </w:p>
        </w:tc>
      </w:tr>
      <w:tr w:rsidR="00750F23" w14:paraId="59AF724D" w14:textId="77777777" w:rsidTr="00681414">
        <w:tc>
          <w:tcPr>
            <w:tcW w:w="1576" w:type="dxa"/>
            <w:vMerge/>
            <w:tcBorders>
              <w:right w:val="nil"/>
            </w:tcBorders>
          </w:tcPr>
          <w:p w14:paraId="6F659FFD" w14:textId="77777777" w:rsidR="00750F23" w:rsidRDefault="00750F23" w:rsidP="00681414">
            <w:pPr>
              <w:rPr>
                <w:b/>
                <w:bCs/>
              </w:rPr>
            </w:pPr>
          </w:p>
        </w:tc>
        <w:tc>
          <w:tcPr>
            <w:tcW w:w="1113" w:type="dxa"/>
            <w:tcBorders>
              <w:top w:val="nil"/>
              <w:left w:val="nil"/>
            </w:tcBorders>
            <w:vAlign w:val="center"/>
          </w:tcPr>
          <w:p w14:paraId="28B7A2D9" w14:textId="77777777" w:rsidR="00750F23" w:rsidRPr="00C40076" w:rsidRDefault="00750F23" w:rsidP="00681414">
            <w:pPr>
              <w:spacing w:line="240" w:lineRule="auto"/>
              <w:contextualSpacing/>
              <w:jc w:val="right"/>
            </w:pPr>
            <w:r w:rsidRPr="00C40076">
              <w:t>Control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27EF3514" w14:textId="77777777" w:rsidR="00750F23" w:rsidRDefault="00750F23" w:rsidP="00681414">
            <w:pPr>
              <w:spacing w:line="240" w:lineRule="auto"/>
              <w:contextualSpacing/>
              <w:jc w:val="center"/>
            </w:pPr>
            <w:r>
              <w:t>5.8</w:t>
            </w:r>
          </w:p>
          <w:p w14:paraId="1ED3F65E" w14:textId="77777777" w:rsidR="00750F23" w:rsidRPr="00417575" w:rsidRDefault="00750F23" w:rsidP="00681414">
            <w:pPr>
              <w:spacing w:line="240" w:lineRule="auto"/>
              <w:contextualSpacing/>
              <w:jc w:val="center"/>
            </w:pPr>
            <w:r>
              <w:t>(-4.9 to 16.6)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449F2D2B" w14:textId="77777777" w:rsidR="00750F23" w:rsidRDefault="00750F23" w:rsidP="00681414">
            <w:pPr>
              <w:spacing w:line="240" w:lineRule="auto"/>
              <w:contextualSpacing/>
              <w:jc w:val="center"/>
            </w:pPr>
            <w:r>
              <w:t>0</w:t>
            </w:r>
          </w:p>
          <w:p w14:paraId="2994AD3A" w14:textId="77777777" w:rsidR="00750F23" w:rsidRPr="00417575" w:rsidRDefault="00750F23" w:rsidP="00681414">
            <w:pPr>
              <w:spacing w:line="240" w:lineRule="auto"/>
              <w:contextualSpacing/>
              <w:jc w:val="center"/>
            </w:pPr>
            <w:r>
              <w:t>(n/a)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47C66568" w14:textId="77777777" w:rsidR="00750F23" w:rsidRDefault="00750F23" w:rsidP="00681414">
            <w:pPr>
              <w:spacing w:line="240" w:lineRule="auto"/>
              <w:contextualSpacing/>
              <w:jc w:val="center"/>
            </w:pPr>
            <w:r>
              <w:t>0</w:t>
            </w:r>
          </w:p>
          <w:p w14:paraId="212D30BB" w14:textId="77777777" w:rsidR="00750F23" w:rsidRPr="00417575" w:rsidRDefault="00750F23" w:rsidP="00681414">
            <w:pPr>
              <w:spacing w:line="240" w:lineRule="auto"/>
              <w:contextualSpacing/>
              <w:jc w:val="center"/>
            </w:pPr>
            <w:r>
              <w:t>(n/a)</w:t>
            </w:r>
          </w:p>
        </w:tc>
        <w:tc>
          <w:tcPr>
            <w:tcW w:w="1561" w:type="dxa"/>
            <w:tcBorders>
              <w:top w:val="dotted" w:sz="4" w:space="0" w:color="auto"/>
            </w:tcBorders>
          </w:tcPr>
          <w:p w14:paraId="5DB349A1" w14:textId="77777777" w:rsidR="00750F23" w:rsidRDefault="00750F23" w:rsidP="00681414">
            <w:pPr>
              <w:spacing w:line="240" w:lineRule="auto"/>
              <w:contextualSpacing/>
              <w:jc w:val="center"/>
            </w:pPr>
            <w:r>
              <w:t xml:space="preserve">3.0 </w:t>
            </w:r>
          </w:p>
          <w:p w14:paraId="421C7B35" w14:textId="77777777" w:rsidR="00750F23" w:rsidRPr="00417575" w:rsidRDefault="00750F23" w:rsidP="00681414">
            <w:pPr>
              <w:spacing w:line="240" w:lineRule="auto"/>
              <w:contextualSpacing/>
              <w:jc w:val="center"/>
            </w:pPr>
            <w:r>
              <w:t>(-7.2 to 13.2)</w:t>
            </w:r>
          </w:p>
        </w:tc>
      </w:tr>
      <w:tr w:rsidR="00750F23" w14:paraId="45938F31" w14:textId="77777777" w:rsidTr="00681414">
        <w:tc>
          <w:tcPr>
            <w:tcW w:w="1576" w:type="dxa"/>
            <w:vMerge w:val="restart"/>
            <w:tcBorders>
              <w:right w:val="nil"/>
            </w:tcBorders>
            <w:vAlign w:val="center"/>
          </w:tcPr>
          <w:p w14:paraId="3AC0C9D7" w14:textId="77777777" w:rsidR="00750F23" w:rsidRDefault="00750F23" w:rsidP="00681414">
            <w:pPr>
              <w:spacing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Quality of life</w:t>
            </w:r>
          </w:p>
        </w:tc>
        <w:tc>
          <w:tcPr>
            <w:tcW w:w="1113" w:type="dxa"/>
            <w:tcBorders>
              <w:left w:val="nil"/>
              <w:bottom w:val="dotted" w:sz="4" w:space="0" w:color="auto"/>
            </w:tcBorders>
          </w:tcPr>
          <w:p w14:paraId="110C1D18" w14:textId="77777777" w:rsidR="00750F23" w:rsidRPr="00C40076" w:rsidRDefault="00750F23" w:rsidP="00681414">
            <w:pPr>
              <w:spacing w:line="240" w:lineRule="auto"/>
              <w:contextualSpacing/>
              <w:jc w:val="right"/>
            </w:pPr>
            <w:r>
              <w:t>IMP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18C4C8FC" w14:textId="77777777" w:rsidR="00750F23" w:rsidRDefault="00750F23" w:rsidP="00681414">
            <w:pPr>
              <w:spacing w:line="240" w:lineRule="auto"/>
              <w:contextualSpacing/>
              <w:jc w:val="center"/>
            </w:pPr>
            <w:r>
              <w:t>80</w:t>
            </w:r>
          </w:p>
          <w:p w14:paraId="505F25EA" w14:textId="77777777" w:rsidR="00750F23" w:rsidRDefault="00750F23" w:rsidP="00681414">
            <w:pPr>
              <w:spacing w:line="240" w:lineRule="auto"/>
              <w:contextualSpacing/>
              <w:jc w:val="center"/>
            </w:pPr>
            <w:r>
              <w:t>(64.0 to 96.0)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6D3E6EF3" w14:textId="77777777" w:rsidR="00750F23" w:rsidRDefault="00750F23" w:rsidP="00681414">
            <w:pPr>
              <w:spacing w:line="240" w:lineRule="auto"/>
              <w:contextualSpacing/>
              <w:jc w:val="center"/>
            </w:pPr>
            <w:r>
              <w:t xml:space="preserve">77.5 </w:t>
            </w:r>
          </w:p>
          <w:p w14:paraId="0F336487" w14:textId="77777777" w:rsidR="00750F23" w:rsidRDefault="00750F23" w:rsidP="00681414">
            <w:pPr>
              <w:spacing w:line="240" w:lineRule="auto"/>
              <w:contextualSpacing/>
              <w:jc w:val="center"/>
            </w:pPr>
            <w:r>
              <w:t>(37.9 to 117.1)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41A45972" w14:textId="77777777" w:rsidR="00750F23" w:rsidRDefault="00750F23" w:rsidP="00681414">
            <w:pPr>
              <w:spacing w:line="240" w:lineRule="auto"/>
              <w:contextualSpacing/>
              <w:jc w:val="center"/>
            </w:pPr>
            <w:r>
              <w:t xml:space="preserve">76.3 </w:t>
            </w:r>
          </w:p>
          <w:p w14:paraId="5908526A" w14:textId="77777777" w:rsidR="00750F23" w:rsidRDefault="00750F23" w:rsidP="00681414">
            <w:pPr>
              <w:spacing w:line="240" w:lineRule="auto"/>
              <w:contextualSpacing/>
              <w:jc w:val="center"/>
            </w:pPr>
            <w:r>
              <w:t>(35.9 to 116.5)</w:t>
            </w:r>
          </w:p>
        </w:tc>
        <w:tc>
          <w:tcPr>
            <w:tcW w:w="1561" w:type="dxa"/>
            <w:tcBorders>
              <w:bottom w:val="dotted" w:sz="4" w:space="0" w:color="auto"/>
            </w:tcBorders>
          </w:tcPr>
          <w:p w14:paraId="2F4E8AD8" w14:textId="77777777" w:rsidR="00750F23" w:rsidRDefault="00750F23" w:rsidP="00681414">
            <w:pPr>
              <w:spacing w:line="240" w:lineRule="auto"/>
              <w:contextualSpacing/>
              <w:jc w:val="center"/>
            </w:pPr>
            <w:r>
              <w:t>83.3</w:t>
            </w:r>
          </w:p>
          <w:p w14:paraId="73314E3E" w14:textId="77777777" w:rsidR="00750F23" w:rsidRDefault="00750F23" w:rsidP="00681414">
            <w:pPr>
              <w:spacing w:line="240" w:lineRule="auto"/>
              <w:contextualSpacing/>
              <w:jc w:val="center"/>
            </w:pPr>
            <w:r>
              <w:t>(58.7 to 108.0)</w:t>
            </w:r>
          </w:p>
        </w:tc>
      </w:tr>
      <w:tr w:rsidR="00750F23" w14:paraId="5F37EF3F" w14:textId="77777777" w:rsidTr="00681414">
        <w:tc>
          <w:tcPr>
            <w:tcW w:w="1576" w:type="dxa"/>
            <w:vMerge/>
            <w:tcBorders>
              <w:right w:val="nil"/>
            </w:tcBorders>
          </w:tcPr>
          <w:p w14:paraId="48E92F94" w14:textId="77777777" w:rsidR="00750F23" w:rsidRDefault="00750F23" w:rsidP="00681414">
            <w:pPr>
              <w:spacing w:line="240" w:lineRule="auto"/>
              <w:contextualSpacing/>
              <w:rPr>
                <w:b/>
                <w:bCs/>
              </w:rPr>
            </w:pPr>
          </w:p>
        </w:tc>
        <w:tc>
          <w:tcPr>
            <w:tcW w:w="1113" w:type="dxa"/>
            <w:tcBorders>
              <w:top w:val="dotted" w:sz="4" w:space="0" w:color="auto"/>
              <w:left w:val="nil"/>
            </w:tcBorders>
          </w:tcPr>
          <w:p w14:paraId="34D3265F" w14:textId="77777777" w:rsidR="00750F23" w:rsidRPr="00C40076" w:rsidRDefault="00750F23" w:rsidP="00681414">
            <w:pPr>
              <w:spacing w:line="240" w:lineRule="auto"/>
              <w:contextualSpacing/>
              <w:jc w:val="right"/>
            </w:pPr>
            <w:r>
              <w:t>Control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2373C9AE" w14:textId="77777777" w:rsidR="00750F23" w:rsidRDefault="00750F23" w:rsidP="00681414">
            <w:pPr>
              <w:spacing w:line="240" w:lineRule="auto"/>
              <w:contextualSpacing/>
              <w:jc w:val="center"/>
            </w:pPr>
            <w:r>
              <w:t>80</w:t>
            </w:r>
          </w:p>
          <w:p w14:paraId="2C0CD069" w14:textId="77777777" w:rsidR="00750F23" w:rsidRDefault="00750F23" w:rsidP="00681414">
            <w:pPr>
              <w:spacing w:line="240" w:lineRule="auto"/>
              <w:contextualSpacing/>
              <w:jc w:val="center"/>
            </w:pPr>
            <w:r>
              <w:t>(37.3 to 122.7)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02A40877" w14:textId="77777777" w:rsidR="00750F23" w:rsidRDefault="00750F23" w:rsidP="00681414">
            <w:pPr>
              <w:spacing w:line="240" w:lineRule="auto"/>
              <w:contextualSpacing/>
              <w:jc w:val="center"/>
            </w:pPr>
            <w:r>
              <w:t>90</w:t>
            </w:r>
          </w:p>
          <w:p w14:paraId="69E5792C" w14:textId="77777777" w:rsidR="00750F23" w:rsidRDefault="00750F23" w:rsidP="00681414">
            <w:pPr>
              <w:spacing w:line="240" w:lineRule="auto"/>
              <w:contextualSpacing/>
              <w:jc w:val="center"/>
            </w:pPr>
            <w:r>
              <w:t>(76.1 to 103.9)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236672D1" w14:textId="77777777" w:rsidR="00750F23" w:rsidRDefault="00750F23" w:rsidP="00681414">
            <w:pPr>
              <w:spacing w:line="240" w:lineRule="auto"/>
              <w:contextualSpacing/>
              <w:jc w:val="center"/>
            </w:pPr>
            <w:r>
              <w:t xml:space="preserve">80 </w:t>
            </w:r>
          </w:p>
          <w:p w14:paraId="2C4F80A3" w14:textId="77777777" w:rsidR="00750F23" w:rsidRDefault="00750F23" w:rsidP="00681414">
            <w:pPr>
              <w:spacing w:line="240" w:lineRule="auto"/>
              <w:contextualSpacing/>
              <w:jc w:val="center"/>
            </w:pPr>
            <w:r>
              <w:t>(52.3 to 107.7)</w:t>
            </w:r>
          </w:p>
        </w:tc>
        <w:tc>
          <w:tcPr>
            <w:tcW w:w="1561" w:type="dxa"/>
            <w:tcBorders>
              <w:top w:val="dotted" w:sz="4" w:space="0" w:color="auto"/>
            </w:tcBorders>
          </w:tcPr>
          <w:p w14:paraId="0106B659" w14:textId="77777777" w:rsidR="00750F23" w:rsidRDefault="00750F23" w:rsidP="00681414">
            <w:pPr>
              <w:spacing w:line="240" w:lineRule="auto"/>
              <w:contextualSpacing/>
              <w:jc w:val="center"/>
            </w:pPr>
            <w:r>
              <w:t xml:space="preserve">66.7 </w:t>
            </w:r>
          </w:p>
          <w:p w14:paraId="798E3298" w14:textId="77777777" w:rsidR="00750F23" w:rsidRDefault="00750F23" w:rsidP="00681414">
            <w:pPr>
              <w:spacing w:line="240" w:lineRule="auto"/>
              <w:contextualSpacing/>
              <w:jc w:val="center"/>
            </w:pPr>
            <w:r>
              <w:t>(25.8 to 107.5)</w:t>
            </w:r>
          </w:p>
        </w:tc>
      </w:tr>
    </w:tbl>
    <w:p w14:paraId="7FE23D31" w14:textId="77777777" w:rsidR="00750F23" w:rsidRPr="00314937" w:rsidRDefault="00750F23" w:rsidP="00750F23">
      <w:pPr>
        <w:rPr>
          <w:b/>
          <w:bCs/>
        </w:rPr>
      </w:pPr>
    </w:p>
    <w:p w14:paraId="255283ED" w14:textId="77777777" w:rsidR="00750F23" w:rsidRDefault="00750F23" w:rsidP="00750F23">
      <w:pPr>
        <w:spacing w:line="480" w:lineRule="auto"/>
        <w:contextualSpacing/>
        <w:rPr>
          <w:sz w:val="24"/>
          <w:szCs w:val="24"/>
        </w:rPr>
      </w:pPr>
    </w:p>
    <w:p w14:paraId="699BF024" w14:textId="77777777" w:rsidR="00750F23" w:rsidRDefault="00750F23" w:rsidP="00750F23">
      <w:pPr>
        <w:keepNext/>
        <w:contextualSpacing/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71E40750" wp14:editId="53F97CE0">
            <wp:extent cx="5220000" cy="2943251"/>
            <wp:effectExtent l="0" t="0" r="0" b="0"/>
            <wp:docPr id="336" name="Picture 336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VAS - breathlessness.png"/>
                    <pic:cNvPicPr/>
                  </pic:nvPicPr>
                  <pic:blipFill rotWithShape="1">
                    <a:blip r:embed="rId6"/>
                    <a:srcRect b="22557"/>
                    <a:stretch/>
                  </pic:blipFill>
                  <pic:spPr bwMode="auto">
                    <a:xfrm>
                      <a:off x="0" y="0"/>
                      <a:ext cx="5220000" cy="2943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587523" w14:textId="77777777" w:rsidR="00750F23" w:rsidRDefault="00750F23" w:rsidP="00750F23">
      <w:pPr>
        <w:pStyle w:val="Caption"/>
        <w:spacing w:line="276" w:lineRule="auto"/>
        <w:contextualSpacing/>
        <w:rPr>
          <w:sz w:val="22"/>
          <w:szCs w:val="22"/>
        </w:rPr>
      </w:pPr>
      <w:bookmarkStart w:id="0" w:name="_Toc51060785"/>
      <w:r w:rsidRPr="00A55B8B">
        <w:rPr>
          <w:sz w:val="22"/>
          <w:szCs w:val="22"/>
        </w:rPr>
        <w:t>Figure</w:t>
      </w:r>
      <w:r>
        <w:rPr>
          <w:sz w:val="22"/>
          <w:szCs w:val="22"/>
        </w:rPr>
        <w:t xml:space="preserve"> C1 -</w:t>
      </w:r>
      <w:r w:rsidRPr="00A55B8B">
        <w:rPr>
          <w:sz w:val="22"/>
          <w:szCs w:val="22"/>
        </w:rPr>
        <w:t xml:space="preserve"> Patient reported symptom scores </w:t>
      </w:r>
      <w:r>
        <w:rPr>
          <w:sz w:val="22"/>
          <w:szCs w:val="22"/>
        </w:rPr>
        <w:t xml:space="preserve">(mean and 95% confidence intervals) </w:t>
      </w:r>
      <w:r w:rsidRPr="00A55B8B">
        <w:rPr>
          <w:sz w:val="22"/>
          <w:szCs w:val="22"/>
        </w:rPr>
        <w:t xml:space="preserve">for breathlessness </w:t>
      </w:r>
      <w:r>
        <w:rPr>
          <w:sz w:val="22"/>
          <w:szCs w:val="22"/>
        </w:rPr>
        <w:t>in</w:t>
      </w:r>
      <w:r w:rsidRPr="00A55B8B">
        <w:rPr>
          <w:sz w:val="22"/>
          <w:szCs w:val="22"/>
        </w:rPr>
        <w:t xml:space="preserve"> people randomised to receive </w:t>
      </w:r>
      <w:r>
        <w:rPr>
          <w:sz w:val="22"/>
          <w:szCs w:val="22"/>
        </w:rPr>
        <w:t>an IMP</w:t>
      </w:r>
      <w:r w:rsidRPr="00A55B8B">
        <w:rPr>
          <w:sz w:val="22"/>
          <w:szCs w:val="22"/>
        </w:rPr>
        <w:t xml:space="preserve"> compared with controls at each study visit</w:t>
      </w:r>
      <w:bookmarkEnd w:id="0"/>
    </w:p>
    <w:p w14:paraId="4292944F" w14:textId="77777777" w:rsidR="00750F23" w:rsidRDefault="00750F23" w:rsidP="00750F23">
      <w:pPr>
        <w:spacing w:line="480" w:lineRule="auto"/>
        <w:contextualSpacing/>
        <w:rPr>
          <w:sz w:val="24"/>
          <w:szCs w:val="24"/>
        </w:rPr>
      </w:pPr>
    </w:p>
    <w:p w14:paraId="0C507750" w14:textId="77777777" w:rsidR="00750F23" w:rsidRPr="00A55B8B" w:rsidRDefault="00750F23" w:rsidP="00750F23">
      <w:pPr>
        <w:spacing w:line="480" w:lineRule="auto"/>
        <w:contextualSpacing/>
      </w:pPr>
    </w:p>
    <w:p w14:paraId="05FDFF06" w14:textId="77777777" w:rsidR="00750F23" w:rsidRDefault="00750F23" w:rsidP="00750F23">
      <w:pPr>
        <w:keepNext/>
        <w:contextualSpacing/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25387E1C" wp14:editId="034ABEC2">
            <wp:extent cx="5220000" cy="2961382"/>
            <wp:effectExtent l="0" t="0" r="0" b="0"/>
            <wp:docPr id="338" name="Picture 338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VAS-CP.png"/>
                    <pic:cNvPicPr/>
                  </pic:nvPicPr>
                  <pic:blipFill rotWithShape="1">
                    <a:blip r:embed="rId7"/>
                    <a:srcRect b="22081"/>
                    <a:stretch/>
                  </pic:blipFill>
                  <pic:spPr bwMode="auto">
                    <a:xfrm>
                      <a:off x="0" y="0"/>
                      <a:ext cx="5220000" cy="2961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2D3D2D" w14:textId="77777777" w:rsidR="00750F23" w:rsidRDefault="00750F23" w:rsidP="00750F23">
      <w:pPr>
        <w:pStyle w:val="Caption"/>
        <w:spacing w:line="276" w:lineRule="auto"/>
        <w:contextualSpacing/>
        <w:rPr>
          <w:sz w:val="22"/>
          <w:szCs w:val="22"/>
        </w:rPr>
      </w:pPr>
      <w:bookmarkStart w:id="1" w:name="_Toc51060786"/>
      <w:r w:rsidRPr="00A55B8B">
        <w:rPr>
          <w:sz w:val="22"/>
          <w:szCs w:val="22"/>
        </w:rPr>
        <w:t xml:space="preserve">Figure </w:t>
      </w:r>
      <w:r>
        <w:rPr>
          <w:sz w:val="22"/>
          <w:szCs w:val="22"/>
        </w:rPr>
        <w:t xml:space="preserve">C2 - </w:t>
      </w:r>
      <w:r w:rsidRPr="00A55B8B">
        <w:rPr>
          <w:sz w:val="22"/>
          <w:szCs w:val="22"/>
        </w:rPr>
        <w:t>Patient reported symptom scores</w:t>
      </w:r>
      <w:r>
        <w:rPr>
          <w:sz w:val="22"/>
          <w:szCs w:val="22"/>
        </w:rPr>
        <w:t xml:space="preserve"> (mean and 95% confidence intervals)</w:t>
      </w:r>
      <w:r w:rsidRPr="00A55B8B">
        <w:rPr>
          <w:sz w:val="22"/>
          <w:szCs w:val="22"/>
        </w:rPr>
        <w:t xml:space="preserve"> for chest pain for people randomised to receive </w:t>
      </w:r>
      <w:r>
        <w:rPr>
          <w:sz w:val="22"/>
          <w:szCs w:val="22"/>
        </w:rPr>
        <w:t>an IMP</w:t>
      </w:r>
      <w:r w:rsidRPr="00A55B8B">
        <w:rPr>
          <w:sz w:val="22"/>
          <w:szCs w:val="22"/>
        </w:rPr>
        <w:t xml:space="preserve"> compared with controls at each study visit</w:t>
      </w:r>
      <w:bookmarkEnd w:id="1"/>
    </w:p>
    <w:p w14:paraId="6E90E9CC" w14:textId="77777777" w:rsidR="00750F23" w:rsidRPr="00080E52" w:rsidRDefault="00750F23" w:rsidP="00750F23">
      <w:pPr>
        <w:spacing w:line="480" w:lineRule="auto"/>
        <w:contextualSpacing/>
        <w:rPr>
          <w:sz w:val="24"/>
          <w:szCs w:val="24"/>
        </w:rPr>
      </w:pPr>
    </w:p>
    <w:p w14:paraId="48661A17" w14:textId="77777777" w:rsidR="00750F23" w:rsidRDefault="00750F23" w:rsidP="00750F23">
      <w:pPr>
        <w:keepNext/>
        <w:contextualSpacing/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6584CFFF" wp14:editId="332C5A55">
            <wp:extent cx="5220000" cy="2897988"/>
            <wp:effectExtent l="0" t="0" r="0" b="0"/>
            <wp:docPr id="339" name="Picture 339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" name="VAS-sweats.png"/>
                    <pic:cNvPicPr/>
                  </pic:nvPicPr>
                  <pic:blipFill rotWithShape="1">
                    <a:blip r:embed="rId8"/>
                    <a:srcRect b="23749"/>
                    <a:stretch/>
                  </pic:blipFill>
                  <pic:spPr bwMode="auto">
                    <a:xfrm>
                      <a:off x="0" y="0"/>
                      <a:ext cx="5220000" cy="2897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03BC40" w14:textId="77777777" w:rsidR="00750F23" w:rsidRPr="00A55B8B" w:rsidRDefault="00750F23" w:rsidP="00750F23">
      <w:pPr>
        <w:pStyle w:val="Caption"/>
        <w:spacing w:line="276" w:lineRule="auto"/>
        <w:contextualSpacing/>
        <w:rPr>
          <w:sz w:val="32"/>
          <w:szCs w:val="32"/>
        </w:rPr>
      </w:pPr>
      <w:bookmarkStart w:id="2" w:name="_Toc51060787"/>
      <w:r w:rsidRPr="00A55B8B">
        <w:rPr>
          <w:sz w:val="22"/>
          <w:szCs w:val="22"/>
        </w:rPr>
        <w:t xml:space="preserve">Figure </w:t>
      </w:r>
      <w:r>
        <w:rPr>
          <w:sz w:val="22"/>
          <w:szCs w:val="22"/>
        </w:rPr>
        <w:t xml:space="preserve">C3 - </w:t>
      </w:r>
      <w:r w:rsidRPr="00A55B8B">
        <w:rPr>
          <w:sz w:val="22"/>
          <w:szCs w:val="22"/>
        </w:rPr>
        <w:t>Patient reported symptom scores</w:t>
      </w:r>
      <w:r>
        <w:rPr>
          <w:sz w:val="22"/>
          <w:szCs w:val="22"/>
        </w:rPr>
        <w:t xml:space="preserve"> (mean and 95% confidence intervals) </w:t>
      </w:r>
      <w:r w:rsidRPr="00A55B8B">
        <w:rPr>
          <w:sz w:val="22"/>
          <w:szCs w:val="22"/>
        </w:rPr>
        <w:t xml:space="preserve">for sweats </w:t>
      </w:r>
      <w:r>
        <w:rPr>
          <w:sz w:val="22"/>
          <w:szCs w:val="22"/>
        </w:rPr>
        <w:t>in</w:t>
      </w:r>
      <w:r w:rsidRPr="00A55B8B">
        <w:rPr>
          <w:sz w:val="22"/>
          <w:szCs w:val="22"/>
        </w:rPr>
        <w:t xml:space="preserve"> people randomised to receive </w:t>
      </w:r>
      <w:r>
        <w:rPr>
          <w:sz w:val="22"/>
          <w:szCs w:val="22"/>
        </w:rPr>
        <w:t>an IMP</w:t>
      </w:r>
      <w:r w:rsidRPr="00A55B8B">
        <w:rPr>
          <w:sz w:val="22"/>
          <w:szCs w:val="22"/>
        </w:rPr>
        <w:t xml:space="preserve"> compared with controls at each study visit</w:t>
      </w:r>
      <w:bookmarkEnd w:id="2"/>
    </w:p>
    <w:p w14:paraId="7A599932" w14:textId="77777777" w:rsidR="00750F23" w:rsidRDefault="00750F23" w:rsidP="00750F23">
      <w:pPr>
        <w:keepNext/>
        <w:contextualSpacing/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4792408D" wp14:editId="50C33A9D">
            <wp:extent cx="5220000" cy="2916102"/>
            <wp:effectExtent l="0" t="0" r="0" b="0"/>
            <wp:docPr id="340" name="Picture 340" descr="A screenshot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VAS - qol.png"/>
                    <pic:cNvPicPr/>
                  </pic:nvPicPr>
                  <pic:blipFill rotWithShape="1">
                    <a:blip r:embed="rId9"/>
                    <a:srcRect b="23223"/>
                    <a:stretch/>
                  </pic:blipFill>
                  <pic:spPr bwMode="auto">
                    <a:xfrm>
                      <a:off x="0" y="0"/>
                      <a:ext cx="5220000" cy="2916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570AF9" w14:textId="77777777" w:rsidR="00750F23" w:rsidRPr="00B36DA6" w:rsidRDefault="00750F23" w:rsidP="00750F23">
      <w:pPr>
        <w:pStyle w:val="Caption"/>
        <w:spacing w:line="276" w:lineRule="auto"/>
        <w:contextualSpacing/>
        <w:rPr>
          <w:sz w:val="22"/>
          <w:szCs w:val="22"/>
        </w:rPr>
      </w:pPr>
      <w:bookmarkStart w:id="3" w:name="_Toc51060788"/>
      <w:r w:rsidRPr="00B36DA6">
        <w:rPr>
          <w:sz w:val="22"/>
          <w:szCs w:val="22"/>
        </w:rPr>
        <w:t xml:space="preserve">Figure </w:t>
      </w:r>
      <w:r>
        <w:rPr>
          <w:sz w:val="22"/>
          <w:szCs w:val="22"/>
        </w:rPr>
        <w:t>C4 -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SEQ Figure \* ARABIC \s 1 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B36DA6">
        <w:rPr>
          <w:sz w:val="22"/>
          <w:szCs w:val="22"/>
        </w:rPr>
        <w:t xml:space="preserve">Patient reported symptom scores (mean and 95% confidence intervals) for </w:t>
      </w:r>
      <w:r>
        <w:rPr>
          <w:sz w:val="22"/>
          <w:szCs w:val="22"/>
        </w:rPr>
        <w:t>quality of life</w:t>
      </w:r>
      <w:r w:rsidRPr="00B36DA6"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 w:rsidRPr="00B36DA6">
        <w:rPr>
          <w:sz w:val="22"/>
          <w:szCs w:val="22"/>
        </w:rPr>
        <w:t xml:space="preserve"> people randomised to receive OK432 or BCG compared with controls at each study visit</w:t>
      </w:r>
      <w:bookmarkEnd w:id="3"/>
    </w:p>
    <w:p w14:paraId="584CDD61" w14:textId="77777777" w:rsidR="00750F23" w:rsidRDefault="00750F23" w:rsidP="00750F23">
      <w:pPr>
        <w:spacing w:line="480" w:lineRule="auto"/>
        <w:contextualSpacing/>
        <w:rPr>
          <w:sz w:val="24"/>
          <w:szCs w:val="24"/>
        </w:rPr>
      </w:pPr>
    </w:p>
    <w:p w14:paraId="17D5B3CC" w14:textId="77777777" w:rsidR="00750F23" w:rsidRDefault="00750F23" w:rsidP="00750F23"/>
    <w:p w14:paraId="7C5F5F9D" w14:textId="77777777" w:rsidR="00750F23" w:rsidRDefault="00750F23" w:rsidP="00750F23"/>
    <w:p w14:paraId="1C5F774F" w14:textId="77777777" w:rsidR="000014B6" w:rsidRDefault="000014B6"/>
    <w:sectPr w:rsidR="00001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CEE96" w14:textId="77777777" w:rsidR="00750F23" w:rsidRDefault="00750F23" w:rsidP="00750F23">
      <w:pPr>
        <w:spacing w:after="0" w:line="240" w:lineRule="auto"/>
      </w:pPr>
      <w:r>
        <w:separator/>
      </w:r>
    </w:p>
  </w:endnote>
  <w:endnote w:type="continuationSeparator" w:id="0">
    <w:p w14:paraId="056B43BE" w14:textId="77777777" w:rsidR="00750F23" w:rsidRDefault="00750F23" w:rsidP="0075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6B2ED" w14:textId="77777777" w:rsidR="00750F23" w:rsidRDefault="00750F23" w:rsidP="00750F23">
      <w:pPr>
        <w:spacing w:after="0" w:line="240" w:lineRule="auto"/>
      </w:pPr>
      <w:r>
        <w:separator/>
      </w:r>
    </w:p>
  </w:footnote>
  <w:footnote w:type="continuationSeparator" w:id="0">
    <w:p w14:paraId="26DB77FB" w14:textId="77777777" w:rsidR="00750F23" w:rsidRDefault="00750F23" w:rsidP="00750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23"/>
    <w:rsid w:val="000014B6"/>
    <w:rsid w:val="00053AAE"/>
    <w:rsid w:val="001A5858"/>
    <w:rsid w:val="002924BA"/>
    <w:rsid w:val="00747ADE"/>
    <w:rsid w:val="00750F23"/>
    <w:rsid w:val="007C4B0C"/>
    <w:rsid w:val="009D3674"/>
    <w:rsid w:val="00A1636E"/>
    <w:rsid w:val="00AD73B6"/>
    <w:rsid w:val="00B8360C"/>
    <w:rsid w:val="00C0207C"/>
    <w:rsid w:val="00CB4D1F"/>
    <w:rsid w:val="00E505FC"/>
    <w:rsid w:val="00FC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BFABE"/>
  <w15:chartTrackingRefBased/>
  <w15:docId w15:val="{6659E2AA-4C36-43AB-88D6-B66E7DF2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F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50F23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Bibby</dc:creator>
  <cp:keywords/>
  <dc:description/>
  <cp:lastModifiedBy>Anna Bibby</cp:lastModifiedBy>
  <cp:revision>1</cp:revision>
  <dcterms:created xsi:type="dcterms:W3CDTF">2020-11-26T18:06:00Z</dcterms:created>
  <dcterms:modified xsi:type="dcterms:W3CDTF">2020-11-26T18:06:00Z</dcterms:modified>
</cp:coreProperties>
</file>