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17" w:rsidRPr="00A37155" w:rsidRDefault="00D43117" w:rsidP="00D43117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10B3EFF6" wp14:editId="62097154">
            <wp:extent cx="5143500" cy="2743200"/>
            <wp:effectExtent l="0" t="0" r="0" b="0"/>
            <wp:docPr id="43" name="图表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805972">
        <w:rPr>
          <w:rFonts w:ascii="Times New Roman" w:hAnsi="Times New Roman" w:cs="Times New Roman"/>
        </w:rPr>
        <w:t xml:space="preserve"> </w:t>
      </w:r>
      <w:r w:rsidRPr="00A37155">
        <w:rPr>
          <w:rFonts w:ascii="Times New Roman" w:hAnsi="Times New Roman" w:cs="Times New Roman"/>
          <w:sz w:val="28"/>
        </w:rPr>
        <w:t xml:space="preserve">Supplementary Fig.3 Validation the expression trends of the ten randomly selected lncRNAs (five upregulated and five downregulated at 75dpc point) by qRT-PCR. </w:t>
      </w:r>
    </w:p>
    <w:p w:rsidR="00D43117" w:rsidRDefault="00D43117" w:rsidP="00D43117">
      <w:pPr>
        <w:jc w:val="center"/>
        <w:rPr>
          <w:rFonts w:ascii="Times New Roman" w:hAnsi="Times New Roman" w:cs="Times New Roman"/>
        </w:rPr>
      </w:pPr>
      <w:r w:rsidRPr="00A37155">
        <w:rPr>
          <w:rFonts w:ascii="Times New Roman" w:hAnsi="Times New Roman" w:cs="Times New Roman"/>
          <w:sz w:val="28"/>
        </w:rPr>
        <w:t>Note: The GAPDH was used as reference genes, the fold change was calculated using the 2</w:t>
      </w:r>
      <w:r w:rsidRPr="00A37155">
        <w:rPr>
          <w:rFonts w:ascii="Times New Roman" w:hAnsi="Times New Roman" w:cs="Times New Roman"/>
          <w:sz w:val="28"/>
          <w:vertAlign w:val="superscript"/>
        </w:rPr>
        <w:t>-</w:t>
      </w:r>
      <w:r w:rsidRPr="00A37155">
        <w:rPr>
          <w:rFonts w:ascii="Cambria Math" w:hAnsi="Cambria Math" w:cs="Cambria Math"/>
          <w:sz w:val="28"/>
          <w:vertAlign w:val="superscript"/>
        </w:rPr>
        <w:t>△△</w:t>
      </w:r>
      <w:r w:rsidRPr="00A37155">
        <w:rPr>
          <w:rFonts w:ascii="Times New Roman" w:hAnsi="Times New Roman" w:cs="Times New Roman"/>
          <w:sz w:val="28"/>
          <w:vertAlign w:val="superscript"/>
        </w:rPr>
        <w:t>Ct</w:t>
      </w:r>
      <w:r w:rsidRPr="00A37155">
        <w:rPr>
          <w:rFonts w:ascii="Times New Roman" w:hAnsi="Times New Roman" w:cs="Times New Roman"/>
          <w:sz w:val="28"/>
        </w:rPr>
        <w:t xml:space="preserve"> method. (Mean±SD</w:t>
      </w:r>
      <w:r w:rsidRPr="00A37155">
        <w:rPr>
          <w:rFonts w:ascii="Times New Roman" w:hAnsi="Times New Roman" w:cs="Times New Roman"/>
          <w:sz w:val="28"/>
        </w:rPr>
        <w:t>，</w:t>
      </w:r>
      <w:r w:rsidRPr="00A37155">
        <w:rPr>
          <w:rFonts w:ascii="Times New Roman" w:hAnsi="Times New Roman" w:cs="Times New Roman"/>
          <w:sz w:val="28"/>
        </w:rPr>
        <w:t>n=3</w:t>
      </w:r>
      <w:r w:rsidRPr="00A37155">
        <w:rPr>
          <w:rFonts w:ascii="Times New Roman" w:hAnsi="Times New Roman" w:cs="Times New Roman"/>
          <w:sz w:val="28"/>
        </w:rPr>
        <w:t>，</w:t>
      </w:r>
      <w:r w:rsidR="00884FCA">
        <w:rPr>
          <w:rFonts w:ascii="Times New Roman" w:hAnsi="Times New Roman" w:cs="Times New Roman"/>
          <w:sz w:val="28"/>
        </w:rPr>
        <w:t>*</w:t>
      </w:r>
      <w:r w:rsidRPr="00A37155">
        <w:rPr>
          <w:rFonts w:ascii="Times New Roman" w:hAnsi="Times New Roman" w:cs="Times New Roman"/>
          <w:sz w:val="28"/>
        </w:rPr>
        <w:t>p &lt; 0.05,</w:t>
      </w:r>
      <w:r w:rsidR="00A37155">
        <w:rPr>
          <w:rFonts w:ascii="Times New Roman" w:hAnsi="Times New Roman" w:cs="Times New Roman" w:hint="eastAsia"/>
          <w:sz w:val="28"/>
        </w:rPr>
        <w:t xml:space="preserve"> </w:t>
      </w:r>
      <w:r w:rsidR="00884FCA">
        <w:rPr>
          <w:rFonts w:ascii="Times New Roman" w:hAnsi="Times New Roman" w:cs="Times New Roman"/>
          <w:sz w:val="28"/>
        </w:rPr>
        <w:t>**</w:t>
      </w:r>
      <w:bookmarkStart w:id="0" w:name="_GoBack"/>
      <w:bookmarkEnd w:id="0"/>
      <w:r w:rsidRPr="00A37155">
        <w:rPr>
          <w:rFonts w:ascii="Times New Roman" w:hAnsi="Times New Roman" w:cs="Times New Roman"/>
          <w:sz w:val="28"/>
        </w:rPr>
        <w:t>p &lt; 0.01).</w:t>
      </w:r>
    </w:p>
    <w:p w:rsidR="00C53BFF" w:rsidRDefault="00C53BFF"/>
    <w:sectPr w:rsidR="00C53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A87" w:rsidRDefault="00691A87" w:rsidP="00D43117">
      <w:r>
        <w:separator/>
      </w:r>
    </w:p>
  </w:endnote>
  <w:endnote w:type="continuationSeparator" w:id="0">
    <w:p w:rsidR="00691A87" w:rsidRDefault="00691A87" w:rsidP="00D4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A87" w:rsidRDefault="00691A87" w:rsidP="00D43117">
      <w:r>
        <w:separator/>
      </w:r>
    </w:p>
  </w:footnote>
  <w:footnote w:type="continuationSeparator" w:id="0">
    <w:p w:rsidR="00691A87" w:rsidRDefault="00691A87" w:rsidP="00D43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FC"/>
    <w:rsid w:val="000C4141"/>
    <w:rsid w:val="003F03FC"/>
    <w:rsid w:val="00691A87"/>
    <w:rsid w:val="00884FCA"/>
    <w:rsid w:val="00A37155"/>
    <w:rsid w:val="00C53BFF"/>
    <w:rsid w:val="00D4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3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31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3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311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31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31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3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31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3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311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31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31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25105;&#30340;&#22362;&#26524;&#20113;\&#30044;&#29287;&#25152;\2.&#23454;&#39564;&#26041;&#38754;-xin\4.%20&#38472;&#21338;&#22763;&#23454;&#39564;\ADD1&#22522;&#22240;&#30456;&#20851;\167&#30456;&#20851;&#25991;&#20214;\167&#30456;&#20851;&#25991;&#20214;\&#34920;&#36798;&#36235;&#21183;&#39564;&#35777;PCR&#32467;&#26524;\&#25968;&#25454;&#20998;&#26512;\&#25968;&#25454;&#20998;&#2651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601769509752982"/>
          <c:y val="0.17685185185185184"/>
          <c:w val="0.84787119098901875"/>
          <c:h val="0.405656167979002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Sheet2!$D$30</c:f>
              <c:strCache>
                <c:ptCount val="1"/>
                <c:pt idx="0">
                  <c:v>LW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bg1">
                  <a:lumMod val="75000"/>
                </a:schemeClr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Sheet2!$F$31:$F$40</c:f>
                <c:numCache>
                  <c:formatCode>General</c:formatCode>
                  <c:ptCount val="10"/>
                  <c:pt idx="0">
                    <c:v>2E-3</c:v>
                  </c:pt>
                  <c:pt idx="1">
                    <c:v>2.5000000000000001E-2</c:v>
                  </c:pt>
                  <c:pt idx="2">
                    <c:v>0.03</c:v>
                  </c:pt>
                  <c:pt idx="3">
                    <c:v>3.1E-2</c:v>
                  </c:pt>
                  <c:pt idx="4">
                    <c:v>0.02</c:v>
                  </c:pt>
                  <c:pt idx="5">
                    <c:v>2.5999999999999999E-2</c:v>
                  </c:pt>
                  <c:pt idx="6">
                    <c:v>8.6999999999999994E-2</c:v>
                  </c:pt>
                  <c:pt idx="7">
                    <c:v>3.8199999999999998E-2</c:v>
                  </c:pt>
                  <c:pt idx="8">
                    <c:v>3.9E-2</c:v>
                  </c:pt>
                  <c:pt idx="9">
                    <c:v>3.6999999999999998E-2</c:v>
                  </c:pt>
                </c:numCache>
              </c:numRef>
            </c:plus>
            <c:minus>
              <c:numRef>
                <c:f>Sheet2!$F$31:$F$40</c:f>
                <c:numCache>
                  <c:formatCode>General</c:formatCode>
                  <c:ptCount val="10"/>
                  <c:pt idx="0">
                    <c:v>2E-3</c:v>
                  </c:pt>
                  <c:pt idx="1">
                    <c:v>2.5000000000000001E-2</c:v>
                  </c:pt>
                  <c:pt idx="2">
                    <c:v>0.03</c:v>
                  </c:pt>
                  <c:pt idx="3">
                    <c:v>3.1E-2</c:v>
                  </c:pt>
                  <c:pt idx="4">
                    <c:v>0.02</c:v>
                  </c:pt>
                  <c:pt idx="5">
                    <c:v>2.5999999999999999E-2</c:v>
                  </c:pt>
                  <c:pt idx="6">
                    <c:v>8.6999999999999994E-2</c:v>
                  </c:pt>
                  <c:pt idx="7">
                    <c:v>3.8199999999999998E-2</c:v>
                  </c:pt>
                  <c:pt idx="8">
                    <c:v>3.9E-2</c:v>
                  </c:pt>
                  <c:pt idx="9">
                    <c:v>3.6999999999999998E-2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Sheet2!$C$31:$C$40</c:f>
              <c:strCache>
                <c:ptCount val="10"/>
                <c:pt idx="0">
                  <c:v>LNC_001633</c:v>
                </c:pt>
                <c:pt idx="1">
                  <c:v>LNC_000167 (IMFlnc1)</c:v>
                </c:pt>
                <c:pt idx="2">
                  <c:v>ALDBSSCT0000008142</c:v>
                </c:pt>
                <c:pt idx="3">
                  <c:v>ALDBSSCT0000010381</c:v>
                </c:pt>
                <c:pt idx="4">
                  <c:v>LNC_000687</c:v>
                </c:pt>
                <c:pt idx="5">
                  <c:v>ALDBSSCT0000010599</c:v>
                </c:pt>
                <c:pt idx="6">
                  <c:v>ALDBSSCT0000006477</c:v>
                </c:pt>
                <c:pt idx="7">
                  <c:v>ALDBSSCT0000003433</c:v>
                </c:pt>
                <c:pt idx="8">
                  <c:v>ALDBSSCT0000009129</c:v>
                </c:pt>
                <c:pt idx="9">
                  <c:v>LNC_0001376</c:v>
                </c:pt>
              </c:strCache>
            </c:strRef>
          </c:cat>
          <c:val>
            <c:numRef>
              <c:f>Sheet2!$D$31:$D$40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1.002</c:v>
                </c:pt>
                <c:pt idx="4">
                  <c:v>1</c:v>
                </c:pt>
                <c:pt idx="5">
                  <c:v>1.0009999999999999</c:v>
                </c:pt>
                <c:pt idx="6">
                  <c:v>1.0009999999999999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Sheet2!$E$30</c:f>
              <c:strCache>
                <c:ptCount val="1"/>
                <c:pt idx="0">
                  <c:v>HN</c:v>
                </c:pt>
              </c:strCache>
            </c:strRef>
          </c:tx>
          <c:spPr>
            <a:solidFill>
              <a:srgbClr val="3399FF"/>
            </a:solidFill>
            <a:ln>
              <a:solidFill>
                <a:srgbClr val="3399FF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altLang="zh-CN"/>
                      <a:t>**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zh-CN"/>
                      <a:t>**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altLang="zh-CN"/>
                      <a:t>**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altLang="zh-CN"/>
                      <a:t>*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altLang="zh-CN"/>
                      <a:t>*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altLang="zh-CN"/>
                      <a:t>**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altLang="zh-CN"/>
                      <a:t>*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 altLang="zh-CN"/>
                      <a:t>**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 altLang="zh-CN"/>
                      <a:t>**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 altLang="zh-CN"/>
                      <a:t>**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cust"/>
            <c:noEndCap val="0"/>
            <c:plus>
              <c:numRef>
                <c:f>Sheet2!$G$31:$G$40</c:f>
                <c:numCache>
                  <c:formatCode>General</c:formatCode>
                  <c:ptCount val="10"/>
                  <c:pt idx="0">
                    <c:v>2.1999999999999999E-2</c:v>
                  </c:pt>
                  <c:pt idx="1">
                    <c:v>1.6E-2</c:v>
                  </c:pt>
                  <c:pt idx="2">
                    <c:v>1.7000000000000001E-2</c:v>
                  </c:pt>
                  <c:pt idx="3">
                    <c:v>4.1000000000000002E-2</c:v>
                  </c:pt>
                  <c:pt idx="4">
                    <c:v>8.0000000000000002E-3</c:v>
                  </c:pt>
                  <c:pt idx="5">
                    <c:v>3.6999999999999998E-2</c:v>
                  </c:pt>
                  <c:pt idx="6">
                    <c:v>3.2000000000000001E-2</c:v>
                  </c:pt>
                  <c:pt idx="7">
                    <c:v>2.1999999999999999E-2</c:v>
                  </c:pt>
                  <c:pt idx="8">
                    <c:v>1.4999999999999999E-2</c:v>
                  </c:pt>
                  <c:pt idx="9">
                    <c:v>3.5000000000000003E-2</c:v>
                  </c:pt>
                </c:numCache>
              </c:numRef>
            </c:plus>
            <c:minus>
              <c:numRef>
                <c:f>Sheet2!$G$31:$G$40</c:f>
                <c:numCache>
                  <c:formatCode>General</c:formatCode>
                  <c:ptCount val="10"/>
                  <c:pt idx="0">
                    <c:v>2.1999999999999999E-2</c:v>
                  </c:pt>
                  <c:pt idx="1">
                    <c:v>1.6E-2</c:v>
                  </c:pt>
                  <c:pt idx="2">
                    <c:v>1.7000000000000001E-2</c:v>
                  </c:pt>
                  <c:pt idx="3">
                    <c:v>4.1000000000000002E-2</c:v>
                  </c:pt>
                  <c:pt idx="4">
                    <c:v>8.0000000000000002E-3</c:v>
                  </c:pt>
                  <c:pt idx="5">
                    <c:v>3.6999999999999998E-2</c:v>
                  </c:pt>
                  <c:pt idx="6">
                    <c:v>3.2000000000000001E-2</c:v>
                  </c:pt>
                  <c:pt idx="7">
                    <c:v>2.1999999999999999E-2</c:v>
                  </c:pt>
                  <c:pt idx="8">
                    <c:v>1.4999999999999999E-2</c:v>
                  </c:pt>
                  <c:pt idx="9">
                    <c:v>3.5000000000000003E-2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Sheet2!$C$31:$C$40</c:f>
              <c:strCache>
                <c:ptCount val="10"/>
                <c:pt idx="0">
                  <c:v>LNC_001633</c:v>
                </c:pt>
                <c:pt idx="1">
                  <c:v>LNC_000167 (IMFlnc1)</c:v>
                </c:pt>
                <c:pt idx="2">
                  <c:v>ALDBSSCT0000008142</c:v>
                </c:pt>
                <c:pt idx="3">
                  <c:v>ALDBSSCT0000010381</c:v>
                </c:pt>
                <c:pt idx="4">
                  <c:v>LNC_000687</c:v>
                </c:pt>
                <c:pt idx="5">
                  <c:v>ALDBSSCT0000010599</c:v>
                </c:pt>
                <c:pt idx="6">
                  <c:v>ALDBSSCT0000006477</c:v>
                </c:pt>
                <c:pt idx="7">
                  <c:v>ALDBSSCT0000003433</c:v>
                </c:pt>
                <c:pt idx="8">
                  <c:v>ALDBSSCT0000009129</c:v>
                </c:pt>
                <c:pt idx="9">
                  <c:v>LNC_0001376</c:v>
                </c:pt>
              </c:strCache>
            </c:strRef>
          </c:cat>
          <c:val>
            <c:numRef>
              <c:f>Sheet2!$E$31:$E$40</c:f>
              <c:numCache>
                <c:formatCode>General</c:formatCode>
                <c:ptCount val="10"/>
                <c:pt idx="0">
                  <c:v>0.38400000000000001</c:v>
                </c:pt>
                <c:pt idx="1">
                  <c:v>0.64500000000000002</c:v>
                </c:pt>
                <c:pt idx="2">
                  <c:v>0.65400000000000003</c:v>
                </c:pt>
                <c:pt idx="3">
                  <c:v>0.79200000000000004</c:v>
                </c:pt>
                <c:pt idx="4">
                  <c:v>0.84</c:v>
                </c:pt>
                <c:pt idx="5">
                  <c:v>1.478</c:v>
                </c:pt>
                <c:pt idx="6">
                  <c:v>1.597</c:v>
                </c:pt>
                <c:pt idx="7">
                  <c:v>1.6779999999999999</c:v>
                </c:pt>
                <c:pt idx="8">
                  <c:v>1.7889999999999999</c:v>
                </c:pt>
                <c:pt idx="9">
                  <c:v>1.9770000000000001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2162176"/>
        <c:axId val="42454976"/>
      </c:barChart>
      <c:catAx>
        <c:axId val="82162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42454976"/>
        <c:crosses val="autoZero"/>
        <c:auto val="1"/>
        <c:lblAlgn val="ctr"/>
        <c:lblOffset val="100"/>
        <c:noMultiLvlLbl val="0"/>
      </c:catAx>
      <c:valAx>
        <c:axId val="4245497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 sz="800" b="0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Relative lncRNAs levels</a:t>
                </a:r>
                <a:endParaRPr lang="zh-CN" altLang="zh-CN" sz="8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2.4496153729823465E-2"/>
              <c:y val="0.1398148148148148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2162176"/>
        <c:crosses val="autoZero"/>
        <c:crossBetween val="between"/>
        <c:majorUnit val="1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83857380503493395"/>
          <c:y val="2.8355934674832269E-2"/>
          <c:w val="0.13207113835482473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0.14469</cdr:x>
      <cdr:y>0.17477</cdr:y>
    </cdr:from>
    <cdr:to>
      <cdr:x>0.52049</cdr:x>
      <cdr:y>0.22917</cdr:y>
    </cdr:to>
    <cdr:sp macro="" textlink="">
      <cdr:nvSpPr>
        <cdr:cNvPr id="2" name="右大括号 1"/>
        <cdr:cNvSpPr/>
      </cdr:nvSpPr>
      <cdr:spPr>
        <a:xfrm xmlns:a="http://schemas.openxmlformats.org/drawingml/2006/main" rot="16200000">
          <a:off x="1574801" y="-377826"/>
          <a:ext cx="149225" cy="1863727"/>
        </a:xfrm>
        <a:prstGeom xmlns:a="http://schemas.openxmlformats.org/drawingml/2006/main" prst="rightBrace">
          <a:avLst/>
        </a:prstGeom>
        <a:ln xmlns:a="http://schemas.openxmlformats.org/drawingml/2006/main" w="6350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zh-CN"/>
        </a:p>
      </cdr:txBody>
    </cdr:sp>
  </cdr:relSizeAnchor>
  <cdr:relSizeAnchor xmlns:cdr="http://schemas.openxmlformats.org/drawingml/2006/chartDrawing">
    <cdr:from>
      <cdr:x>0.2452</cdr:x>
      <cdr:y>0.10185</cdr:y>
    </cdr:from>
    <cdr:to>
      <cdr:x>0.42061</cdr:x>
      <cdr:y>0.16898</cdr:y>
    </cdr:to>
    <cdr:sp macro="" textlink="">
      <cdr:nvSpPr>
        <cdr:cNvPr id="3" name="圆角矩形 2"/>
        <cdr:cNvSpPr/>
      </cdr:nvSpPr>
      <cdr:spPr>
        <a:xfrm xmlns:a="http://schemas.openxmlformats.org/drawingml/2006/main">
          <a:off x="1216023" y="279400"/>
          <a:ext cx="869950" cy="184150"/>
        </a:xfrm>
        <a:prstGeom xmlns:a="http://schemas.openxmlformats.org/drawingml/2006/main" prst="round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3175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altLang="zh-CN" sz="800" b="0">
              <a:ln w="3175">
                <a:noFill/>
              </a:ln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Downregulated</a:t>
          </a:r>
          <a:endParaRPr lang="zh-CN" sz="800" b="0">
            <a:ln w="3175">
              <a:noFill/>
            </a:ln>
            <a:solidFill>
              <a:sysClr val="windowText" lastClr="000000"/>
            </a:solidFill>
            <a:effectLst/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0.66261</cdr:x>
      <cdr:y>0.09259</cdr:y>
    </cdr:from>
    <cdr:to>
      <cdr:x>0.83035</cdr:x>
      <cdr:y>0.17593</cdr:y>
    </cdr:to>
    <cdr:sp macro="" textlink="">
      <cdr:nvSpPr>
        <cdr:cNvPr id="4" name="圆角矩形 3"/>
        <cdr:cNvSpPr/>
      </cdr:nvSpPr>
      <cdr:spPr>
        <a:xfrm xmlns:a="http://schemas.openxmlformats.org/drawingml/2006/main">
          <a:off x="3286123" y="254000"/>
          <a:ext cx="831850" cy="228600"/>
        </a:xfrm>
        <a:prstGeom xmlns:a="http://schemas.openxmlformats.org/drawingml/2006/main" prst="round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3175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altLang="zh-CN" sz="800" b="0">
              <a:ln w="3175">
                <a:noFill/>
              </a:ln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Upregulated</a:t>
          </a:r>
          <a:endParaRPr lang="zh-CN" sz="800" b="0">
            <a:ln w="3175">
              <a:noFill/>
            </a:ln>
            <a:solidFill>
              <a:sysClr val="windowText" lastClr="000000"/>
            </a:solidFill>
            <a:effectLst/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0.55762</cdr:x>
      <cdr:y>0.17361</cdr:y>
    </cdr:from>
    <cdr:to>
      <cdr:x>0.93342</cdr:x>
      <cdr:y>0.22801</cdr:y>
    </cdr:to>
    <cdr:sp macro="" textlink="">
      <cdr:nvSpPr>
        <cdr:cNvPr id="5" name="右大括号 4"/>
        <cdr:cNvSpPr/>
      </cdr:nvSpPr>
      <cdr:spPr>
        <a:xfrm xmlns:a="http://schemas.openxmlformats.org/drawingml/2006/main" rot="16200000">
          <a:off x="3622674" y="-381001"/>
          <a:ext cx="149225" cy="1863727"/>
        </a:xfrm>
        <a:prstGeom xmlns:a="http://schemas.openxmlformats.org/drawingml/2006/main" prst="rightBrace">
          <a:avLst/>
        </a:prstGeom>
        <a:ln xmlns:a="http://schemas.openxmlformats.org/drawingml/2006/main" w="6350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zh-CN"/>
        </a:p>
      </cdr:txBody>
    </cdr:sp>
  </cdr:relSizeAnchor>
</c:userShap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256</Characters>
  <Application>Microsoft Office Word</Application>
  <DocSecurity>0</DocSecurity>
  <Lines>4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2020-04-10T12:59:00Z</dcterms:created>
  <dcterms:modified xsi:type="dcterms:W3CDTF">2020-04-13T12:27:00Z</dcterms:modified>
</cp:coreProperties>
</file>