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611" w:rsidRPr="00E845A0" w:rsidRDefault="00E77611" w:rsidP="00E77611">
      <w:pPr>
        <w:spacing w:line="360" w:lineRule="auto"/>
        <w:rPr>
          <w:rFonts w:ascii="Times New Roman" w:eastAsiaTheme="minorEastAsia" w:hAnsi="Times New Roman" w:cs="Times New Roman" w:hint="default"/>
          <w:b/>
          <w:bCs/>
          <w:sz w:val="24"/>
          <w:szCs w:val="24"/>
          <w:lang w:val="en-US"/>
        </w:rPr>
      </w:pPr>
      <w:r w:rsidRPr="00E845A0">
        <w:rPr>
          <w:rFonts w:ascii="Times New Roman" w:eastAsiaTheme="minorEastAsia" w:hAnsi="Times New Roman" w:cs="Times New Roman" w:hint="default"/>
          <w:b/>
          <w:bCs/>
          <w:sz w:val="24"/>
          <w:szCs w:val="24"/>
          <w:lang w:val="en-US"/>
        </w:rPr>
        <w:t>Table S</w:t>
      </w:r>
      <w:r>
        <w:rPr>
          <w:rFonts w:ascii="Times New Roman" w:eastAsiaTheme="minorEastAsia" w:hAnsi="Times New Roman" w:cs="Times New Roman" w:hint="default"/>
          <w:b/>
          <w:bCs/>
          <w:sz w:val="24"/>
          <w:szCs w:val="24"/>
          <w:lang w:val="en-US"/>
        </w:rPr>
        <w:t>1</w:t>
      </w:r>
      <w:r w:rsidRPr="00E845A0">
        <w:rPr>
          <w:rFonts w:ascii="Times New Roman" w:eastAsiaTheme="minorEastAsia" w:hAnsi="Times New Roman" w:cs="Times New Roman" w:hint="default"/>
          <w:b/>
          <w:bCs/>
          <w:sz w:val="24"/>
          <w:szCs w:val="24"/>
          <w:lang w:val="en-US"/>
        </w:rPr>
        <w:t xml:space="preserve">. </w:t>
      </w:r>
      <w:r w:rsidRPr="00E845A0">
        <w:rPr>
          <w:rFonts w:ascii="Times New Roman" w:eastAsiaTheme="minorEastAsia" w:hAnsi="Times New Roman" w:cs="Times New Roman" w:hint="default"/>
          <w:bCs/>
          <w:sz w:val="24"/>
          <w:szCs w:val="24"/>
          <w:lang w:val="en-US"/>
        </w:rPr>
        <w:t xml:space="preserve">Descriptive statistics of air pollution in </w:t>
      </w:r>
      <w:r w:rsidRPr="00153587">
        <w:rPr>
          <w:rFonts w:ascii="Times New Roman" w:eastAsiaTheme="minorEastAsia" w:hAnsi="Times New Roman" w:cs="Times New Roman" w:hint="default"/>
          <w:bCs/>
          <w:sz w:val="24"/>
          <w:szCs w:val="24"/>
          <w:lang w:val="en-US"/>
        </w:rPr>
        <w:t>h</w:t>
      </w:r>
      <w:r w:rsidR="000317FF">
        <w:rPr>
          <w:rFonts w:ascii="Times New Roman" w:eastAsiaTheme="minorEastAsia" w:hAnsi="Times New Roman" w:cs="Times New Roman" w:hint="default"/>
          <w:bCs/>
          <w:sz w:val="24"/>
          <w:szCs w:val="24"/>
          <w:lang w:val="en-US"/>
        </w:rPr>
        <w:t>ot</w:t>
      </w:r>
      <w:r w:rsidRPr="00E845A0">
        <w:rPr>
          <w:rFonts w:ascii="Times New Roman" w:eastAsiaTheme="minorEastAsia" w:hAnsi="Times New Roman" w:cs="Times New Roman" w:hint="default"/>
          <w:bCs/>
          <w:sz w:val="24"/>
          <w:szCs w:val="24"/>
          <w:lang w:val="en-US"/>
        </w:rPr>
        <w:t xml:space="preserve"> and c</w:t>
      </w:r>
      <w:r>
        <w:rPr>
          <w:rFonts w:ascii="Times New Roman" w:eastAsiaTheme="minorEastAsia" w:hAnsi="Times New Roman" w:cs="Times New Roman" w:hint="default"/>
          <w:bCs/>
          <w:sz w:val="24"/>
          <w:szCs w:val="24"/>
          <w:lang w:val="en-US"/>
        </w:rPr>
        <w:t>old</w:t>
      </w:r>
      <w:r w:rsidRPr="00E845A0">
        <w:rPr>
          <w:rFonts w:ascii="Times New Roman" w:eastAsiaTheme="minorEastAsia" w:hAnsi="Times New Roman" w:cs="Times New Roman" w:hint="default"/>
          <w:bCs/>
          <w:sz w:val="24"/>
          <w:szCs w:val="24"/>
          <w:lang w:val="en-US"/>
        </w:rPr>
        <w:t xml:space="preserve"> seasons (mean </w:t>
      </w:r>
      <w:r w:rsidRPr="00E845A0">
        <w:rPr>
          <w:rFonts w:ascii="Times New Roman" w:eastAsia="新細明體" w:hAnsi="Times New Roman" w:cs="Times New Roman" w:hint="default"/>
          <w:bCs/>
          <w:sz w:val="24"/>
          <w:szCs w:val="24"/>
          <w:lang w:val="en-US"/>
        </w:rPr>
        <w:t>±</w:t>
      </w:r>
      <w:r w:rsidRPr="00E845A0">
        <w:rPr>
          <w:rFonts w:ascii="Times New Roman" w:eastAsiaTheme="minorEastAsia" w:hAnsi="Times New Roman" w:cs="Times New Roman" w:hint="default"/>
          <w:bCs/>
          <w:sz w:val="24"/>
          <w:szCs w:val="24"/>
          <w:lang w:val="en-US"/>
        </w:rPr>
        <w:t xml:space="preserve"> SD).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E77611" w:rsidRPr="000317FF" w:rsidTr="00863BB9"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:rsidR="00E77611" w:rsidRPr="00E845A0" w:rsidRDefault="00E77611" w:rsidP="0086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Theme="minorEastAsia" w:hAnsi="Times New Roman" w:cs="Times New Roman" w:hint="defaul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:rsidR="00E77611" w:rsidRPr="00E845A0" w:rsidRDefault="00E77611" w:rsidP="0086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Theme="minorEastAsia" w:hAnsi="Times New Roman" w:cs="Times New Roman" w:hint="defaul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 w:hint="default"/>
                <w:b/>
                <w:bCs/>
                <w:sz w:val="24"/>
                <w:szCs w:val="24"/>
                <w:lang w:val="en-US"/>
              </w:rPr>
              <w:t>H</w:t>
            </w:r>
            <w:r w:rsidR="000317FF">
              <w:rPr>
                <w:rFonts w:ascii="Times New Roman" w:eastAsiaTheme="minorEastAsia" w:hAnsi="Times New Roman" w:cs="Times New Roman" w:hint="default"/>
                <w:b/>
                <w:bCs/>
                <w:sz w:val="24"/>
                <w:szCs w:val="24"/>
                <w:lang w:val="en-US"/>
              </w:rPr>
              <w:t>ot</w:t>
            </w:r>
            <w:r w:rsidRPr="00E845A0">
              <w:rPr>
                <w:rFonts w:ascii="Times New Roman" w:eastAsiaTheme="minorEastAsia" w:hAnsi="Times New Roman" w:cs="Times New Roman" w:hint="default"/>
                <w:b/>
                <w:bCs/>
                <w:sz w:val="24"/>
                <w:szCs w:val="24"/>
                <w:lang w:val="en-US"/>
              </w:rPr>
              <w:t xml:space="preserve"> season</w:t>
            </w:r>
          </w:p>
          <w:p w:rsidR="00E77611" w:rsidRPr="00E845A0" w:rsidRDefault="00E77611" w:rsidP="0086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Theme="minorEastAsia" w:hAnsi="Times New Roman" w:cs="Times New Roman" w:hint="default"/>
                <w:b/>
                <w:bCs/>
                <w:sz w:val="24"/>
                <w:szCs w:val="24"/>
                <w:lang w:val="en-US"/>
              </w:rPr>
            </w:pPr>
            <w:r w:rsidRPr="00E845A0">
              <w:rPr>
                <w:rFonts w:ascii="Times New Roman" w:eastAsiaTheme="minorEastAsia" w:hAnsi="Times New Roman" w:cs="Times New Roman" w:hint="default"/>
                <w:b/>
                <w:bCs/>
                <w:sz w:val="24"/>
                <w:szCs w:val="24"/>
                <w:lang w:val="en-US"/>
              </w:rPr>
              <w:t>(May to October)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:rsidR="00E77611" w:rsidRPr="00E845A0" w:rsidRDefault="00E77611" w:rsidP="0086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Theme="minorEastAsia" w:hAnsi="Times New Roman" w:cs="Times New Roman" w:hint="default"/>
                <w:b/>
                <w:bCs/>
                <w:sz w:val="24"/>
                <w:szCs w:val="24"/>
                <w:lang w:val="en-US"/>
              </w:rPr>
            </w:pPr>
            <w:r w:rsidRPr="00E845A0">
              <w:rPr>
                <w:rFonts w:ascii="Times New Roman" w:eastAsiaTheme="minorEastAsia" w:hAnsi="Times New Roman" w:cs="Times New Roman" w:hint="default"/>
                <w:b/>
                <w:bCs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Theme="minorEastAsia" w:hAnsi="Times New Roman" w:cs="Times New Roman" w:hint="default"/>
                <w:b/>
                <w:bCs/>
                <w:sz w:val="24"/>
                <w:szCs w:val="24"/>
                <w:lang w:val="en-US"/>
              </w:rPr>
              <w:t>old</w:t>
            </w:r>
            <w:r w:rsidRPr="00E845A0">
              <w:rPr>
                <w:rFonts w:ascii="Times New Roman" w:eastAsiaTheme="minorEastAsia" w:hAnsi="Times New Roman" w:cs="Times New Roman" w:hint="default"/>
                <w:b/>
                <w:bCs/>
                <w:sz w:val="24"/>
                <w:szCs w:val="24"/>
                <w:lang w:val="en-US"/>
              </w:rPr>
              <w:t xml:space="preserve"> season</w:t>
            </w:r>
          </w:p>
          <w:p w:rsidR="00E77611" w:rsidRPr="00E845A0" w:rsidRDefault="00E77611" w:rsidP="0086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Theme="minorEastAsia" w:hAnsi="Times New Roman" w:cs="Times New Roman" w:hint="default"/>
                <w:b/>
                <w:bCs/>
                <w:sz w:val="24"/>
                <w:szCs w:val="24"/>
                <w:lang w:val="en-US"/>
              </w:rPr>
            </w:pPr>
            <w:r w:rsidRPr="00E845A0">
              <w:rPr>
                <w:rFonts w:ascii="Times New Roman" w:eastAsiaTheme="minorEastAsia" w:hAnsi="Times New Roman" w:cs="Times New Roman" w:hint="default"/>
                <w:b/>
                <w:bCs/>
                <w:sz w:val="24"/>
                <w:szCs w:val="24"/>
                <w:lang w:val="en-US"/>
              </w:rPr>
              <w:t>(November to April)</w:t>
            </w:r>
          </w:p>
        </w:tc>
      </w:tr>
      <w:tr w:rsidR="00E77611" w:rsidRPr="00E845A0" w:rsidTr="00863BB9">
        <w:tc>
          <w:tcPr>
            <w:tcW w:w="2765" w:type="dxa"/>
            <w:tcBorders>
              <w:top w:val="single" w:sz="4" w:space="0" w:color="auto"/>
            </w:tcBorders>
          </w:tcPr>
          <w:p w:rsidR="00E77611" w:rsidRPr="00E845A0" w:rsidRDefault="00E77611" w:rsidP="0086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Theme="minorEastAsia" w:hAnsi="Times New Roman" w:cs="Times New Roman" w:hint="default"/>
                <w:b/>
                <w:bCs/>
                <w:sz w:val="24"/>
                <w:szCs w:val="24"/>
                <w:lang w:val="en-US"/>
              </w:rPr>
            </w:pPr>
            <w:r w:rsidRPr="00E845A0">
              <w:rPr>
                <w:rFonts w:ascii="Times New Roman" w:eastAsiaTheme="minorEastAsia" w:hAnsi="Times New Roman" w:cs="Times New Roman" w:hint="default"/>
                <w:b/>
                <w:bCs/>
                <w:sz w:val="24"/>
                <w:szCs w:val="24"/>
                <w:lang w:val="en-US"/>
              </w:rPr>
              <w:t>PM</w:t>
            </w:r>
            <w:r w:rsidRPr="00E845A0">
              <w:rPr>
                <w:rFonts w:ascii="Times New Roman" w:eastAsiaTheme="minorEastAsia" w:hAnsi="Times New Roman" w:cs="Times New Roman" w:hint="default"/>
                <w:b/>
                <w:bCs/>
                <w:sz w:val="24"/>
                <w:szCs w:val="24"/>
                <w:vertAlign w:val="subscript"/>
                <w:lang w:val="en-US"/>
              </w:rPr>
              <w:t>2.5</w:t>
            </w:r>
            <w:r w:rsidRPr="00E845A0">
              <w:rPr>
                <w:rFonts w:ascii="Times New Roman" w:eastAsiaTheme="minorEastAsia" w:hAnsi="Times New Roman" w:cs="Times New Roman" w:hint="default"/>
                <w:b/>
                <w:bCs/>
                <w:sz w:val="24"/>
                <w:szCs w:val="24"/>
                <w:lang w:val="en-US"/>
              </w:rPr>
              <w:t xml:space="preserve"> (</w:t>
            </w:r>
            <w:r w:rsidRPr="00E845A0">
              <w:rPr>
                <w:rFonts w:ascii="Times New Roman" w:eastAsia="新細明體" w:hAnsi="Times New Roman" w:cs="Times New Roman" w:hint="default"/>
                <w:b/>
                <w:bCs/>
                <w:sz w:val="24"/>
                <w:szCs w:val="24"/>
                <w:lang w:val="en-US"/>
              </w:rPr>
              <w:t>μ</w:t>
            </w:r>
            <w:r w:rsidRPr="00E845A0">
              <w:rPr>
                <w:rFonts w:ascii="Times New Roman" w:eastAsiaTheme="minorEastAsia" w:hAnsi="Times New Roman" w:cs="Times New Roman" w:hint="default"/>
                <w:b/>
                <w:bCs/>
                <w:sz w:val="24"/>
                <w:szCs w:val="24"/>
                <w:lang w:val="en-US"/>
              </w:rPr>
              <w:t>g/m</w:t>
            </w:r>
            <w:r w:rsidRPr="00E845A0">
              <w:rPr>
                <w:rFonts w:ascii="Times New Roman" w:eastAsiaTheme="minorEastAsia" w:hAnsi="Times New Roman" w:cs="Times New Roman" w:hint="default"/>
                <w:b/>
                <w:bCs/>
                <w:sz w:val="24"/>
                <w:szCs w:val="24"/>
                <w:vertAlign w:val="superscript"/>
                <w:lang w:val="en-US"/>
              </w:rPr>
              <w:t>3</w:t>
            </w:r>
            <w:r w:rsidRPr="00E845A0">
              <w:rPr>
                <w:rFonts w:ascii="Times New Roman" w:eastAsiaTheme="minorEastAsia" w:hAnsi="Times New Roman" w:cs="Times New Roman" w:hint="default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765" w:type="dxa"/>
            <w:tcBorders>
              <w:top w:val="single" w:sz="4" w:space="0" w:color="auto"/>
            </w:tcBorders>
          </w:tcPr>
          <w:p w:rsidR="00E77611" w:rsidRPr="00E845A0" w:rsidRDefault="00E77611" w:rsidP="0086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Theme="minorEastAsia" w:hAnsi="Times New Roman" w:cs="Times New Roman" w:hint="default"/>
                <w:bCs/>
                <w:sz w:val="24"/>
                <w:szCs w:val="24"/>
                <w:lang w:val="en-US"/>
              </w:rPr>
            </w:pPr>
            <w:r w:rsidRPr="00E845A0">
              <w:rPr>
                <w:rFonts w:ascii="Times New Roman" w:eastAsiaTheme="minorEastAsia" w:hAnsi="Times New Roman" w:cs="Times New Roman" w:hint="default"/>
                <w:bCs/>
                <w:sz w:val="24"/>
                <w:szCs w:val="24"/>
                <w:lang w:val="en-US"/>
              </w:rPr>
              <w:t xml:space="preserve">25.4 </w:t>
            </w:r>
            <w:r w:rsidRPr="00E845A0">
              <w:rPr>
                <w:rFonts w:ascii="Times New Roman" w:eastAsia="新細明體" w:hAnsi="Times New Roman" w:cs="Times New Roman" w:hint="default"/>
                <w:bCs/>
                <w:sz w:val="24"/>
                <w:szCs w:val="24"/>
                <w:lang w:val="en-US"/>
              </w:rPr>
              <w:t>± 15.4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E77611" w:rsidRPr="00E845A0" w:rsidRDefault="00E77611" w:rsidP="0086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Theme="minorEastAsia" w:hAnsi="Times New Roman" w:cs="Times New Roman" w:hint="default"/>
                <w:bCs/>
                <w:sz w:val="24"/>
                <w:szCs w:val="24"/>
                <w:lang w:val="en-US"/>
              </w:rPr>
            </w:pPr>
            <w:r w:rsidRPr="00E845A0">
              <w:rPr>
                <w:rFonts w:ascii="Times New Roman" w:eastAsiaTheme="minorEastAsia" w:hAnsi="Times New Roman" w:cs="Times New Roman" w:hint="default"/>
                <w:bCs/>
                <w:sz w:val="24"/>
                <w:szCs w:val="24"/>
                <w:lang w:val="en-US"/>
              </w:rPr>
              <w:t xml:space="preserve">38.3 </w:t>
            </w:r>
            <w:r w:rsidRPr="00E845A0">
              <w:rPr>
                <w:rFonts w:ascii="Times New Roman" w:eastAsia="新細明體" w:hAnsi="Times New Roman" w:cs="Times New Roman" w:hint="default"/>
                <w:bCs/>
                <w:sz w:val="24"/>
                <w:szCs w:val="24"/>
                <w:lang w:val="en-US"/>
              </w:rPr>
              <w:t>± 22.9</w:t>
            </w:r>
          </w:p>
        </w:tc>
      </w:tr>
      <w:tr w:rsidR="00E77611" w:rsidRPr="00E845A0" w:rsidTr="00863BB9">
        <w:tc>
          <w:tcPr>
            <w:tcW w:w="2765" w:type="dxa"/>
            <w:tcBorders>
              <w:bottom w:val="single" w:sz="4" w:space="0" w:color="FFFFFF" w:themeColor="background1"/>
            </w:tcBorders>
          </w:tcPr>
          <w:p w:rsidR="00E77611" w:rsidRPr="00E845A0" w:rsidRDefault="00E77611" w:rsidP="0086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Theme="minorEastAsia" w:hAnsi="Times New Roman" w:cs="Times New Roman" w:hint="default"/>
                <w:b/>
                <w:bCs/>
                <w:sz w:val="24"/>
                <w:szCs w:val="24"/>
                <w:lang w:val="en-US"/>
              </w:rPr>
            </w:pPr>
            <w:r w:rsidRPr="00E845A0">
              <w:rPr>
                <w:rFonts w:ascii="Times New Roman" w:eastAsiaTheme="minorEastAsia" w:hAnsi="Times New Roman" w:cs="Times New Roman" w:hint="default"/>
                <w:b/>
                <w:bCs/>
                <w:sz w:val="24"/>
                <w:szCs w:val="24"/>
                <w:lang w:val="en-US"/>
              </w:rPr>
              <w:t>O</w:t>
            </w:r>
            <w:r w:rsidRPr="00E845A0">
              <w:rPr>
                <w:rFonts w:ascii="Times New Roman" w:eastAsiaTheme="minorEastAsia" w:hAnsi="Times New Roman" w:cs="Times New Roman" w:hint="default"/>
                <w:b/>
                <w:bCs/>
                <w:sz w:val="24"/>
                <w:szCs w:val="24"/>
                <w:vertAlign w:val="subscript"/>
                <w:lang w:val="en-US"/>
              </w:rPr>
              <w:t>3</w:t>
            </w:r>
            <w:r w:rsidRPr="00E845A0">
              <w:rPr>
                <w:rFonts w:ascii="Times New Roman" w:eastAsiaTheme="minorEastAsia" w:hAnsi="Times New Roman" w:cs="Times New Roman" w:hint="default"/>
                <w:b/>
                <w:bCs/>
                <w:sz w:val="24"/>
                <w:szCs w:val="24"/>
                <w:lang w:val="en-US"/>
              </w:rPr>
              <w:t xml:space="preserve"> (ppb)</w:t>
            </w:r>
          </w:p>
        </w:tc>
        <w:tc>
          <w:tcPr>
            <w:tcW w:w="2765" w:type="dxa"/>
            <w:tcBorders>
              <w:bottom w:val="single" w:sz="4" w:space="0" w:color="FFFFFF" w:themeColor="background1"/>
            </w:tcBorders>
          </w:tcPr>
          <w:p w:rsidR="00E77611" w:rsidRPr="00E845A0" w:rsidRDefault="00E77611" w:rsidP="0086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Theme="minorEastAsia" w:hAnsi="Times New Roman" w:cs="Times New Roman" w:hint="default"/>
                <w:bCs/>
                <w:sz w:val="24"/>
                <w:szCs w:val="24"/>
                <w:lang w:val="en-US"/>
              </w:rPr>
            </w:pPr>
            <w:r w:rsidRPr="00E845A0">
              <w:rPr>
                <w:rFonts w:ascii="Times New Roman" w:eastAsiaTheme="minorEastAsia" w:hAnsi="Times New Roman" w:cs="Times New Roman" w:hint="default"/>
                <w:bCs/>
                <w:sz w:val="24"/>
                <w:szCs w:val="24"/>
                <w:lang w:val="en-US"/>
              </w:rPr>
              <w:t xml:space="preserve">27.3 </w:t>
            </w:r>
            <w:r w:rsidRPr="00E845A0">
              <w:rPr>
                <w:rFonts w:ascii="Times New Roman" w:eastAsia="新細明體" w:hAnsi="Times New Roman" w:cs="Times New Roman" w:hint="default"/>
                <w:bCs/>
                <w:sz w:val="24"/>
                <w:szCs w:val="24"/>
                <w:lang w:val="en-US"/>
              </w:rPr>
              <w:t>± 12.5</w:t>
            </w:r>
          </w:p>
        </w:tc>
        <w:tc>
          <w:tcPr>
            <w:tcW w:w="2766" w:type="dxa"/>
            <w:tcBorders>
              <w:bottom w:val="single" w:sz="4" w:space="0" w:color="FFFFFF" w:themeColor="background1"/>
            </w:tcBorders>
          </w:tcPr>
          <w:p w:rsidR="00E77611" w:rsidRPr="00E845A0" w:rsidRDefault="00E77611" w:rsidP="0086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Theme="minorEastAsia" w:hAnsi="Times New Roman" w:cs="Times New Roman" w:hint="default"/>
                <w:bCs/>
                <w:sz w:val="24"/>
                <w:szCs w:val="24"/>
                <w:lang w:val="en-US"/>
              </w:rPr>
            </w:pPr>
            <w:r w:rsidRPr="00E845A0">
              <w:rPr>
                <w:rFonts w:ascii="Times New Roman" w:eastAsiaTheme="minorEastAsia" w:hAnsi="Times New Roman" w:cs="Times New Roman" w:hint="default"/>
                <w:bCs/>
                <w:sz w:val="24"/>
                <w:szCs w:val="24"/>
                <w:lang w:val="en-US"/>
              </w:rPr>
              <w:t xml:space="preserve">28.0 </w:t>
            </w:r>
            <w:r w:rsidRPr="00E845A0">
              <w:rPr>
                <w:rFonts w:ascii="Times New Roman" w:eastAsia="新細明體" w:hAnsi="Times New Roman" w:cs="Times New Roman" w:hint="default"/>
                <w:bCs/>
                <w:sz w:val="24"/>
                <w:szCs w:val="24"/>
                <w:lang w:val="en-US"/>
              </w:rPr>
              <w:t>± 10.5</w:t>
            </w:r>
          </w:p>
        </w:tc>
      </w:tr>
      <w:tr w:rsidR="00E77611" w:rsidRPr="00E845A0" w:rsidTr="00863BB9">
        <w:tc>
          <w:tcPr>
            <w:tcW w:w="2765" w:type="dxa"/>
            <w:tcBorders>
              <w:bottom w:val="single" w:sz="4" w:space="0" w:color="auto"/>
            </w:tcBorders>
          </w:tcPr>
          <w:p w:rsidR="00E77611" w:rsidRPr="00E845A0" w:rsidRDefault="00E77611" w:rsidP="0086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Theme="minorEastAsia" w:hAnsi="Times New Roman" w:cs="Times New Roman" w:hint="default"/>
                <w:b/>
                <w:bCs/>
                <w:sz w:val="24"/>
                <w:szCs w:val="24"/>
                <w:lang w:val="en-US"/>
              </w:rPr>
            </w:pPr>
            <w:r w:rsidRPr="00E845A0">
              <w:rPr>
                <w:rFonts w:ascii="Times New Roman" w:eastAsiaTheme="minorEastAsia" w:hAnsi="Times New Roman" w:cs="Times New Roman" w:hint="default"/>
                <w:b/>
                <w:bCs/>
                <w:sz w:val="24"/>
                <w:szCs w:val="24"/>
                <w:lang w:val="en-US"/>
              </w:rPr>
              <w:t>NOx (ppb)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E77611" w:rsidRPr="00E845A0" w:rsidRDefault="00E77611" w:rsidP="0086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Theme="minorEastAsia" w:hAnsi="Times New Roman" w:cs="Times New Roman" w:hint="default"/>
                <w:bCs/>
                <w:sz w:val="24"/>
                <w:szCs w:val="24"/>
                <w:lang w:val="en-US"/>
              </w:rPr>
            </w:pPr>
            <w:r w:rsidRPr="00E845A0">
              <w:rPr>
                <w:rFonts w:ascii="Times New Roman" w:eastAsiaTheme="minorEastAsia" w:hAnsi="Times New Roman" w:cs="Times New Roman" w:hint="default"/>
                <w:bCs/>
                <w:sz w:val="24"/>
                <w:szCs w:val="24"/>
                <w:lang w:val="en-US"/>
              </w:rPr>
              <w:t xml:space="preserve">19.1 </w:t>
            </w:r>
            <w:r w:rsidRPr="00E845A0">
              <w:rPr>
                <w:rFonts w:ascii="Times New Roman" w:eastAsia="新細明體" w:hAnsi="Times New Roman" w:cs="Times New Roman" w:hint="default"/>
                <w:bCs/>
                <w:sz w:val="24"/>
                <w:szCs w:val="24"/>
                <w:lang w:val="en-US"/>
              </w:rPr>
              <w:t>± 10.6</w:t>
            </w: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E77611" w:rsidRPr="00E845A0" w:rsidRDefault="00E77611" w:rsidP="0086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Theme="minorEastAsia" w:hAnsi="Times New Roman" w:cs="Times New Roman" w:hint="default"/>
                <w:bCs/>
                <w:sz w:val="24"/>
                <w:szCs w:val="24"/>
                <w:lang w:val="en-US"/>
              </w:rPr>
            </w:pPr>
            <w:r w:rsidRPr="00E845A0">
              <w:rPr>
                <w:rFonts w:ascii="Times New Roman" w:eastAsiaTheme="minorEastAsia" w:hAnsi="Times New Roman" w:cs="Times New Roman" w:hint="default"/>
                <w:bCs/>
                <w:sz w:val="24"/>
                <w:szCs w:val="24"/>
                <w:lang w:val="en-US"/>
              </w:rPr>
              <w:t xml:space="preserve">28.9 </w:t>
            </w:r>
            <w:r w:rsidRPr="00E845A0">
              <w:rPr>
                <w:rFonts w:ascii="Times New Roman" w:eastAsia="新細明體" w:hAnsi="Times New Roman" w:cs="Times New Roman" w:hint="default"/>
                <w:bCs/>
                <w:sz w:val="24"/>
                <w:szCs w:val="24"/>
                <w:lang w:val="en-US"/>
              </w:rPr>
              <w:t>± 17.8</w:t>
            </w:r>
          </w:p>
        </w:tc>
      </w:tr>
    </w:tbl>
    <w:p w:rsidR="00E77611" w:rsidRDefault="00E77611" w:rsidP="00510FF5">
      <w:pPr>
        <w:spacing w:line="360" w:lineRule="auto"/>
        <w:jc w:val="both"/>
        <w:rPr>
          <w:rFonts w:ascii="Times New Roman" w:eastAsia="標楷體" w:hAnsi="Times New Roman" w:cs="Times New Roman" w:hint="default"/>
          <w:b/>
          <w:sz w:val="24"/>
          <w:szCs w:val="24"/>
          <w:lang w:val="en-US"/>
        </w:rPr>
        <w:sectPr w:rsidR="00E77611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E845A0">
        <w:rPr>
          <w:rFonts w:ascii="Times New Roman" w:eastAsiaTheme="minorEastAsia" w:hAnsi="Times New Roman" w:cs="Times New Roman" w:hint="default"/>
          <w:b/>
          <w:bCs/>
          <w:sz w:val="20"/>
          <w:szCs w:val="24"/>
          <w:lang w:val="en-US"/>
        </w:rPr>
        <w:t xml:space="preserve">SD: </w:t>
      </w:r>
      <w:r w:rsidRPr="00E845A0">
        <w:rPr>
          <w:rFonts w:ascii="Times New Roman" w:eastAsiaTheme="minorEastAsia" w:hAnsi="Times New Roman" w:cs="Times New Roman" w:hint="default"/>
          <w:bCs/>
          <w:sz w:val="20"/>
          <w:szCs w:val="24"/>
          <w:lang w:val="en-US"/>
        </w:rPr>
        <w:t>Standard deviation.</w:t>
      </w:r>
    </w:p>
    <w:p w:rsidR="00510FF5" w:rsidRPr="00E845A0" w:rsidRDefault="00510FF5" w:rsidP="00510FF5">
      <w:pPr>
        <w:spacing w:line="360" w:lineRule="auto"/>
        <w:jc w:val="both"/>
        <w:rPr>
          <w:rFonts w:ascii="Times New Roman" w:eastAsiaTheme="minorEastAsia" w:hAnsi="Times New Roman" w:cs="Times New Roman" w:hint="default"/>
          <w:b/>
          <w:bCs/>
          <w:sz w:val="24"/>
          <w:szCs w:val="24"/>
          <w:lang w:val="en-US"/>
        </w:rPr>
      </w:pPr>
      <w:r w:rsidRPr="00E845A0">
        <w:rPr>
          <w:rFonts w:ascii="Times New Roman" w:eastAsia="標楷體" w:hAnsi="Times New Roman" w:cs="Times New Roman" w:hint="default"/>
          <w:b/>
          <w:sz w:val="24"/>
          <w:szCs w:val="24"/>
          <w:lang w:val="en-US"/>
        </w:rPr>
        <w:lastRenderedPageBreak/>
        <w:t xml:space="preserve">Table </w:t>
      </w:r>
      <w:r>
        <w:rPr>
          <w:rFonts w:ascii="Times New Roman" w:eastAsia="標楷體" w:hAnsi="Times New Roman" w:cs="Times New Roman" w:hint="default"/>
          <w:b/>
          <w:sz w:val="24"/>
          <w:szCs w:val="24"/>
          <w:lang w:val="en-US"/>
        </w:rPr>
        <w:t>S</w:t>
      </w:r>
      <w:r w:rsidR="00E77611">
        <w:rPr>
          <w:rFonts w:ascii="Times New Roman" w:eastAsia="標楷體" w:hAnsi="Times New Roman" w:cs="Times New Roman" w:hint="default"/>
          <w:b/>
          <w:sz w:val="24"/>
          <w:szCs w:val="24"/>
          <w:lang w:val="en-US"/>
        </w:rPr>
        <w:t>2</w:t>
      </w:r>
      <w:r w:rsidRPr="00E845A0">
        <w:rPr>
          <w:rFonts w:ascii="Times New Roman" w:eastAsia="標楷體" w:hAnsi="Times New Roman" w:cs="Times New Roman" w:hint="default"/>
          <w:b/>
          <w:sz w:val="24"/>
          <w:szCs w:val="24"/>
          <w:lang w:val="en-US"/>
        </w:rPr>
        <w:t xml:space="preserve">. </w:t>
      </w:r>
      <w:r w:rsidRPr="00E845A0">
        <w:rPr>
          <w:rFonts w:ascii="Times New Roman" w:eastAsia="標楷體" w:hAnsi="Times New Roman" w:cs="Times New Roman" w:hint="default"/>
          <w:sz w:val="24"/>
          <w:szCs w:val="24"/>
          <w:lang w:val="en-US"/>
        </w:rPr>
        <w:t>Descriptive statistics for cumulative degree hours in different seasons</w:t>
      </w:r>
      <w:r w:rsidRPr="00E845A0">
        <w:rPr>
          <w:rFonts w:ascii="Times New Roman" w:eastAsiaTheme="minorEastAsia" w:hAnsi="Times New Roman" w:cs="Times New Roman" w:hint="default"/>
          <w:bCs/>
          <w:sz w:val="24"/>
          <w:szCs w:val="24"/>
          <w:lang w:val="en-US"/>
        </w:rPr>
        <w:t>.</w:t>
      </w:r>
    </w:p>
    <w:tbl>
      <w:tblPr>
        <w:tblStyle w:val="a3"/>
        <w:tblW w:w="823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35"/>
        <w:gridCol w:w="2751"/>
        <w:gridCol w:w="2752"/>
      </w:tblGrid>
      <w:tr w:rsidR="00510FF5" w:rsidRPr="00E845A0" w:rsidTr="00D73FA5">
        <w:trPr>
          <w:trHeight w:val="331"/>
        </w:trPr>
        <w:tc>
          <w:tcPr>
            <w:tcW w:w="2735" w:type="dxa"/>
            <w:vMerge w:val="restart"/>
            <w:tcBorders>
              <w:top w:val="single" w:sz="4" w:space="0" w:color="auto"/>
            </w:tcBorders>
            <w:vAlign w:val="center"/>
          </w:tcPr>
          <w:p w:rsidR="00510FF5" w:rsidRPr="00E845A0" w:rsidRDefault="00510FF5" w:rsidP="00D73F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eastAsiaTheme="minorEastAsia" w:hAnsi="Times New Roman" w:cs="Times New Roman" w:hint="default"/>
                <w:b/>
                <w:bCs/>
                <w:sz w:val="24"/>
                <w:szCs w:val="24"/>
                <w:lang w:val="en-US"/>
              </w:rPr>
            </w:pPr>
            <w:r w:rsidRPr="00E845A0">
              <w:rPr>
                <w:rFonts w:ascii="Times New Roman" w:eastAsiaTheme="minorEastAsia" w:hAnsi="Times New Roman" w:cs="Times New Roman" w:hint="default"/>
                <w:b/>
                <w:bCs/>
                <w:sz w:val="24"/>
                <w:szCs w:val="24"/>
                <w:lang w:val="en-US"/>
              </w:rPr>
              <w:t>Temperature (</w:t>
            </w:r>
            <w:r w:rsidRPr="00E845A0">
              <w:rPr>
                <w:rFonts w:ascii="新細明體" w:eastAsia="新細明體" w:hAnsi="新細明體" w:cs="新細明體"/>
                <w:b/>
                <w:bCs/>
                <w:sz w:val="24"/>
                <w:szCs w:val="24"/>
                <w:lang w:val="en-US"/>
              </w:rPr>
              <w:t>℃</w:t>
            </w:r>
            <w:r w:rsidRPr="00E845A0">
              <w:rPr>
                <w:rFonts w:ascii="Times New Roman" w:eastAsiaTheme="minorEastAsia" w:hAnsi="Times New Roman" w:cs="Times New Roman" w:hint="default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55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FF5" w:rsidRPr="00E845A0" w:rsidRDefault="00510FF5" w:rsidP="00D73F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eastAsiaTheme="minorEastAsia" w:hAnsi="Times New Roman" w:cs="Times New Roman" w:hint="default"/>
                <w:b/>
                <w:bCs/>
                <w:sz w:val="24"/>
                <w:szCs w:val="24"/>
                <w:lang w:val="en-US"/>
              </w:rPr>
            </w:pPr>
            <w:r w:rsidRPr="00E845A0">
              <w:rPr>
                <w:rFonts w:ascii="Times New Roman" w:eastAsiaTheme="minorEastAsia" w:hAnsi="Times New Roman" w:cs="Times New Roman" w:hint="default"/>
                <w:b/>
                <w:bCs/>
                <w:sz w:val="24"/>
                <w:szCs w:val="24"/>
                <w:lang w:val="en-US"/>
              </w:rPr>
              <w:t>Cumulative degree hours</w:t>
            </w:r>
          </w:p>
        </w:tc>
      </w:tr>
      <w:tr w:rsidR="00510FF5" w:rsidRPr="00E845A0" w:rsidTr="000317FF">
        <w:trPr>
          <w:trHeight w:val="331"/>
        </w:trPr>
        <w:tc>
          <w:tcPr>
            <w:tcW w:w="2735" w:type="dxa"/>
            <w:vMerge/>
            <w:tcBorders>
              <w:bottom w:val="single" w:sz="4" w:space="0" w:color="auto"/>
            </w:tcBorders>
            <w:vAlign w:val="center"/>
          </w:tcPr>
          <w:p w:rsidR="00510FF5" w:rsidRPr="00E845A0" w:rsidRDefault="00510FF5" w:rsidP="00D73F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eastAsiaTheme="minorEastAsia" w:hAnsi="Times New Roman" w:cs="Times New Roman" w:hint="defaul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FF5" w:rsidRPr="00E845A0" w:rsidRDefault="00510FF5" w:rsidP="00D73F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eastAsiaTheme="minorEastAsia" w:hAnsi="Times New Roman" w:cs="Times New Roman" w:hint="default"/>
                <w:b/>
                <w:bCs/>
                <w:sz w:val="24"/>
                <w:szCs w:val="24"/>
                <w:lang w:val="en-US"/>
              </w:rPr>
            </w:pPr>
            <w:r w:rsidRPr="00E845A0">
              <w:rPr>
                <w:rFonts w:ascii="Times New Roman" w:eastAsiaTheme="minorEastAsia" w:hAnsi="Times New Roman" w:cs="Times New Roman" w:hint="default"/>
                <w:b/>
                <w:bCs/>
                <w:sz w:val="24"/>
                <w:szCs w:val="24"/>
                <w:lang w:val="en-US"/>
              </w:rPr>
              <w:t xml:space="preserve">mean </w:t>
            </w:r>
            <w:r w:rsidRPr="00E845A0">
              <w:rPr>
                <w:rFonts w:ascii="Times New Roman" w:eastAsia="新細明體" w:hAnsi="Times New Roman" w:cs="Times New Roman" w:hint="default"/>
                <w:b/>
                <w:bCs/>
                <w:sz w:val="24"/>
                <w:szCs w:val="24"/>
                <w:lang w:val="en-US"/>
              </w:rPr>
              <w:t>±</w:t>
            </w:r>
            <w:r w:rsidRPr="00E845A0">
              <w:rPr>
                <w:rFonts w:ascii="Times New Roman" w:eastAsiaTheme="minorEastAsia" w:hAnsi="Times New Roman" w:cs="Times New Roman" w:hint="default"/>
                <w:b/>
                <w:bCs/>
                <w:sz w:val="24"/>
                <w:szCs w:val="24"/>
                <w:lang w:val="en-US"/>
              </w:rPr>
              <w:t xml:space="preserve"> SD.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510FF5" w:rsidRPr="00E845A0" w:rsidRDefault="00510FF5" w:rsidP="00D73F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eastAsiaTheme="minorEastAsia" w:hAnsi="Times New Roman" w:cs="Times New Roman" w:hint="default"/>
                <w:b/>
                <w:bCs/>
                <w:sz w:val="24"/>
                <w:szCs w:val="24"/>
                <w:lang w:val="en-US"/>
              </w:rPr>
            </w:pPr>
            <w:r w:rsidRPr="00E845A0">
              <w:rPr>
                <w:rFonts w:ascii="Times New Roman" w:eastAsiaTheme="minorEastAsia" w:hAnsi="Times New Roman" w:cs="Times New Roman" w:hint="default"/>
                <w:b/>
                <w:bCs/>
                <w:sz w:val="24"/>
                <w:szCs w:val="24"/>
                <w:lang w:val="en-US"/>
              </w:rPr>
              <w:t>min to max</w:t>
            </w:r>
          </w:p>
        </w:tc>
      </w:tr>
      <w:tr w:rsidR="000317FF" w:rsidRPr="000317FF" w:rsidTr="000317FF">
        <w:trPr>
          <w:trHeight w:val="525"/>
        </w:trPr>
        <w:tc>
          <w:tcPr>
            <w:tcW w:w="5486" w:type="dxa"/>
            <w:gridSpan w:val="2"/>
            <w:tcBorders>
              <w:top w:val="single" w:sz="4" w:space="0" w:color="auto"/>
            </w:tcBorders>
            <w:vAlign w:val="center"/>
          </w:tcPr>
          <w:p w:rsidR="000317FF" w:rsidRPr="00E845A0" w:rsidRDefault="000317FF" w:rsidP="00D73F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eastAsiaTheme="minorEastAsia" w:hAnsi="Times New Roman" w:cs="Times New Roman" w:hint="default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 w:hint="default"/>
                <w:b/>
                <w:bCs/>
                <w:sz w:val="24"/>
                <w:szCs w:val="24"/>
                <w:lang w:val="en-US"/>
              </w:rPr>
              <w:t>Hot</w:t>
            </w:r>
            <w:r w:rsidRPr="00E845A0">
              <w:rPr>
                <w:rFonts w:ascii="Times New Roman" w:eastAsiaTheme="minorEastAsia" w:hAnsi="Times New Roman" w:cs="Times New Roman" w:hint="default"/>
                <w:b/>
                <w:bCs/>
                <w:sz w:val="24"/>
                <w:szCs w:val="24"/>
                <w:lang w:val="en-US"/>
              </w:rPr>
              <w:t xml:space="preserve"> season</w:t>
            </w:r>
            <w:r>
              <w:rPr>
                <w:rFonts w:ascii="Times New Roman" w:eastAsiaTheme="minorEastAsia" w:hAnsi="Times New Roman" w:cs="Times New Roman" w:hint="default"/>
                <w:b/>
                <w:bCs/>
                <w:sz w:val="24"/>
                <w:szCs w:val="24"/>
                <w:lang w:val="en-US"/>
              </w:rPr>
              <w:t xml:space="preserve"> (May to October)</w:t>
            </w:r>
          </w:p>
        </w:tc>
        <w:tc>
          <w:tcPr>
            <w:tcW w:w="2752" w:type="dxa"/>
            <w:tcBorders>
              <w:top w:val="single" w:sz="4" w:space="0" w:color="auto"/>
            </w:tcBorders>
          </w:tcPr>
          <w:p w:rsidR="000317FF" w:rsidRPr="00E845A0" w:rsidRDefault="000317FF" w:rsidP="00D73F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eastAsiaTheme="minorEastAsia" w:hAnsi="Times New Roman" w:cs="Times New Roman" w:hint="default"/>
                <w:bCs/>
                <w:sz w:val="24"/>
                <w:szCs w:val="24"/>
                <w:lang w:val="en-US"/>
              </w:rPr>
            </w:pPr>
          </w:p>
        </w:tc>
      </w:tr>
      <w:tr w:rsidR="00510FF5" w:rsidRPr="00E845A0" w:rsidTr="000317FF">
        <w:trPr>
          <w:trHeight w:val="525"/>
        </w:trPr>
        <w:tc>
          <w:tcPr>
            <w:tcW w:w="2735" w:type="dxa"/>
            <w:tcBorders>
              <w:top w:val="single" w:sz="4" w:space="0" w:color="FFFFFF" w:themeColor="background1"/>
            </w:tcBorders>
            <w:vAlign w:val="center"/>
          </w:tcPr>
          <w:p w:rsidR="00510FF5" w:rsidRPr="00E845A0" w:rsidRDefault="00510FF5" w:rsidP="00D73F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eastAsiaTheme="minorEastAsia" w:hAnsi="Times New Roman" w:cs="Times New Roman" w:hint="default"/>
                <w:b/>
                <w:bCs/>
                <w:sz w:val="24"/>
                <w:szCs w:val="24"/>
                <w:lang w:val="en-US"/>
              </w:rPr>
            </w:pPr>
            <w:r w:rsidRPr="00E845A0">
              <w:rPr>
                <w:rFonts w:ascii="Times New Roman" w:eastAsiaTheme="minorEastAsia" w:hAnsi="Times New Roman" w:cs="Times New Roman" w:hint="default"/>
                <w:b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2751" w:type="dxa"/>
            <w:tcBorders>
              <w:top w:val="single" w:sz="4" w:space="0" w:color="FFFFFF" w:themeColor="background1"/>
            </w:tcBorders>
            <w:vAlign w:val="center"/>
          </w:tcPr>
          <w:p w:rsidR="00510FF5" w:rsidRPr="00E845A0" w:rsidRDefault="00510FF5" w:rsidP="00D73F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eastAsiaTheme="minorEastAsia" w:hAnsi="Times New Roman" w:cs="Times New Roman" w:hint="default"/>
                <w:bCs/>
                <w:sz w:val="24"/>
                <w:szCs w:val="24"/>
                <w:lang w:val="en-US"/>
              </w:rPr>
            </w:pPr>
            <w:r w:rsidRPr="00E845A0">
              <w:rPr>
                <w:rFonts w:ascii="Times New Roman" w:eastAsiaTheme="minorEastAsia" w:hAnsi="Times New Roman" w:cs="Times New Roman" w:hint="default"/>
                <w:bCs/>
                <w:sz w:val="24"/>
                <w:szCs w:val="24"/>
                <w:lang w:val="en-US"/>
              </w:rPr>
              <w:t xml:space="preserve">32.6 </w:t>
            </w:r>
            <w:r w:rsidRPr="00E845A0">
              <w:rPr>
                <w:rFonts w:ascii="Times New Roman" w:eastAsia="新細明體" w:hAnsi="Times New Roman" w:cs="Times New Roman" w:hint="default"/>
                <w:bCs/>
                <w:sz w:val="24"/>
                <w:szCs w:val="24"/>
                <w:lang w:val="en-US"/>
              </w:rPr>
              <w:t>± 24.6</w:t>
            </w:r>
          </w:p>
        </w:tc>
        <w:tc>
          <w:tcPr>
            <w:tcW w:w="2752" w:type="dxa"/>
            <w:tcBorders>
              <w:top w:val="single" w:sz="4" w:space="0" w:color="FFFFFF" w:themeColor="background1"/>
            </w:tcBorders>
          </w:tcPr>
          <w:p w:rsidR="00510FF5" w:rsidRPr="00E845A0" w:rsidRDefault="00510FF5" w:rsidP="00D73F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eastAsiaTheme="minorEastAsia" w:hAnsi="Times New Roman" w:cs="Times New Roman" w:hint="default"/>
                <w:bCs/>
                <w:sz w:val="24"/>
                <w:szCs w:val="24"/>
                <w:lang w:val="en-US"/>
              </w:rPr>
            </w:pPr>
            <w:r w:rsidRPr="00E845A0">
              <w:rPr>
                <w:rFonts w:ascii="Times New Roman" w:eastAsiaTheme="minorEastAsia" w:hAnsi="Times New Roman" w:cs="Times New Roman" w:hint="default"/>
                <w:bCs/>
                <w:sz w:val="24"/>
                <w:szCs w:val="24"/>
                <w:lang w:val="en-US"/>
              </w:rPr>
              <w:t>0 to 109.5</w:t>
            </w:r>
          </w:p>
        </w:tc>
      </w:tr>
      <w:tr w:rsidR="00510FF5" w:rsidRPr="00E845A0" w:rsidTr="000317FF">
        <w:trPr>
          <w:trHeight w:val="525"/>
        </w:trPr>
        <w:tc>
          <w:tcPr>
            <w:tcW w:w="2735" w:type="dxa"/>
            <w:tcBorders>
              <w:bottom w:val="single" w:sz="4" w:space="0" w:color="FFFFFF" w:themeColor="background1"/>
            </w:tcBorders>
            <w:vAlign w:val="center"/>
          </w:tcPr>
          <w:p w:rsidR="00510FF5" w:rsidRPr="00E845A0" w:rsidRDefault="00510FF5" w:rsidP="00D73F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eastAsiaTheme="minorEastAsia" w:hAnsi="Times New Roman" w:cs="Times New Roman" w:hint="default"/>
                <w:b/>
                <w:bCs/>
                <w:sz w:val="24"/>
                <w:szCs w:val="24"/>
                <w:lang w:val="en-US"/>
              </w:rPr>
            </w:pPr>
            <w:r w:rsidRPr="00E845A0">
              <w:rPr>
                <w:rFonts w:ascii="Times New Roman" w:eastAsiaTheme="minorEastAsia" w:hAnsi="Times New Roman" w:cs="Times New Roman" w:hint="default"/>
                <w:b/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2751" w:type="dxa"/>
            <w:tcBorders>
              <w:bottom w:val="single" w:sz="4" w:space="0" w:color="FFFFFF" w:themeColor="background1"/>
            </w:tcBorders>
            <w:vAlign w:val="center"/>
          </w:tcPr>
          <w:p w:rsidR="00510FF5" w:rsidRPr="00E845A0" w:rsidRDefault="00510FF5" w:rsidP="00D73F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eastAsiaTheme="minorEastAsia" w:hAnsi="Times New Roman" w:cs="Times New Roman" w:hint="default"/>
                <w:bCs/>
                <w:sz w:val="24"/>
                <w:szCs w:val="24"/>
                <w:lang w:val="en-US"/>
              </w:rPr>
            </w:pPr>
            <w:r w:rsidRPr="00E845A0">
              <w:rPr>
                <w:rFonts w:ascii="Times New Roman" w:eastAsiaTheme="minorEastAsia" w:hAnsi="Times New Roman" w:cs="Times New Roman" w:hint="default"/>
                <w:bCs/>
                <w:sz w:val="24"/>
                <w:szCs w:val="24"/>
                <w:lang w:val="en-US"/>
              </w:rPr>
              <w:t xml:space="preserve">16.5 </w:t>
            </w:r>
            <w:r w:rsidRPr="00E845A0">
              <w:rPr>
                <w:rFonts w:ascii="Times New Roman" w:eastAsia="新細明體" w:hAnsi="Times New Roman" w:cs="Times New Roman" w:hint="default"/>
                <w:bCs/>
                <w:sz w:val="24"/>
                <w:szCs w:val="24"/>
                <w:lang w:val="en-US"/>
              </w:rPr>
              <w:t>± 16.9</w:t>
            </w:r>
          </w:p>
        </w:tc>
        <w:tc>
          <w:tcPr>
            <w:tcW w:w="2752" w:type="dxa"/>
            <w:tcBorders>
              <w:bottom w:val="single" w:sz="4" w:space="0" w:color="FFFFFF" w:themeColor="background1"/>
            </w:tcBorders>
          </w:tcPr>
          <w:p w:rsidR="00510FF5" w:rsidRPr="00E845A0" w:rsidRDefault="00510FF5" w:rsidP="00D73F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eastAsiaTheme="minorEastAsia" w:hAnsi="Times New Roman" w:cs="Times New Roman" w:hint="default"/>
                <w:bCs/>
                <w:sz w:val="24"/>
                <w:szCs w:val="24"/>
                <w:lang w:val="en-US"/>
              </w:rPr>
            </w:pPr>
            <w:r w:rsidRPr="00E845A0">
              <w:rPr>
                <w:rFonts w:ascii="Times New Roman" w:eastAsiaTheme="minorEastAsia" w:hAnsi="Times New Roman" w:cs="Times New Roman" w:hint="default"/>
                <w:bCs/>
                <w:sz w:val="24"/>
                <w:szCs w:val="24"/>
                <w:lang w:val="en-US"/>
              </w:rPr>
              <w:t>0 to 85.5</w:t>
            </w:r>
          </w:p>
        </w:tc>
      </w:tr>
      <w:tr w:rsidR="00510FF5" w:rsidRPr="00E845A0" w:rsidTr="000317FF">
        <w:trPr>
          <w:trHeight w:val="513"/>
        </w:trPr>
        <w:tc>
          <w:tcPr>
            <w:tcW w:w="2735" w:type="dxa"/>
            <w:tcBorders>
              <w:bottom w:val="single" w:sz="4" w:space="0" w:color="FFFFFF" w:themeColor="background1"/>
            </w:tcBorders>
            <w:vAlign w:val="center"/>
          </w:tcPr>
          <w:p w:rsidR="00510FF5" w:rsidRPr="00E845A0" w:rsidRDefault="00510FF5" w:rsidP="00D73F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eastAsiaTheme="minorEastAsia" w:hAnsi="Times New Roman" w:cs="Times New Roman" w:hint="default"/>
                <w:b/>
                <w:bCs/>
                <w:sz w:val="24"/>
                <w:szCs w:val="24"/>
                <w:lang w:val="en-US"/>
              </w:rPr>
            </w:pPr>
            <w:r w:rsidRPr="00E845A0">
              <w:rPr>
                <w:rFonts w:ascii="Times New Roman" w:eastAsiaTheme="minorEastAsia" w:hAnsi="Times New Roman" w:cs="Times New Roman" w:hint="default"/>
                <w:b/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2751" w:type="dxa"/>
            <w:tcBorders>
              <w:bottom w:val="single" w:sz="4" w:space="0" w:color="FFFFFF" w:themeColor="background1"/>
            </w:tcBorders>
            <w:vAlign w:val="center"/>
          </w:tcPr>
          <w:p w:rsidR="00510FF5" w:rsidRPr="00E845A0" w:rsidRDefault="00510FF5" w:rsidP="00D73FA5">
            <w:pPr>
              <w:jc w:val="both"/>
              <w:rPr>
                <w:rFonts w:ascii="Times New Roman" w:hAnsi="Times New Roman" w:cs="Times New Roman" w:hint="default"/>
              </w:rPr>
            </w:pPr>
            <w:r w:rsidRPr="00E845A0">
              <w:rPr>
                <w:rFonts w:ascii="Times New Roman" w:eastAsiaTheme="minorEastAsia" w:hAnsi="Times New Roman" w:cs="Times New Roman" w:hint="default"/>
                <w:bCs/>
                <w:sz w:val="24"/>
                <w:szCs w:val="24"/>
                <w:lang w:val="en-US"/>
              </w:rPr>
              <w:t xml:space="preserve">6.0 </w:t>
            </w:r>
            <w:r w:rsidRPr="00E845A0">
              <w:rPr>
                <w:rFonts w:ascii="Times New Roman" w:eastAsia="新細明體" w:hAnsi="Times New Roman" w:cs="Times New Roman" w:hint="default"/>
                <w:bCs/>
                <w:sz w:val="24"/>
                <w:szCs w:val="24"/>
                <w:lang w:val="en-US"/>
              </w:rPr>
              <w:t>± 9.1</w:t>
            </w:r>
          </w:p>
        </w:tc>
        <w:tc>
          <w:tcPr>
            <w:tcW w:w="2752" w:type="dxa"/>
            <w:tcBorders>
              <w:bottom w:val="single" w:sz="4" w:space="0" w:color="FFFFFF" w:themeColor="background1"/>
            </w:tcBorders>
          </w:tcPr>
          <w:p w:rsidR="00510FF5" w:rsidRPr="00E845A0" w:rsidRDefault="00510FF5" w:rsidP="00D73FA5">
            <w:pPr>
              <w:jc w:val="both"/>
              <w:rPr>
                <w:rFonts w:ascii="Times New Roman" w:eastAsiaTheme="minorEastAsia" w:hAnsi="Times New Roman" w:cs="Times New Roman" w:hint="default"/>
                <w:bCs/>
                <w:sz w:val="24"/>
                <w:szCs w:val="24"/>
                <w:lang w:val="en-US"/>
              </w:rPr>
            </w:pPr>
            <w:r w:rsidRPr="00E845A0">
              <w:rPr>
                <w:rFonts w:ascii="Times New Roman" w:eastAsiaTheme="minorEastAsia" w:hAnsi="Times New Roman" w:cs="Times New Roman" w:hint="default"/>
                <w:bCs/>
                <w:sz w:val="24"/>
                <w:szCs w:val="24"/>
                <w:lang w:val="en-US"/>
              </w:rPr>
              <w:t>0 to 61.5</w:t>
            </w:r>
          </w:p>
        </w:tc>
      </w:tr>
      <w:tr w:rsidR="00510FF5" w:rsidRPr="00E845A0" w:rsidTr="000317FF">
        <w:trPr>
          <w:trHeight w:val="525"/>
        </w:trPr>
        <w:tc>
          <w:tcPr>
            <w:tcW w:w="2735" w:type="dxa"/>
            <w:tcBorders>
              <w:bottom w:val="single" w:sz="4" w:space="0" w:color="FFFFFF" w:themeColor="background1"/>
            </w:tcBorders>
            <w:vAlign w:val="center"/>
          </w:tcPr>
          <w:p w:rsidR="00510FF5" w:rsidRPr="00E845A0" w:rsidRDefault="00510FF5" w:rsidP="00D73F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eastAsiaTheme="minorEastAsia" w:hAnsi="Times New Roman" w:cs="Times New Roman" w:hint="default"/>
                <w:b/>
                <w:bCs/>
                <w:sz w:val="24"/>
                <w:szCs w:val="24"/>
                <w:lang w:val="en-US"/>
              </w:rPr>
            </w:pPr>
            <w:r w:rsidRPr="00E845A0">
              <w:rPr>
                <w:rFonts w:ascii="Times New Roman" w:eastAsiaTheme="minorEastAsia" w:hAnsi="Times New Roman" w:cs="Times New Roman" w:hint="default"/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2751" w:type="dxa"/>
            <w:tcBorders>
              <w:bottom w:val="single" w:sz="4" w:space="0" w:color="FFFFFF" w:themeColor="background1"/>
            </w:tcBorders>
            <w:vAlign w:val="center"/>
          </w:tcPr>
          <w:p w:rsidR="00510FF5" w:rsidRPr="00E845A0" w:rsidRDefault="00510FF5" w:rsidP="00D73FA5">
            <w:pPr>
              <w:jc w:val="both"/>
              <w:rPr>
                <w:rFonts w:ascii="Times New Roman" w:hAnsi="Times New Roman" w:cs="Times New Roman" w:hint="default"/>
              </w:rPr>
            </w:pPr>
            <w:r w:rsidRPr="00E845A0">
              <w:rPr>
                <w:rFonts w:ascii="Times New Roman" w:eastAsiaTheme="minorEastAsia" w:hAnsi="Times New Roman" w:cs="Times New Roman" w:hint="default"/>
                <w:bCs/>
                <w:sz w:val="24"/>
                <w:szCs w:val="24"/>
                <w:lang w:val="en-US"/>
              </w:rPr>
              <w:t xml:space="preserve">1.2 </w:t>
            </w:r>
            <w:r w:rsidRPr="00E845A0">
              <w:rPr>
                <w:rFonts w:ascii="Times New Roman" w:eastAsia="新細明體" w:hAnsi="Times New Roman" w:cs="Times New Roman" w:hint="default"/>
                <w:bCs/>
                <w:sz w:val="24"/>
                <w:szCs w:val="24"/>
                <w:lang w:val="en-US"/>
              </w:rPr>
              <w:t>± 3.3</w:t>
            </w:r>
          </w:p>
        </w:tc>
        <w:tc>
          <w:tcPr>
            <w:tcW w:w="2752" w:type="dxa"/>
            <w:tcBorders>
              <w:bottom w:val="single" w:sz="4" w:space="0" w:color="FFFFFF" w:themeColor="background1"/>
            </w:tcBorders>
          </w:tcPr>
          <w:p w:rsidR="00510FF5" w:rsidRPr="00E845A0" w:rsidRDefault="00510FF5" w:rsidP="00D73FA5">
            <w:pPr>
              <w:jc w:val="both"/>
              <w:rPr>
                <w:rFonts w:ascii="Times New Roman" w:eastAsiaTheme="minorEastAsia" w:hAnsi="Times New Roman" w:cs="Times New Roman" w:hint="default"/>
                <w:bCs/>
                <w:sz w:val="24"/>
                <w:szCs w:val="24"/>
                <w:lang w:val="en-US"/>
              </w:rPr>
            </w:pPr>
            <w:r w:rsidRPr="00E845A0">
              <w:rPr>
                <w:rFonts w:ascii="Times New Roman" w:eastAsiaTheme="minorEastAsia" w:hAnsi="Times New Roman" w:cs="Times New Roman" w:hint="default"/>
                <w:bCs/>
                <w:sz w:val="24"/>
                <w:szCs w:val="24"/>
                <w:lang w:val="en-US"/>
              </w:rPr>
              <w:t>0 to 37.5</w:t>
            </w:r>
          </w:p>
        </w:tc>
      </w:tr>
      <w:tr w:rsidR="00510FF5" w:rsidRPr="00E845A0" w:rsidTr="000317FF">
        <w:trPr>
          <w:trHeight w:val="525"/>
        </w:trPr>
        <w:tc>
          <w:tcPr>
            <w:tcW w:w="2735" w:type="dxa"/>
            <w:vAlign w:val="center"/>
          </w:tcPr>
          <w:p w:rsidR="00510FF5" w:rsidRPr="00E845A0" w:rsidRDefault="00510FF5" w:rsidP="00D73F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eastAsiaTheme="minorEastAsia" w:hAnsi="Times New Roman" w:cs="Times New Roman" w:hint="default"/>
                <w:b/>
                <w:bCs/>
                <w:sz w:val="24"/>
                <w:szCs w:val="24"/>
                <w:lang w:val="en-US"/>
              </w:rPr>
            </w:pPr>
            <w:r w:rsidRPr="00E845A0">
              <w:rPr>
                <w:rFonts w:ascii="Times New Roman" w:eastAsiaTheme="minorEastAsia" w:hAnsi="Times New Roman" w:cs="Times New Roman" w:hint="default"/>
                <w:b/>
                <w:bCs/>
                <w:sz w:val="24"/>
                <w:szCs w:val="24"/>
                <w:lang w:val="en-US"/>
              </w:rPr>
              <w:t>31</w:t>
            </w:r>
          </w:p>
        </w:tc>
        <w:tc>
          <w:tcPr>
            <w:tcW w:w="2751" w:type="dxa"/>
            <w:vAlign w:val="center"/>
          </w:tcPr>
          <w:p w:rsidR="00510FF5" w:rsidRPr="00E845A0" w:rsidRDefault="00510FF5" w:rsidP="00D73F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eastAsiaTheme="minorEastAsia" w:hAnsi="Times New Roman" w:cs="Times New Roman" w:hint="default"/>
                <w:bCs/>
                <w:sz w:val="24"/>
                <w:szCs w:val="24"/>
                <w:lang w:val="en-US"/>
              </w:rPr>
            </w:pPr>
            <w:r w:rsidRPr="00E845A0">
              <w:rPr>
                <w:rFonts w:ascii="Times New Roman" w:eastAsiaTheme="minorEastAsia" w:hAnsi="Times New Roman" w:cs="Times New Roman" w:hint="default"/>
                <w:bCs/>
                <w:sz w:val="24"/>
                <w:szCs w:val="24"/>
                <w:lang w:val="en-US"/>
              </w:rPr>
              <w:t xml:space="preserve">0.1 </w:t>
            </w:r>
            <w:r w:rsidRPr="00E845A0">
              <w:rPr>
                <w:rFonts w:ascii="Times New Roman" w:eastAsia="新細明體" w:hAnsi="Times New Roman" w:cs="Times New Roman" w:hint="default"/>
                <w:bCs/>
                <w:sz w:val="24"/>
                <w:szCs w:val="24"/>
                <w:lang w:val="en-US"/>
              </w:rPr>
              <w:t>± 0.6</w:t>
            </w:r>
          </w:p>
        </w:tc>
        <w:tc>
          <w:tcPr>
            <w:tcW w:w="2752" w:type="dxa"/>
          </w:tcPr>
          <w:p w:rsidR="00510FF5" w:rsidRPr="00E845A0" w:rsidRDefault="00510FF5" w:rsidP="00D73F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eastAsiaTheme="minorEastAsia" w:hAnsi="Times New Roman" w:cs="Times New Roman" w:hint="default"/>
                <w:bCs/>
                <w:sz w:val="24"/>
                <w:szCs w:val="24"/>
                <w:lang w:val="en-US"/>
              </w:rPr>
            </w:pPr>
            <w:r w:rsidRPr="00E845A0">
              <w:rPr>
                <w:rFonts w:ascii="Times New Roman" w:eastAsiaTheme="minorEastAsia" w:hAnsi="Times New Roman" w:cs="Times New Roman" w:hint="default"/>
                <w:bCs/>
                <w:sz w:val="24"/>
                <w:szCs w:val="24"/>
                <w:lang w:val="en-US"/>
              </w:rPr>
              <w:t>0 to 16.5</w:t>
            </w:r>
          </w:p>
        </w:tc>
      </w:tr>
      <w:tr w:rsidR="000317FF" w:rsidRPr="000317FF" w:rsidTr="000815F4">
        <w:trPr>
          <w:trHeight w:val="525"/>
        </w:trPr>
        <w:tc>
          <w:tcPr>
            <w:tcW w:w="5486" w:type="dxa"/>
            <w:gridSpan w:val="2"/>
            <w:vAlign w:val="center"/>
          </w:tcPr>
          <w:p w:rsidR="000317FF" w:rsidRPr="00E845A0" w:rsidRDefault="000317FF" w:rsidP="00D73F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eastAsiaTheme="minorEastAsia" w:hAnsi="Times New Roman" w:cs="Times New Roman" w:hint="default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 w:hint="default"/>
                <w:b/>
                <w:bCs/>
                <w:sz w:val="24"/>
                <w:szCs w:val="24"/>
                <w:lang w:val="en-US"/>
              </w:rPr>
              <w:t>C</w:t>
            </w:r>
            <w:r w:rsidRPr="002E354C">
              <w:rPr>
                <w:rFonts w:ascii="Times New Roman" w:eastAsiaTheme="minorEastAsia" w:hAnsi="Times New Roman" w:cs="Times New Roman" w:hint="default"/>
                <w:b/>
                <w:bCs/>
                <w:sz w:val="24"/>
                <w:szCs w:val="24"/>
                <w:lang w:val="en-US"/>
              </w:rPr>
              <w:t>old</w:t>
            </w:r>
            <w:r w:rsidRPr="00E845A0">
              <w:rPr>
                <w:rFonts w:ascii="Times New Roman" w:eastAsiaTheme="minorEastAsia" w:hAnsi="Times New Roman" w:cs="Times New Roman" w:hint="default"/>
                <w:b/>
                <w:bCs/>
                <w:sz w:val="24"/>
                <w:szCs w:val="24"/>
                <w:lang w:val="en-US"/>
              </w:rPr>
              <w:t xml:space="preserve"> season</w:t>
            </w:r>
            <w:r>
              <w:rPr>
                <w:rFonts w:ascii="Times New Roman" w:eastAsiaTheme="minorEastAsia" w:hAnsi="Times New Roman" w:cs="Times New Roman" w:hint="default"/>
                <w:b/>
                <w:bCs/>
                <w:sz w:val="24"/>
                <w:szCs w:val="24"/>
                <w:lang w:val="en-US"/>
              </w:rPr>
              <w:t xml:space="preserve"> (November to April)</w:t>
            </w:r>
          </w:p>
        </w:tc>
        <w:tc>
          <w:tcPr>
            <w:tcW w:w="2752" w:type="dxa"/>
          </w:tcPr>
          <w:p w:rsidR="000317FF" w:rsidRPr="00E845A0" w:rsidRDefault="000317FF" w:rsidP="00D73F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eastAsiaTheme="minorEastAsia" w:hAnsi="Times New Roman" w:cs="Times New Roman" w:hint="default"/>
                <w:bCs/>
                <w:sz w:val="24"/>
                <w:szCs w:val="24"/>
                <w:lang w:val="en-US"/>
              </w:rPr>
            </w:pPr>
          </w:p>
        </w:tc>
      </w:tr>
      <w:tr w:rsidR="00510FF5" w:rsidRPr="00E845A0" w:rsidTr="000317FF">
        <w:trPr>
          <w:trHeight w:val="525"/>
        </w:trPr>
        <w:tc>
          <w:tcPr>
            <w:tcW w:w="2735" w:type="dxa"/>
            <w:vAlign w:val="center"/>
          </w:tcPr>
          <w:p w:rsidR="00510FF5" w:rsidRPr="00E845A0" w:rsidRDefault="00510FF5" w:rsidP="00D73F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eastAsiaTheme="minorEastAsia" w:hAnsi="Times New Roman" w:cs="Times New Roman" w:hint="default"/>
                <w:b/>
                <w:bCs/>
                <w:sz w:val="24"/>
                <w:szCs w:val="24"/>
                <w:lang w:val="en-US"/>
              </w:rPr>
            </w:pPr>
            <w:r w:rsidRPr="00E845A0">
              <w:rPr>
                <w:rFonts w:ascii="Times New Roman" w:eastAsiaTheme="minorEastAsia" w:hAnsi="Times New Roman" w:cs="Times New Roman" w:hint="default"/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2751" w:type="dxa"/>
            <w:vAlign w:val="center"/>
          </w:tcPr>
          <w:p w:rsidR="00510FF5" w:rsidRPr="00E845A0" w:rsidRDefault="00510FF5" w:rsidP="00D73F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eastAsiaTheme="minorEastAsia" w:hAnsi="Times New Roman" w:cs="Times New Roman" w:hint="default"/>
                <w:bCs/>
                <w:sz w:val="24"/>
                <w:szCs w:val="24"/>
                <w:lang w:val="en-US"/>
              </w:rPr>
            </w:pPr>
            <w:r w:rsidRPr="00E845A0">
              <w:rPr>
                <w:rFonts w:ascii="Times New Roman" w:eastAsiaTheme="minorEastAsia" w:hAnsi="Times New Roman" w:cs="Times New Roman" w:hint="default"/>
                <w:bCs/>
                <w:sz w:val="24"/>
                <w:szCs w:val="24"/>
                <w:lang w:val="en-US"/>
              </w:rPr>
              <w:t xml:space="preserve">1.4 </w:t>
            </w:r>
            <w:r w:rsidRPr="00E845A0">
              <w:rPr>
                <w:rFonts w:ascii="Times New Roman" w:eastAsia="新細明體" w:hAnsi="Times New Roman" w:cs="Times New Roman" w:hint="default"/>
                <w:bCs/>
                <w:sz w:val="24"/>
                <w:szCs w:val="24"/>
                <w:lang w:val="en-US"/>
              </w:rPr>
              <w:t>± 6.1</w:t>
            </w:r>
          </w:p>
        </w:tc>
        <w:tc>
          <w:tcPr>
            <w:tcW w:w="2752" w:type="dxa"/>
          </w:tcPr>
          <w:p w:rsidR="00510FF5" w:rsidRPr="00E845A0" w:rsidRDefault="00510FF5" w:rsidP="00D73F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eastAsiaTheme="minorEastAsia" w:hAnsi="Times New Roman" w:cs="Times New Roman" w:hint="default"/>
                <w:bCs/>
                <w:sz w:val="24"/>
                <w:szCs w:val="24"/>
                <w:lang w:val="en-US"/>
              </w:rPr>
            </w:pPr>
            <w:r w:rsidRPr="00E845A0">
              <w:rPr>
                <w:rFonts w:ascii="Times New Roman" w:eastAsiaTheme="minorEastAsia" w:hAnsi="Times New Roman" w:cs="Times New Roman" w:hint="default"/>
                <w:bCs/>
                <w:sz w:val="24"/>
                <w:szCs w:val="24"/>
                <w:lang w:val="en-US"/>
              </w:rPr>
              <w:t>0 to 83.1</w:t>
            </w:r>
          </w:p>
        </w:tc>
      </w:tr>
      <w:tr w:rsidR="00510FF5" w:rsidRPr="00E845A0" w:rsidTr="000317FF">
        <w:trPr>
          <w:trHeight w:val="525"/>
        </w:trPr>
        <w:tc>
          <w:tcPr>
            <w:tcW w:w="2735" w:type="dxa"/>
            <w:vAlign w:val="center"/>
          </w:tcPr>
          <w:p w:rsidR="00510FF5" w:rsidRPr="00E845A0" w:rsidRDefault="00510FF5" w:rsidP="00D73F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eastAsiaTheme="minorEastAsia" w:hAnsi="Times New Roman" w:cs="Times New Roman" w:hint="default"/>
                <w:b/>
                <w:bCs/>
                <w:sz w:val="24"/>
                <w:szCs w:val="24"/>
                <w:lang w:val="en-US"/>
              </w:rPr>
            </w:pPr>
            <w:r w:rsidRPr="00E845A0">
              <w:rPr>
                <w:rFonts w:ascii="Times New Roman" w:eastAsiaTheme="minorEastAsia" w:hAnsi="Times New Roman" w:cs="Times New Roman" w:hint="default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2751" w:type="dxa"/>
            <w:vAlign w:val="center"/>
          </w:tcPr>
          <w:p w:rsidR="00510FF5" w:rsidRPr="00E845A0" w:rsidRDefault="00510FF5" w:rsidP="00D73F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eastAsiaTheme="minorEastAsia" w:hAnsi="Times New Roman" w:cs="Times New Roman" w:hint="default"/>
                <w:bCs/>
                <w:sz w:val="24"/>
                <w:szCs w:val="24"/>
                <w:lang w:val="en-US"/>
              </w:rPr>
            </w:pPr>
            <w:r w:rsidRPr="00E845A0">
              <w:rPr>
                <w:rFonts w:ascii="Times New Roman" w:eastAsiaTheme="minorEastAsia" w:hAnsi="Times New Roman" w:cs="Times New Roman" w:hint="default"/>
                <w:bCs/>
                <w:sz w:val="24"/>
                <w:szCs w:val="24"/>
                <w:lang w:val="en-US"/>
              </w:rPr>
              <w:t xml:space="preserve">4.1 </w:t>
            </w:r>
            <w:r w:rsidRPr="00E845A0">
              <w:rPr>
                <w:rFonts w:ascii="Times New Roman" w:eastAsia="新細明體" w:hAnsi="Times New Roman" w:cs="Times New Roman" w:hint="default"/>
                <w:bCs/>
                <w:sz w:val="24"/>
                <w:szCs w:val="24"/>
                <w:lang w:val="en-US"/>
              </w:rPr>
              <w:t>± 11.7</w:t>
            </w:r>
          </w:p>
        </w:tc>
        <w:tc>
          <w:tcPr>
            <w:tcW w:w="2752" w:type="dxa"/>
          </w:tcPr>
          <w:p w:rsidR="00510FF5" w:rsidRPr="00E845A0" w:rsidRDefault="00510FF5" w:rsidP="00D73F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eastAsiaTheme="minorEastAsia" w:hAnsi="Times New Roman" w:cs="Times New Roman" w:hint="default"/>
                <w:bCs/>
                <w:sz w:val="24"/>
                <w:szCs w:val="24"/>
                <w:lang w:val="en-US"/>
              </w:rPr>
            </w:pPr>
            <w:r w:rsidRPr="00E845A0">
              <w:rPr>
                <w:rFonts w:ascii="Times New Roman" w:eastAsiaTheme="minorEastAsia" w:hAnsi="Times New Roman" w:cs="Times New Roman" w:hint="default"/>
                <w:bCs/>
                <w:sz w:val="24"/>
                <w:szCs w:val="24"/>
                <w:lang w:val="en-US"/>
              </w:rPr>
              <w:t>0 to 107.1</w:t>
            </w:r>
          </w:p>
        </w:tc>
      </w:tr>
      <w:tr w:rsidR="00510FF5" w:rsidRPr="00E845A0" w:rsidTr="000317FF">
        <w:trPr>
          <w:trHeight w:val="525"/>
        </w:trPr>
        <w:tc>
          <w:tcPr>
            <w:tcW w:w="2735" w:type="dxa"/>
            <w:vAlign w:val="center"/>
          </w:tcPr>
          <w:p w:rsidR="00510FF5" w:rsidRPr="00E845A0" w:rsidRDefault="00510FF5" w:rsidP="00D73F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eastAsiaTheme="minorEastAsia" w:hAnsi="Times New Roman" w:cs="Times New Roman" w:hint="default"/>
                <w:b/>
                <w:bCs/>
                <w:sz w:val="24"/>
                <w:szCs w:val="24"/>
                <w:lang w:val="en-US"/>
              </w:rPr>
            </w:pPr>
            <w:r w:rsidRPr="00E845A0">
              <w:rPr>
                <w:rFonts w:ascii="Times New Roman" w:eastAsiaTheme="minorEastAsia" w:hAnsi="Times New Roman" w:cs="Times New Roman" w:hint="default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2751" w:type="dxa"/>
            <w:vAlign w:val="center"/>
          </w:tcPr>
          <w:p w:rsidR="00510FF5" w:rsidRPr="00E845A0" w:rsidRDefault="00510FF5" w:rsidP="00D73F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eastAsiaTheme="minorEastAsia" w:hAnsi="Times New Roman" w:cs="Times New Roman" w:hint="default"/>
                <w:bCs/>
                <w:sz w:val="24"/>
                <w:szCs w:val="24"/>
                <w:lang w:val="en-US"/>
              </w:rPr>
            </w:pPr>
            <w:r w:rsidRPr="00E845A0">
              <w:rPr>
                <w:rFonts w:ascii="Times New Roman" w:eastAsiaTheme="minorEastAsia" w:hAnsi="Times New Roman" w:cs="Times New Roman" w:hint="default"/>
                <w:bCs/>
                <w:sz w:val="24"/>
                <w:szCs w:val="24"/>
                <w:lang w:val="en-US"/>
              </w:rPr>
              <w:t xml:space="preserve">9.3 </w:t>
            </w:r>
            <w:r w:rsidRPr="00E845A0">
              <w:rPr>
                <w:rFonts w:ascii="Times New Roman" w:eastAsia="新細明體" w:hAnsi="Times New Roman" w:cs="Times New Roman" w:hint="default"/>
                <w:bCs/>
                <w:sz w:val="24"/>
                <w:szCs w:val="24"/>
                <w:lang w:val="en-US"/>
              </w:rPr>
              <w:t>± 19.0</w:t>
            </w:r>
          </w:p>
        </w:tc>
        <w:tc>
          <w:tcPr>
            <w:tcW w:w="2752" w:type="dxa"/>
          </w:tcPr>
          <w:p w:rsidR="00510FF5" w:rsidRPr="00E845A0" w:rsidRDefault="00510FF5" w:rsidP="00D73F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eastAsiaTheme="minorEastAsia" w:hAnsi="Times New Roman" w:cs="Times New Roman" w:hint="default"/>
                <w:bCs/>
                <w:sz w:val="24"/>
                <w:szCs w:val="24"/>
                <w:lang w:val="en-US"/>
              </w:rPr>
            </w:pPr>
            <w:r w:rsidRPr="00E845A0">
              <w:rPr>
                <w:rFonts w:ascii="Times New Roman" w:eastAsiaTheme="minorEastAsia" w:hAnsi="Times New Roman" w:cs="Times New Roman" w:hint="default"/>
                <w:bCs/>
                <w:sz w:val="24"/>
                <w:szCs w:val="24"/>
                <w:lang w:val="en-US"/>
              </w:rPr>
              <w:t>0 to 131.1</w:t>
            </w:r>
          </w:p>
        </w:tc>
      </w:tr>
      <w:tr w:rsidR="00510FF5" w:rsidRPr="00E845A0" w:rsidTr="000317FF">
        <w:trPr>
          <w:trHeight w:val="525"/>
        </w:trPr>
        <w:tc>
          <w:tcPr>
            <w:tcW w:w="2735" w:type="dxa"/>
            <w:vAlign w:val="center"/>
          </w:tcPr>
          <w:p w:rsidR="00510FF5" w:rsidRPr="00E845A0" w:rsidRDefault="00510FF5" w:rsidP="00D73F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eastAsiaTheme="minorEastAsia" w:hAnsi="Times New Roman" w:cs="Times New Roman" w:hint="default"/>
                <w:b/>
                <w:bCs/>
                <w:sz w:val="24"/>
                <w:szCs w:val="24"/>
                <w:lang w:val="en-US"/>
              </w:rPr>
            </w:pPr>
            <w:r w:rsidRPr="00E845A0">
              <w:rPr>
                <w:rFonts w:ascii="Times New Roman" w:eastAsiaTheme="minorEastAsia" w:hAnsi="Times New Roman" w:cs="Times New Roman" w:hint="default"/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2751" w:type="dxa"/>
            <w:vAlign w:val="center"/>
          </w:tcPr>
          <w:p w:rsidR="00510FF5" w:rsidRPr="00E845A0" w:rsidRDefault="00510FF5" w:rsidP="00D73F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eastAsiaTheme="minorEastAsia" w:hAnsi="Times New Roman" w:cs="Times New Roman" w:hint="default"/>
                <w:bCs/>
                <w:sz w:val="24"/>
                <w:szCs w:val="24"/>
                <w:lang w:val="en-US"/>
              </w:rPr>
            </w:pPr>
            <w:r w:rsidRPr="00E845A0">
              <w:rPr>
                <w:rFonts w:ascii="Times New Roman" w:eastAsiaTheme="minorEastAsia" w:hAnsi="Times New Roman" w:cs="Times New Roman" w:hint="default"/>
                <w:bCs/>
                <w:sz w:val="24"/>
                <w:szCs w:val="24"/>
                <w:lang w:val="en-US"/>
              </w:rPr>
              <w:t xml:space="preserve">17.4 </w:t>
            </w:r>
            <w:r w:rsidRPr="00E845A0">
              <w:rPr>
                <w:rFonts w:ascii="Times New Roman" w:eastAsia="新細明體" w:hAnsi="Times New Roman" w:cs="Times New Roman" w:hint="default"/>
                <w:bCs/>
                <w:sz w:val="24"/>
                <w:szCs w:val="24"/>
                <w:lang w:val="en-US"/>
              </w:rPr>
              <w:t>± 27.4</w:t>
            </w:r>
            <w:bookmarkStart w:id="0" w:name="_GoBack"/>
            <w:bookmarkEnd w:id="0"/>
          </w:p>
        </w:tc>
        <w:tc>
          <w:tcPr>
            <w:tcW w:w="2752" w:type="dxa"/>
          </w:tcPr>
          <w:p w:rsidR="00510FF5" w:rsidRPr="00E845A0" w:rsidRDefault="00510FF5" w:rsidP="00D73F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eastAsiaTheme="minorEastAsia" w:hAnsi="Times New Roman" w:cs="Times New Roman" w:hint="default"/>
                <w:bCs/>
                <w:sz w:val="24"/>
                <w:szCs w:val="24"/>
                <w:lang w:val="en-US"/>
              </w:rPr>
            </w:pPr>
            <w:r w:rsidRPr="00E845A0">
              <w:rPr>
                <w:rFonts w:ascii="Times New Roman" w:eastAsiaTheme="minorEastAsia" w:hAnsi="Times New Roman" w:cs="Times New Roman" w:hint="default"/>
                <w:bCs/>
                <w:sz w:val="24"/>
                <w:szCs w:val="24"/>
                <w:lang w:val="en-US"/>
              </w:rPr>
              <w:t>0 to 155.1</w:t>
            </w:r>
          </w:p>
        </w:tc>
      </w:tr>
      <w:tr w:rsidR="00510FF5" w:rsidRPr="00E845A0" w:rsidTr="000317FF">
        <w:trPr>
          <w:trHeight w:val="525"/>
        </w:trPr>
        <w:tc>
          <w:tcPr>
            <w:tcW w:w="2735" w:type="dxa"/>
            <w:tcBorders>
              <w:bottom w:val="single" w:sz="4" w:space="0" w:color="auto"/>
            </w:tcBorders>
            <w:vAlign w:val="center"/>
          </w:tcPr>
          <w:p w:rsidR="00510FF5" w:rsidRPr="00E845A0" w:rsidRDefault="00510FF5" w:rsidP="00D73F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eastAsiaTheme="minorEastAsia" w:hAnsi="Times New Roman" w:cs="Times New Roman" w:hint="default"/>
                <w:b/>
                <w:bCs/>
                <w:sz w:val="24"/>
                <w:szCs w:val="24"/>
                <w:lang w:val="en-US"/>
              </w:rPr>
            </w:pPr>
            <w:r w:rsidRPr="00E845A0">
              <w:rPr>
                <w:rFonts w:ascii="Times New Roman" w:eastAsiaTheme="minorEastAsia" w:hAnsi="Times New Roman" w:cs="Times New Roman" w:hint="default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2751" w:type="dxa"/>
            <w:tcBorders>
              <w:bottom w:val="single" w:sz="4" w:space="0" w:color="auto"/>
            </w:tcBorders>
            <w:vAlign w:val="center"/>
          </w:tcPr>
          <w:p w:rsidR="00510FF5" w:rsidRPr="00E845A0" w:rsidRDefault="00510FF5" w:rsidP="00D73F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eastAsiaTheme="minorEastAsia" w:hAnsi="Times New Roman" w:cs="Times New Roman" w:hint="default"/>
                <w:bCs/>
                <w:sz w:val="24"/>
                <w:szCs w:val="24"/>
                <w:lang w:val="en-US"/>
              </w:rPr>
            </w:pPr>
            <w:r w:rsidRPr="00E845A0">
              <w:rPr>
                <w:rFonts w:ascii="Times New Roman" w:eastAsiaTheme="minorEastAsia" w:hAnsi="Times New Roman" w:cs="Times New Roman" w:hint="default"/>
                <w:bCs/>
                <w:sz w:val="24"/>
                <w:szCs w:val="24"/>
                <w:lang w:val="en-US"/>
              </w:rPr>
              <w:t xml:space="preserve">28.8 </w:t>
            </w:r>
            <w:r w:rsidRPr="00E845A0">
              <w:rPr>
                <w:rFonts w:ascii="Times New Roman" w:eastAsia="新細明體" w:hAnsi="Times New Roman" w:cs="Times New Roman" w:hint="default"/>
                <w:bCs/>
                <w:sz w:val="24"/>
                <w:szCs w:val="24"/>
                <w:lang w:val="en-US"/>
              </w:rPr>
              <w:t>± 36.1</w:t>
            </w: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510FF5" w:rsidRPr="00E845A0" w:rsidRDefault="00510FF5" w:rsidP="00D73F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eastAsiaTheme="minorEastAsia" w:hAnsi="Times New Roman" w:cs="Times New Roman" w:hint="default"/>
                <w:bCs/>
                <w:sz w:val="24"/>
                <w:szCs w:val="24"/>
                <w:lang w:val="en-US"/>
              </w:rPr>
            </w:pPr>
            <w:r w:rsidRPr="00E845A0">
              <w:rPr>
                <w:rFonts w:ascii="Times New Roman" w:eastAsiaTheme="minorEastAsia" w:hAnsi="Times New Roman" w:cs="Times New Roman" w:hint="default"/>
                <w:bCs/>
                <w:sz w:val="24"/>
                <w:szCs w:val="24"/>
                <w:lang w:val="en-US"/>
              </w:rPr>
              <w:t>0 to 179.1</w:t>
            </w:r>
          </w:p>
        </w:tc>
      </w:tr>
    </w:tbl>
    <w:p w:rsidR="00C65F8D" w:rsidRDefault="00510FF5">
      <w:pPr>
        <w:rPr>
          <w:rFonts w:hint="default"/>
        </w:rPr>
      </w:pPr>
      <w:r w:rsidRPr="00E845A0">
        <w:rPr>
          <w:rFonts w:ascii="Times New Roman" w:eastAsiaTheme="minorEastAsia" w:hAnsi="Times New Roman" w:cs="Times New Roman" w:hint="default"/>
          <w:b/>
          <w:bCs/>
          <w:sz w:val="20"/>
          <w:szCs w:val="24"/>
          <w:lang w:val="en-US"/>
        </w:rPr>
        <w:t xml:space="preserve">SD: </w:t>
      </w:r>
      <w:r w:rsidRPr="00E845A0">
        <w:rPr>
          <w:rFonts w:ascii="Times New Roman" w:eastAsiaTheme="minorEastAsia" w:hAnsi="Times New Roman" w:cs="Times New Roman" w:hint="default"/>
          <w:bCs/>
          <w:sz w:val="20"/>
          <w:szCs w:val="24"/>
          <w:lang w:val="en-US"/>
        </w:rPr>
        <w:t>standard deviation</w:t>
      </w:r>
    </w:p>
    <w:sectPr w:rsidR="00C65F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75" w:rsidRDefault="00727C75" w:rsidP="00E77611">
      <w:pPr>
        <w:rPr>
          <w:rFonts w:hint="default"/>
        </w:rPr>
      </w:pPr>
      <w:r>
        <w:separator/>
      </w:r>
    </w:p>
  </w:endnote>
  <w:endnote w:type="continuationSeparator" w:id="0">
    <w:p w:rsidR="00727C75" w:rsidRDefault="00727C75" w:rsidP="00E7761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75" w:rsidRDefault="00727C75" w:rsidP="00E77611">
      <w:pPr>
        <w:rPr>
          <w:rFonts w:hint="default"/>
        </w:rPr>
      </w:pPr>
      <w:r>
        <w:separator/>
      </w:r>
    </w:p>
  </w:footnote>
  <w:footnote w:type="continuationSeparator" w:id="0">
    <w:p w:rsidR="00727C75" w:rsidRDefault="00727C75" w:rsidP="00E77611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F5"/>
    <w:rsid w:val="000317FF"/>
    <w:rsid w:val="00510FF5"/>
    <w:rsid w:val="00727C75"/>
    <w:rsid w:val="00C65F8D"/>
    <w:rsid w:val="00E5207C"/>
    <w:rsid w:val="00E77611"/>
    <w:rsid w:val="00E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C74DBB-B271-4FEF-8E7E-38451720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10F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color w:val="000000"/>
      <w:kern w:val="0"/>
      <w:sz w:val="22"/>
      <w:bdr w:val="nil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7611"/>
    <w:rPr>
      <w:rFonts w:ascii="Arial Unicode MS" w:eastAsia="Helvetica Neue" w:hAnsi="Arial Unicode MS" w:cs="Arial Unicode MS"/>
      <w:color w:val="000000"/>
      <w:kern w:val="0"/>
      <w:sz w:val="20"/>
      <w:szCs w:val="20"/>
      <w:bdr w:val="nil"/>
      <w:lang w:val="zh-TW"/>
    </w:rPr>
  </w:style>
  <w:style w:type="paragraph" w:styleId="a6">
    <w:name w:val="footer"/>
    <w:basedOn w:val="a"/>
    <w:link w:val="a7"/>
    <w:uiPriority w:val="99"/>
    <w:unhideWhenUsed/>
    <w:rsid w:val="00E77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7611"/>
    <w:rPr>
      <w:rFonts w:ascii="Arial Unicode MS" w:eastAsia="Helvetica Neue" w:hAnsi="Arial Unicode MS" w:cs="Arial Unicode MS"/>
      <w:color w:val="000000"/>
      <w:kern w:val="0"/>
      <w:sz w:val="20"/>
      <w:szCs w:val="20"/>
      <w:bdr w:val="nil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2020-03-06T08:49:00Z</dcterms:created>
  <dcterms:modified xsi:type="dcterms:W3CDTF">2020-04-23T05:45:00Z</dcterms:modified>
</cp:coreProperties>
</file>