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8E" w:rsidRPr="00C42C6C" w:rsidRDefault="00891D8E" w:rsidP="00891D8E">
      <w:pPr>
        <w:tabs>
          <w:tab w:val="left" w:pos="3510"/>
        </w:tabs>
        <w:spacing w:line="360" w:lineRule="auto"/>
        <w:ind w:firstLine="432"/>
        <w:jc w:val="center"/>
        <w:rPr>
          <w:rFonts w:asciiTheme="majorBidi" w:hAnsiTheme="majorBidi" w:cstheme="majorBidi"/>
          <w:b/>
          <w:bCs/>
          <w:sz w:val="24"/>
          <w:szCs w:val="24"/>
          <w:rtl/>
        </w:rPr>
      </w:pPr>
      <w:r w:rsidRPr="00C42C6C">
        <w:rPr>
          <w:rFonts w:asciiTheme="majorBidi" w:hAnsiTheme="majorBidi" w:cstheme="majorBidi"/>
          <w:b/>
          <w:bCs/>
          <w:sz w:val="24"/>
          <w:szCs w:val="24"/>
        </w:rPr>
        <w:t xml:space="preserve">    </w:t>
      </w:r>
      <w:proofErr w:type="spellStart"/>
      <w:r w:rsidRPr="00C42C6C">
        <w:rPr>
          <w:rFonts w:asciiTheme="majorBidi" w:hAnsiTheme="majorBidi" w:cstheme="majorBidi"/>
          <w:b/>
          <w:bCs/>
          <w:sz w:val="24"/>
          <w:szCs w:val="24"/>
        </w:rPr>
        <w:t>Livelayer</w:t>
      </w:r>
      <w:proofErr w:type="spellEnd"/>
      <w:r w:rsidRPr="00C42C6C">
        <w:rPr>
          <w:rFonts w:asciiTheme="majorBidi" w:hAnsiTheme="majorBidi" w:cstheme="majorBidi"/>
          <w:b/>
          <w:bCs/>
          <w:sz w:val="24"/>
          <w:szCs w:val="24"/>
        </w:rPr>
        <w:t>: A Semi-Automatic Software Program for Segmentation of Layers and Diabetic Macular Edema in Optical Coherence Tomography Images</w:t>
      </w:r>
    </w:p>
    <w:p w:rsidR="00891D8E" w:rsidRPr="00C42C6C" w:rsidRDefault="00891D8E" w:rsidP="00891D8E">
      <w:pPr>
        <w:spacing w:line="360" w:lineRule="auto"/>
        <w:jc w:val="center"/>
        <w:rPr>
          <w:rFonts w:asciiTheme="majorBidi" w:hAnsiTheme="majorBidi" w:cstheme="majorBidi"/>
          <w:b/>
          <w:bCs/>
          <w:sz w:val="24"/>
          <w:szCs w:val="24"/>
        </w:rPr>
      </w:pPr>
    </w:p>
    <w:p w:rsidR="00891D8E" w:rsidRPr="002E1503" w:rsidRDefault="00891D8E" w:rsidP="00891D8E">
      <w:pPr>
        <w:tabs>
          <w:tab w:val="left" w:pos="5580"/>
        </w:tabs>
        <w:spacing w:line="360" w:lineRule="auto"/>
        <w:jc w:val="center"/>
        <w:rPr>
          <w:rFonts w:asciiTheme="majorBidi" w:hAnsiTheme="majorBidi" w:cstheme="majorBidi"/>
          <w:sz w:val="24"/>
          <w:szCs w:val="24"/>
          <w:vertAlign w:val="superscript"/>
          <w:rtl/>
          <w:lang w:bidi="fa-IR"/>
        </w:rPr>
      </w:pPr>
      <w:r w:rsidRPr="002E1503">
        <w:rPr>
          <w:rFonts w:asciiTheme="majorBidi" w:hAnsiTheme="majorBidi" w:cstheme="majorBidi"/>
          <w:sz w:val="24"/>
          <w:szCs w:val="24"/>
          <w:lang w:bidi="fa-IR"/>
        </w:rPr>
        <w:t>Mansooreh Montazerin</w:t>
      </w:r>
      <w:r w:rsidRPr="002E1503">
        <w:rPr>
          <w:rFonts w:asciiTheme="majorBidi" w:hAnsiTheme="majorBidi" w:cstheme="majorBidi"/>
          <w:sz w:val="24"/>
          <w:szCs w:val="24"/>
          <w:vertAlign w:val="superscript"/>
        </w:rPr>
        <w:t>1</w:t>
      </w:r>
      <w:r w:rsidRPr="002E1503">
        <w:rPr>
          <w:rFonts w:asciiTheme="majorBidi" w:hAnsiTheme="majorBidi" w:cstheme="majorBidi"/>
          <w:sz w:val="24"/>
          <w:szCs w:val="24"/>
          <w:lang w:bidi="fa-IR"/>
        </w:rPr>
        <w:t>, Zahra Sajjadifar</w:t>
      </w:r>
      <w:r w:rsidRPr="002E1503">
        <w:rPr>
          <w:rFonts w:asciiTheme="majorBidi" w:hAnsiTheme="majorBidi" w:cstheme="majorBidi"/>
          <w:sz w:val="24"/>
          <w:szCs w:val="24"/>
          <w:vertAlign w:val="superscript"/>
        </w:rPr>
        <w:t>1</w:t>
      </w:r>
      <w:r w:rsidRPr="002E1503">
        <w:rPr>
          <w:rFonts w:asciiTheme="majorBidi" w:hAnsiTheme="majorBidi" w:cstheme="majorBidi"/>
          <w:sz w:val="24"/>
          <w:szCs w:val="24"/>
          <w:lang w:bidi="fa-IR"/>
        </w:rPr>
        <w:t xml:space="preserve">, Elias </w:t>
      </w:r>
      <w:proofErr w:type="spellStart"/>
      <w:r w:rsidRPr="002E1503">
        <w:rPr>
          <w:rFonts w:asciiTheme="majorBidi" w:hAnsiTheme="majorBidi" w:cstheme="majorBidi"/>
          <w:sz w:val="24"/>
          <w:szCs w:val="24"/>
          <w:lang w:bidi="fa-IR"/>
        </w:rPr>
        <w:t>Khalili</w:t>
      </w:r>
      <w:proofErr w:type="spellEnd"/>
      <w:r w:rsidRPr="002E1503">
        <w:rPr>
          <w:rFonts w:asciiTheme="majorBidi" w:hAnsiTheme="majorBidi" w:cstheme="majorBidi"/>
          <w:sz w:val="24"/>
          <w:szCs w:val="24"/>
          <w:lang w:bidi="fa-IR"/>
        </w:rPr>
        <w:t xml:space="preserve"> Pour</w:t>
      </w:r>
      <w:r w:rsidRPr="002E1503">
        <w:rPr>
          <w:rFonts w:asciiTheme="majorBidi" w:hAnsiTheme="majorBidi" w:cstheme="majorBidi"/>
          <w:sz w:val="24"/>
          <w:szCs w:val="24"/>
          <w:vertAlign w:val="superscript"/>
          <w:lang w:bidi="fa-IR"/>
        </w:rPr>
        <w:t>2</w:t>
      </w:r>
      <w:r w:rsidRPr="002E1503">
        <w:rPr>
          <w:rFonts w:asciiTheme="majorBidi" w:hAnsiTheme="majorBidi" w:cstheme="majorBidi"/>
          <w:sz w:val="24"/>
          <w:szCs w:val="24"/>
          <w:lang w:bidi="fa-IR"/>
        </w:rPr>
        <w:t xml:space="preserve">, </w:t>
      </w:r>
      <w:proofErr w:type="spellStart"/>
      <w:r w:rsidRPr="002E1503">
        <w:rPr>
          <w:rFonts w:asciiTheme="majorBidi" w:hAnsiTheme="majorBidi" w:cstheme="majorBidi"/>
          <w:sz w:val="24"/>
          <w:szCs w:val="24"/>
          <w:lang w:bidi="fa-IR"/>
        </w:rPr>
        <w:t>Hamid</w:t>
      </w:r>
      <w:proofErr w:type="spellEnd"/>
      <w:r w:rsidRPr="002E1503">
        <w:rPr>
          <w:rFonts w:asciiTheme="majorBidi" w:hAnsiTheme="majorBidi" w:cstheme="majorBidi"/>
          <w:sz w:val="24"/>
          <w:szCs w:val="24"/>
          <w:lang w:bidi="fa-IR"/>
        </w:rPr>
        <w:t xml:space="preserve"> Riazi-Esfahani</w:t>
      </w:r>
      <w:r w:rsidRPr="002E1503">
        <w:rPr>
          <w:rFonts w:asciiTheme="majorBidi" w:hAnsiTheme="majorBidi" w:cstheme="majorBidi"/>
          <w:sz w:val="24"/>
          <w:szCs w:val="24"/>
          <w:vertAlign w:val="superscript"/>
          <w:lang w:bidi="fa-IR"/>
        </w:rPr>
        <w:t>2</w:t>
      </w:r>
      <w:r w:rsidRPr="002E1503">
        <w:rPr>
          <w:rFonts w:asciiTheme="majorBidi" w:hAnsiTheme="majorBidi" w:cstheme="majorBidi"/>
          <w:sz w:val="24"/>
          <w:szCs w:val="24"/>
          <w:lang w:bidi="fa-IR"/>
        </w:rPr>
        <w:t xml:space="preserve">, </w:t>
      </w:r>
      <w:proofErr w:type="spellStart"/>
      <w:r w:rsidRPr="002E1503">
        <w:rPr>
          <w:rFonts w:asciiTheme="majorBidi" w:hAnsiTheme="majorBidi" w:cstheme="majorBidi"/>
          <w:sz w:val="24"/>
          <w:szCs w:val="24"/>
          <w:lang w:bidi="fa-IR"/>
        </w:rPr>
        <w:t>Tahereh</w:t>
      </w:r>
      <w:proofErr w:type="spellEnd"/>
      <w:r w:rsidRPr="002E1503">
        <w:rPr>
          <w:rFonts w:asciiTheme="majorBidi" w:hAnsiTheme="majorBidi" w:cstheme="majorBidi"/>
          <w:sz w:val="24"/>
          <w:szCs w:val="24"/>
          <w:lang w:bidi="fa-IR"/>
        </w:rPr>
        <w:t xml:space="preserve"> Mahmoudi</w:t>
      </w:r>
      <w:r w:rsidRPr="002E1503">
        <w:rPr>
          <w:rFonts w:asciiTheme="majorBidi" w:hAnsiTheme="majorBidi" w:cstheme="majorBidi"/>
          <w:sz w:val="24"/>
          <w:szCs w:val="24"/>
          <w:vertAlign w:val="superscript"/>
          <w:lang w:bidi="fa-IR"/>
        </w:rPr>
        <w:t>3</w:t>
      </w:r>
      <w:r w:rsidRPr="002E1503">
        <w:rPr>
          <w:rFonts w:asciiTheme="majorBidi" w:hAnsiTheme="majorBidi" w:cstheme="majorBidi"/>
          <w:sz w:val="24"/>
          <w:szCs w:val="24"/>
          <w:lang w:bidi="fa-IR"/>
        </w:rPr>
        <w:t xml:space="preserve">, </w:t>
      </w:r>
      <w:proofErr w:type="spellStart"/>
      <w:r w:rsidRPr="002E1503">
        <w:rPr>
          <w:rFonts w:asciiTheme="majorBidi" w:hAnsiTheme="majorBidi" w:cstheme="majorBidi"/>
          <w:sz w:val="24"/>
          <w:szCs w:val="24"/>
          <w:lang w:bidi="fa-IR"/>
        </w:rPr>
        <w:t>Hossein</w:t>
      </w:r>
      <w:proofErr w:type="spellEnd"/>
      <w:r w:rsidRPr="002E1503">
        <w:rPr>
          <w:rFonts w:asciiTheme="majorBidi" w:hAnsiTheme="majorBidi" w:cstheme="majorBidi"/>
          <w:sz w:val="24"/>
          <w:szCs w:val="24"/>
          <w:lang w:bidi="fa-IR"/>
        </w:rPr>
        <w:t xml:space="preserve"> Rabbani</w:t>
      </w:r>
      <w:r w:rsidRPr="002E1503">
        <w:rPr>
          <w:rFonts w:asciiTheme="majorBidi" w:hAnsiTheme="majorBidi" w:cstheme="majorBidi"/>
          <w:sz w:val="24"/>
          <w:szCs w:val="24"/>
          <w:vertAlign w:val="superscript"/>
          <w:lang w:bidi="fa-IR"/>
        </w:rPr>
        <w:t>4</w:t>
      </w:r>
      <w:r w:rsidRPr="002E1503">
        <w:rPr>
          <w:rFonts w:asciiTheme="majorBidi" w:hAnsiTheme="majorBidi" w:cstheme="majorBidi"/>
          <w:sz w:val="24"/>
          <w:szCs w:val="24"/>
          <w:lang w:bidi="fa-IR"/>
        </w:rPr>
        <w:t xml:space="preserve">, </w:t>
      </w:r>
      <w:proofErr w:type="spellStart"/>
      <w:r w:rsidRPr="002E1503">
        <w:rPr>
          <w:rFonts w:asciiTheme="majorBidi" w:hAnsiTheme="majorBidi" w:cstheme="majorBidi"/>
          <w:sz w:val="24"/>
          <w:szCs w:val="24"/>
          <w:lang w:bidi="fa-IR"/>
        </w:rPr>
        <w:t>Hossein</w:t>
      </w:r>
      <w:proofErr w:type="spellEnd"/>
      <w:r w:rsidRPr="002E1503">
        <w:rPr>
          <w:rFonts w:asciiTheme="majorBidi" w:hAnsiTheme="majorBidi" w:cstheme="majorBidi"/>
          <w:sz w:val="24"/>
          <w:szCs w:val="24"/>
          <w:lang w:bidi="fa-IR"/>
        </w:rPr>
        <w:t xml:space="preserve"> Movahedian</w:t>
      </w:r>
      <w:r w:rsidRPr="002E1503">
        <w:rPr>
          <w:rFonts w:asciiTheme="majorBidi" w:hAnsiTheme="majorBidi" w:cstheme="majorBidi"/>
          <w:sz w:val="24"/>
          <w:szCs w:val="24"/>
          <w:vertAlign w:val="superscript"/>
          <w:lang w:bidi="fa-IR"/>
        </w:rPr>
        <w:t>5</w:t>
      </w:r>
      <w:r w:rsidRPr="002E1503">
        <w:rPr>
          <w:rFonts w:asciiTheme="majorBidi" w:hAnsiTheme="majorBidi" w:cstheme="majorBidi"/>
          <w:sz w:val="24"/>
          <w:szCs w:val="24"/>
          <w:lang w:bidi="fa-IR"/>
        </w:rPr>
        <w:t xml:space="preserve">, </w:t>
      </w:r>
      <w:proofErr w:type="spellStart"/>
      <w:r w:rsidRPr="002E1503">
        <w:rPr>
          <w:rFonts w:asciiTheme="majorBidi" w:hAnsiTheme="majorBidi" w:cstheme="majorBidi"/>
          <w:sz w:val="24"/>
          <w:szCs w:val="24"/>
          <w:lang w:bidi="fa-IR"/>
        </w:rPr>
        <w:t>Alireza</w:t>
      </w:r>
      <w:proofErr w:type="spellEnd"/>
      <w:r w:rsidRPr="002E1503">
        <w:rPr>
          <w:rFonts w:asciiTheme="majorBidi" w:hAnsiTheme="majorBidi" w:cstheme="majorBidi"/>
          <w:sz w:val="24"/>
          <w:szCs w:val="24"/>
          <w:lang w:bidi="fa-IR"/>
        </w:rPr>
        <w:t xml:space="preserve"> Dehghani</w:t>
      </w:r>
      <w:r w:rsidRPr="002E1503">
        <w:rPr>
          <w:rFonts w:asciiTheme="majorBidi" w:hAnsiTheme="majorBidi" w:cstheme="majorBidi"/>
          <w:sz w:val="24"/>
          <w:szCs w:val="24"/>
          <w:vertAlign w:val="superscript"/>
          <w:lang w:bidi="fa-IR"/>
        </w:rPr>
        <w:t>5</w:t>
      </w:r>
      <w:r w:rsidRPr="002E1503">
        <w:rPr>
          <w:rFonts w:asciiTheme="majorBidi" w:hAnsiTheme="majorBidi" w:cstheme="majorBidi"/>
          <w:sz w:val="24"/>
          <w:szCs w:val="24"/>
          <w:lang w:bidi="fa-IR"/>
        </w:rPr>
        <w:t xml:space="preserve">, </w:t>
      </w:r>
      <w:proofErr w:type="spellStart"/>
      <w:r w:rsidRPr="002E1503">
        <w:rPr>
          <w:rFonts w:asciiTheme="majorBidi" w:hAnsiTheme="majorBidi" w:cstheme="majorBidi"/>
          <w:sz w:val="24"/>
          <w:szCs w:val="24"/>
          <w:lang w:bidi="fa-IR"/>
        </w:rPr>
        <w:t>Mohammadreza</w:t>
      </w:r>
      <w:proofErr w:type="spellEnd"/>
      <w:r w:rsidRPr="002E1503">
        <w:rPr>
          <w:rFonts w:asciiTheme="majorBidi" w:hAnsiTheme="majorBidi" w:cstheme="majorBidi"/>
          <w:sz w:val="24"/>
          <w:szCs w:val="24"/>
          <w:lang w:bidi="fa-IR"/>
        </w:rPr>
        <w:t xml:space="preserve"> Akhlaghi</w:t>
      </w:r>
      <w:r w:rsidRPr="002E1503">
        <w:rPr>
          <w:rFonts w:asciiTheme="majorBidi" w:hAnsiTheme="majorBidi" w:cstheme="majorBidi"/>
          <w:sz w:val="24"/>
          <w:szCs w:val="24"/>
          <w:vertAlign w:val="superscript"/>
          <w:lang w:bidi="fa-IR"/>
        </w:rPr>
        <w:t>5</w:t>
      </w:r>
      <w:r w:rsidRPr="002E1503">
        <w:rPr>
          <w:rFonts w:asciiTheme="majorBidi" w:hAnsiTheme="majorBidi" w:cstheme="majorBidi"/>
          <w:sz w:val="24"/>
          <w:szCs w:val="24"/>
          <w:lang w:bidi="fa-IR"/>
        </w:rPr>
        <w:t xml:space="preserve">, </w:t>
      </w:r>
      <w:proofErr w:type="spellStart"/>
      <w:r w:rsidRPr="002E1503">
        <w:rPr>
          <w:rFonts w:asciiTheme="majorBidi" w:hAnsiTheme="majorBidi" w:cstheme="majorBidi"/>
          <w:sz w:val="24"/>
          <w:szCs w:val="24"/>
          <w:lang w:bidi="fa-IR"/>
        </w:rPr>
        <w:t>Rahele</w:t>
      </w:r>
      <w:proofErr w:type="spellEnd"/>
      <w:r w:rsidRPr="002E1503">
        <w:rPr>
          <w:rFonts w:asciiTheme="majorBidi" w:hAnsiTheme="majorBidi" w:cstheme="majorBidi"/>
          <w:sz w:val="24"/>
          <w:szCs w:val="24"/>
          <w:lang w:bidi="fa-IR"/>
        </w:rPr>
        <w:t xml:space="preserve"> Kafieh</w:t>
      </w:r>
      <w:r w:rsidRPr="002E1503">
        <w:rPr>
          <w:rFonts w:asciiTheme="majorBidi" w:hAnsiTheme="majorBidi" w:cstheme="majorBidi"/>
          <w:sz w:val="24"/>
          <w:szCs w:val="24"/>
          <w:vertAlign w:val="superscript"/>
          <w:lang w:bidi="fa-IR"/>
        </w:rPr>
        <w:t>4*</w:t>
      </w:r>
    </w:p>
    <w:p w:rsidR="00891D8E" w:rsidRPr="002E1503" w:rsidRDefault="00891D8E" w:rsidP="00891D8E">
      <w:pPr>
        <w:spacing w:after="0" w:line="360" w:lineRule="auto"/>
        <w:jc w:val="center"/>
        <w:rPr>
          <w:rFonts w:asciiTheme="majorBidi" w:eastAsia="BatangChe" w:hAnsiTheme="majorBidi" w:cstheme="majorBidi"/>
          <w:spacing w:val="6"/>
        </w:rPr>
      </w:pPr>
      <w:r w:rsidRPr="002E1503">
        <w:rPr>
          <w:rFonts w:asciiTheme="majorBidi" w:eastAsia="BatangChe" w:hAnsiTheme="majorBidi" w:cstheme="majorBidi"/>
          <w:spacing w:val="6"/>
          <w:vertAlign w:val="superscript"/>
        </w:rPr>
        <w:t>1</w:t>
      </w:r>
      <w:r w:rsidRPr="002E1503">
        <w:rPr>
          <w:rFonts w:asciiTheme="majorBidi" w:eastAsia="BatangChe" w:hAnsiTheme="majorBidi" w:cstheme="majorBidi"/>
          <w:spacing w:val="6"/>
        </w:rPr>
        <w:t>Department of Electrical and Computer Engineering, Isfahan University of Technology, Isfahan, Iran</w:t>
      </w:r>
    </w:p>
    <w:p w:rsidR="00891D8E" w:rsidRPr="002E1503" w:rsidRDefault="00891D8E" w:rsidP="00891D8E">
      <w:pPr>
        <w:spacing w:after="0" w:line="360" w:lineRule="auto"/>
        <w:jc w:val="center"/>
        <w:rPr>
          <w:rFonts w:asciiTheme="majorBidi" w:eastAsia="BatangChe" w:hAnsiTheme="majorBidi" w:cstheme="majorBidi"/>
          <w:spacing w:val="6"/>
        </w:rPr>
      </w:pPr>
      <w:r w:rsidRPr="002E1503">
        <w:rPr>
          <w:rFonts w:asciiTheme="majorBidi" w:eastAsia="BatangChe" w:hAnsiTheme="majorBidi" w:cstheme="majorBidi"/>
          <w:spacing w:val="6"/>
          <w:vertAlign w:val="superscript"/>
        </w:rPr>
        <w:t>2</w:t>
      </w:r>
      <w:r w:rsidRPr="002E1503">
        <w:rPr>
          <w:rFonts w:asciiTheme="majorBidi" w:eastAsia="BatangChe" w:hAnsiTheme="majorBidi" w:cstheme="majorBidi"/>
          <w:spacing w:val="6"/>
        </w:rPr>
        <w:t xml:space="preserve">Retina Service, </w:t>
      </w:r>
      <w:proofErr w:type="spellStart"/>
      <w:r w:rsidRPr="002E1503">
        <w:rPr>
          <w:rFonts w:asciiTheme="majorBidi" w:eastAsia="BatangChe" w:hAnsiTheme="majorBidi" w:cstheme="majorBidi"/>
          <w:spacing w:val="6"/>
        </w:rPr>
        <w:t>Farabi</w:t>
      </w:r>
      <w:proofErr w:type="spellEnd"/>
      <w:r w:rsidRPr="002E1503">
        <w:rPr>
          <w:rFonts w:asciiTheme="majorBidi" w:eastAsia="BatangChe" w:hAnsiTheme="majorBidi" w:cstheme="majorBidi"/>
          <w:spacing w:val="6"/>
        </w:rPr>
        <w:t xml:space="preserve"> Eye Hospital, Tehran University of Medical Sciences, Tehran, Iran</w:t>
      </w:r>
    </w:p>
    <w:p w:rsidR="00891D8E" w:rsidRPr="002E1503" w:rsidRDefault="00891D8E" w:rsidP="00891D8E">
      <w:pPr>
        <w:spacing w:after="0" w:line="360" w:lineRule="auto"/>
        <w:jc w:val="center"/>
        <w:rPr>
          <w:rFonts w:asciiTheme="majorBidi" w:eastAsia="BatangChe" w:hAnsiTheme="majorBidi" w:cstheme="majorBidi"/>
          <w:spacing w:val="6"/>
        </w:rPr>
      </w:pPr>
      <w:r w:rsidRPr="002E1503">
        <w:rPr>
          <w:rFonts w:asciiTheme="majorBidi" w:eastAsia="BatangChe" w:hAnsiTheme="majorBidi" w:cstheme="majorBidi"/>
          <w:spacing w:val="6"/>
          <w:vertAlign w:val="superscript"/>
        </w:rPr>
        <w:t>3</w:t>
      </w:r>
      <w:r w:rsidRPr="002E1503">
        <w:rPr>
          <w:rFonts w:asciiTheme="majorBidi" w:eastAsia="BatangChe" w:hAnsiTheme="majorBidi" w:cstheme="majorBidi"/>
          <w:spacing w:val="6"/>
        </w:rPr>
        <w:t>Department of Biomedical Systems and Medical Physics, Tehran University of Medical Sciences, Tehran, Iran</w:t>
      </w:r>
    </w:p>
    <w:p w:rsidR="00891D8E" w:rsidRPr="002E1503" w:rsidRDefault="00891D8E" w:rsidP="00891D8E">
      <w:pPr>
        <w:spacing w:after="0" w:line="360" w:lineRule="auto"/>
        <w:jc w:val="center"/>
        <w:rPr>
          <w:rFonts w:asciiTheme="majorBidi" w:eastAsia="BatangChe" w:hAnsiTheme="majorBidi" w:cstheme="majorBidi"/>
          <w:spacing w:val="6"/>
        </w:rPr>
      </w:pPr>
      <w:r w:rsidRPr="002E1503">
        <w:rPr>
          <w:rFonts w:asciiTheme="majorBidi" w:eastAsia="BatangChe" w:hAnsiTheme="majorBidi" w:cstheme="majorBidi"/>
          <w:spacing w:val="6"/>
          <w:vertAlign w:val="superscript"/>
        </w:rPr>
        <w:t>4</w:t>
      </w:r>
      <w:r w:rsidRPr="002E1503">
        <w:rPr>
          <w:rFonts w:asciiTheme="majorBidi" w:eastAsia="BatangChe" w:hAnsiTheme="majorBidi" w:cstheme="majorBidi"/>
          <w:spacing w:val="6"/>
        </w:rPr>
        <w:t>Medical Image and Signal Processing Research Center, School of Advanced Technologies in Medicine, Isfahan University of Medical Sciences, Isfahan, Iran</w:t>
      </w:r>
    </w:p>
    <w:p w:rsidR="00891D8E" w:rsidRDefault="00891D8E" w:rsidP="00891D8E">
      <w:pPr>
        <w:spacing w:after="0" w:line="360" w:lineRule="auto"/>
        <w:jc w:val="center"/>
        <w:rPr>
          <w:rFonts w:asciiTheme="majorBidi" w:eastAsia="BatangChe" w:hAnsiTheme="majorBidi" w:cstheme="majorBidi"/>
          <w:spacing w:val="6"/>
        </w:rPr>
      </w:pPr>
      <w:r w:rsidRPr="002E1503">
        <w:rPr>
          <w:rFonts w:asciiTheme="majorBidi" w:eastAsia="BatangChe" w:hAnsiTheme="majorBidi" w:cstheme="majorBidi"/>
          <w:spacing w:val="6"/>
          <w:vertAlign w:val="superscript"/>
        </w:rPr>
        <w:t>5</w:t>
      </w:r>
      <w:r w:rsidRPr="002E1503">
        <w:rPr>
          <w:rFonts w:asciiTheme="majorBidi" w:eastAsia="BatangChe" w:hAnsiTheme="majorBidi" w:cstheme="majorBidi"/>
          <w:spacing w:val="6"/>
        </w:rPr>
        <w:t>Department of Ophthalmology, Isfahan University of Medical Sciences, Isfahan, Iran</w:t>
      </w:r>
    </w:p>
    <w:p w:rsidR="00891D8E" w:rsidRDefault="00891D8E" w:rsidP="00891D8E">
      <w:pPr>
        <w:spacing w:after="0" w:line="360" w:lineRule="auto"/>
        <w:rPr>
          <w:rFonts w:asciiTheme="majorBidi" w:eastAsia="BatangChe" w:hAnsiTheme="majorBidi" w:cstheme="majorBidi"/>
          <w:spacing w:val="6"/>
        </w:rPr>
      </w:pPr>
    </w:p>
    <w:p w:rsidR="00891D8E" w:rsidRDefault="00891D8E" w:rsidP="00891D8E">
      <w:pPr>
        <w:spacing w:after="0" w:line="360" w:lineRule="auto"/>
        <w:jc w:val="center"/>
        <w:rPr>
          <w:rFonts w:asciiTheme="majorBidi" w:eastAsia="BatangChe" w:hAnsiTheme="majorBidi" w:cstheme="majorBidi"/>
          <w:spacing w:val="6"/>
        </w:rPr>
      </w:pPr>
    </w:p>
    <w:p w:rsidR="00891D8E" w:rsidRDefault="00891D8E" w:rsidP="00891D8E">
      <w:pPr>
        <w:spacing w:after="0" w:line="360" w:lineRule="auto"/>
        <w:jc w:val="center"/>
        <w:rPr>
          <w:rFonts w:asciiTheme="majorBidi" w:eastAsia="BatangChe" w:hAnsiTheme="majorBidi" w:cstheme="majorBidi"/>
          <w:spacing w:val="6"/>
        </w:rPr>
      </w:pPr>
      <w:r>
        <w:rPr>
          <w:rFonts w:asciiTheme="majorBidi" w:eastAsia="BatangChe" w:hAnsiTheme="majorBidi" w:cstheme="majorBidi"/>
          <w:spacing w:val="6"/>
        </w:rPr>
        <w:t>*</w:t>
      </w:r>
      <w:bookmarkStart w:id="0" w:name="_GoBack"/>
      <w:bookmarkEnd w:id="0"/>
      <w:r>
        <w:rPr>
          <w:rFonts w:asciiTheme="majorBidi" w:eastAsia="BatangChe" w:hAnsiTheme="majorBidi" w:cstheme="majorBidi"/>
          <w:spacing w:val="6"/>
        </w:rPr>
        <w:t>Corresponding Author</w:t>
      </w:r>
    </w:p>
    <w:p w:rsidR="00891D8E" w:rsidRDefault="00891D8E" w:rsidP="00891D8E">
      <w:pPr>
        <w:spacing w:after="0" w:line="360" w:lineRule="auto"/>
        <w:jc w:val="center"/>
        <w:rPr>
          <w:rFonts w:asciiTheme="majorBidi" w:eastAsia="BatangChe" w:hAnsiTheme="majorBidi" w:cstheme="majorBidi"/>
          <w:spacing w:val="6"/>
        </w:rPr>
      </w:pPr>
      <w:r>
        <w:rPr>
          <w:rFonts w:asciiTheme="majorBidi" w:eastAsia="BatangChe" w:hAnsiTheme="majorBidi" w:cstheme="majorBidi"/>
          <w:spacing w:val="6"/>
        </w:rPr>
        <w:t xml:space="preserve"> </w:t>
      </w:r>
      <w:proofErr w:type="spellStart"/>
      <w:r>
        <w:rPr>
          <w:rFonts w:asciiTheme="majorBidi" w:eastAsia="BatangChe" w:hAnsiTheme="majorBidi" w:cstheme="majorBidi"/>
          <w:spacing w:val="6"/>
        </w:rPr>
        <w:t>Rahele</w:t>
      </w:r>
      <w:proofErr w:type="spellEnd"/>
      <w:r>
        <w:rPr>
          <w:rFonts w:asciiTheme="majorBidi" w:eastAsia="BatangChe" w:hAnsiTheme="majorBidi" w:cstheme="majorBidi"/>
          <w:spacing w:val="6"/>
        </w:rPr>
        <w:t xml:space="preserve"> </w:t>
      </w:r>
      <w:proofErr w:type="spellStart"/>
      <w:r>
        <w:rPr>
          <w:rFonts w:asciiTheme="majorBidi" w:eastAsia="BatangChe" w:hAnsiTheme="majorBidi" w:cstheme="majorBidi"/>
          <w:spacing w:val="6"/>
        </w:rPr>
        <w:t>Kafieh</w:t>
      </w:r>
      <w:proofErr w:type="spellEnd"/>
    </w:p>
    <w:p w:rsidR="00891D8E" w:rsidRDefault="00891D8E" w:rsidP="00891D8E">
      <w:pPr>
        <w:spacing w:after="0" w:line="360" w:lineRule="auto"/>
        <w:jc w:val="center"/>
        <w:rPr>
          <w:rFonts w:asciiTheme="majorBidi" w:eastAsia="BatangChe" w:hAnsiTheme="majorBidi" w:cstheme="majorBidi"/>
          <w:spacing w:val="6"/>
        </w:rPr>
      </w:pPr>
      <w:r>
        <w:rPr>
          <w:rFonts w:asciiTheme="majorBidi" w:eastAsia="BatangChe" w:hAnsiTheme="majorBidi" w:cstheme="majorBidi"/>
          <w:spacing w:val="6"/>
        </w:rPr>
        <w:t xml:space="preserve">  Medical Image and Signal Processing Research Center, School of Advanced Technologies in Medicine, Isfahan University of Medical Sciences, Isfahan, Iran</w:t>
      </w:r>
    </w:p>
    <w:p w:rsidR="00891D8E" w:rsidRDefault="00091934" w:rsidP="00891D8E">
      <w:pPr>
        <w:spacing w:after="0" w:line="360" w:lineRule="auto"/>
        <w:jc w:val="center"/>
        <w:rPr>
          <w:rFonts w:asciiTheme="majorBidi" w:eastAsia="BatangChe" w:hAnsiTheme="majorBidi" w:cstheme="majorBidi"/>
          <w:spacing w:val="6"/>
        </w:rPr>
      </w:pPr>
      <w:hyperlink r:id="rId4" w:history="1">
        <w:r w:rsidR="00891D8E" w:rsidRPr="00001166">
          <w:rPr>
            <w:rStyle w:val="Hyperlink"/>
            <w:rFonts w:asciiTheme="majorBidi" w:eastAsia="BatangChe" w:hAnsiTheme="majorBidi" w:cstheme="majorBidi"/>
            <w:spacing w:val="6"/>
          </w:rPr>
          <w:t>rkafieh@gmail.com</w:t>
        </w:r>
      </w:hyperlink>
    </w:p>
    <w:p w:rsidR="00891D8E" w:rsidRPr="002E1503" w:rsidRDefault="00891D8E" w:rsidP="00891D8E">
      <w:pPr>
        <w:spacing w:after="0" w:line="360" w:lineRule="auto"/>
        <w:jc w:val="center"/>
        <w:rPr>
          <w:rFonts w:asciiTheme="majorBidi" w:eastAsia="BatangChe" w:hAnsiTheme="majorBidi" w:cstheme="majorBidi"/>
          <w:spacing w:val="6"/>
        </w:rPr>
      </w:pPr>
    </w:p>
    <w:p w:rsidR="00891D8E" w:rsidRPr="002E1503" w:rsidRDefault="00891D8E" w:rsidP="00891D8E">
      <w:pPr>
        <w:spacing w:after="0" w:line="360" w:lineRule="auto"/>
        <w:ind w:firstLine="432"/>
        <w:jc w:val="both"/>
        <w:rPr>
          <w:rFonts w:asciiTheme="majorBidi" w:eastAsia="BatangChe" w:hAnsiTheme="majorBidi" w:cstheme="majorBidi"/>
          <w:spacing w:val="6"/>
          <w:sz w:val="24"/>
          <w:szCs w:val="24"/>
        </w:rPr>
      </w:pPr>
    </w:p>
    <w:p w:rsidR="00891D8E" w:rsidRDefault="00891D8E" w:rsidP="00E10FC4">
      <w:pPr>
        <w:spacing w:line="360" w:lineRule="auto"/>
        <w:ind w:left="360" w:firstLine="360"/>
        <w:jc w:val="both"/>
        <w:rPr>
          <w:rStyle w:val="tlid-translation"/>
          <w:rFonts w:ascii="Times New Roman" w:hAnsi="Times New Roman" w:cs="Times New Roman"/>
          <w:b/>
          <w:bCs/>
          <w:sz w:val="28"/>
          <w:szCs w:val="28"/>
        </w:rPr>
      </w:pPr>
    </w:p>
    <w:p w:rsidR="00891D8E" w:rsidRDefault="00891D8E" w:rsidP="00E10FC4">
      <w:pPr>
        <w:spacing w:line="360" w:lineRule="auto"/>
        <w:ind w:left="360" w:firstLine="360"/>
        <w:jc w:val="both"/>
        <w:rPr>
          <w:rStyle w:val="tlid-translation"/>
          <w:rFonts w:ascii="Times New Roman" w:hAnsi="Times New Roman" w:cs="Times New Roman"/>
          <w:b/>
          <w:bCs/>
          <w:sz w:val="28"/>
          <w:szCs w:val="28"/>
        </w:rPr>
      </w:pPr>
    </w:p>
    <w:p w:rsidR="00891D8E" w:rsidRDefault="00891D8E" w:rsidP="00E10FC4">
      <w:pPr>
        <w:spacing w:line="360" w:lineRule="auto"/>
        <w:ind w:left="360" w:firstLine="360"/>
        <w:jc w:val="both"/>
        <w:rPr>
          <w:rStyle w:val="tlid-translation"/>
          <w:rFonts w:ascii="Times New Roman" w:hAnsi="Times New Roman" w:cs="Times New Roman"/>
          <w:b/>
          <w:bCs/>
          <w:sz w:val="28"/>
          <w:szCs w:val="28"/>
        </w:rPr>
      </w:pPr>
    </w:p>
    <w:p w:rsidR="00891D8E" w:rsidRDefault="00891D8E" w:rsidP="00E10FC4">
      <w:pPr>
        <w:spacing w:line="360" w:lineRule="auto"/>
        <w:ind w:left="360" w:firstLine="360"/>
        <w:jc w:val="both"/>
        <w:rPr>
          <w:rStyle w:val="tlid-translation"/>
          <w:rFonts w:ascii="Times New Roman" w:hAnsi="Times New Roman" w:cs="Times New Roman"/>
          <w:b/>
          <w:bCs/>
          <w:sz w:val="28"/>
          <w:szCs w:val="28"/>
        </w:rPr>
      </w:pPr>
    </w:p>
    <w:p w:rsidR="00891D8E" w:rsidRDefault="00891D8E" w:rsidP="00E10FC4">
      <w:pPr>
        <w:spacing w:line="360" w:lineRule="auto"/>
        <w:ind w:left="360" w:firstLine="360"/>
        <w:jc w:val="both"/>
        <w:rPr>
          <w:rStyle w:val="tlid-translation"/>
          <w:rFonts w:ascii="Times New Roman" w:hAnsi="Times New Roman" w:cs="Times New Roman"/>
          <w:b/>
          <w:bCs/>
          <w:sz w:val="28"/>
          <w:szCs w:val="28"/>
        </w:rPr>
      </w:pPr>
    </w:p>
    <w:p w:rsidR="00891D8E" w:rsidRDefault="00891D8E" w:rsidP="00E10FC4">
      <w:pPr>
        <w:spacing w:line="360" w:lineRule="auto"/>
        <w:ind w:left="360" w:firstLine="360"/>
        <w:jc w:val="both"/>
        <w:rPr>
          <w:rStyle w:val="tlid-translation"/>
          <w:rFonts w:ascii="Times New Roman" w:hAnsi="Times New Roman" w:cs="Times New Roman"/>
          <w:b/>
          <w:bCs/>
          <w:sz w:val="28"/>
          <w:szCs w:val="28"/>
        </w:rPr>
      </w:pPr>
    </w:p>
    <w:p w:rsidR="00891D8E" w:rsidRDefault="00891D8E" w:rsidP="00E10FC4">
      <w:pPr>
        <w:spacing w:line="360" w:lineRule="auto"/>
        <w:ind w:left="360" w:firstLine="360"/>
        <w:jc w:val="both"/>
        <w:rPr>
          <w:rStyle w:val="tlid-translation"/>
          <w:rFonts w:ascii="Times New Roman" w:hAnsi="Times New Roman" w:cs="Times New Roman"/>
          <w:b/>
          <w:bCs/>
          <w:sz w:val="28"/>
          <w:szCs w:val="28"/>
        </w:rPr>
      </w:pPr>
    </w:p>
    <w:p w:rsidR="00891D8E" w:rsidRDefault="00891D8E" w:rsidP="00E10FC4">
      <w:pPr>
        <w:spacing w:line="360" w:lineRule="auto"/>
        <w:ind w:left="360" w:firstLine="360"/>
        <w:jc w:val="both"/>
        <w:rPr>
          <w:rStyle w:val="tlid-translation"/>
          <w:rFonts w:ascii="Times New Roman" w:hAnsi="Times New Roman" w:cs="Times New Roman"/>
          <w:b/>
          <w:bCs/>
          <w:sz w:val="28"/>
          <w:szCs w:val="28"/>
        </w:rPr>
      </w:pPr>
    </w:p>
    <w:p w:rsidR="00891D8E" w:rsidRDefault="00891D8E" w:rsidP="00E10FC4">
      <w:pPr>
        <w:spacing w:line="360" w:lineRule="auto"/>
        <w:ind w:left="360" w:firstLine="360"/>
        <w:jc w:val="both"/>
        <w:rPr>
          <w:rStyle w:val="tlid-translation"/>
          <w:rFonts w:ascii="Times New Roman" w:hAnsi="Times New Roman" w:cs="Times New Roman"/>
          <w:b/>
          <w:bCs/>
          <w:sz w:val="28"/>
          <w:szCs w:val="28"/>
        </w:rPr>
      </w:pPr>
    </w:p>
    <w:p w:rsidR="00891D8E" w:rsidRDefault="00891D8E" w:rsidP="00891D8E">
      <w:pPr>
        <w:spacing w:line="360" w:lineRule="auto"/>
        <w:jc w:val="both"/>
        <w:rPr>
          <w:rStyle w:val="tlid-translation"/>
          <w:rFonts w:ascii="Times New Roman" w:hAnsi="Times New Roman" w:cs="Times New Roman"/>
          <w:b/>
          <w:bCs/>
          <w:sz w:val="28"/>
          <w:szCs w:val="28"/>
        </w:rPr>
      </w:pPr>
    </w:p>
    <w:p w:rsidR="00891D8E" w:rsidRPr="00E10FC4" w:rsidRDefault="00891D8E" w:rsidP="00891D8E">
      <w:pPr>
        <w:spacing w:line="360" w:lineRule="auto"/>
        <w:jc w:val="both"/>
        <w:rPr>
          <w:rStyle w:val="tlid-translation"/>
          <w:rFonts w:ascii="Times New Roman" w:hAnsi="Times New Roman" w:cs="Times New Roman"/>
          <w:b/>
          <w:bCs/>
          <w:sz w:val="28"/>
          <w:szCs w:val="28"/>
        </w:rPr>
      </w:pPr>
      <w:r>
        <w:rPr>
          <w:rStyle w:val="tlid-translation"/>
          <w:rFonts w:ascii="Times New Roman" w:hAnsi="Times New Roman" w:cs="Times New Roman"/>
          <w:b/>
          <w:bCs/>
          <w:sz w:val="28"/>
          <w:szCs w:val="28"/>
        </w:rPr>
        <w:t>Supplementary Note</w:t>
      </w:r>
    </w:p>
    <w:p w:rsidR="00E10FC4" w:rsidRDefault="00E10FC4" w:rsidP="001F18AE">
      <w:pPr>
        <w:spacing w:line="360" w:lineRule="auto"/>
        <w:ind w:left="360" w:firstLine="36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Here, we bring a </w:t>
      </w:r>
      <w:r w:rsidR="001F18AE">
        <w:rPr>
          <w:rStyle w:val="tlid-translation"/>
          <w:rFonts w:ascii="Times New Roman" w:hAnsi="Times New Roman" w:cs="Times New Roman"/>
          <w:sz w:val="24"/>
          <w:szCs w:val="24"/>
        </w:rPr>
        <w:t xml:space="preserve">concise explanation for </w:t>
      </w:r>
      <w:r>
        <w:rPr>
          <w:rStyle w:val="tlid-translation"/>
          <w:rFonts w:ascii="Times New Roman" w:hAnsi="Times New Roman" w:cs="Times New Roman"/>
          <w:sz w:val="24"/>
          <w:szCs w:val="24"/>
        </w:rPr>
        <w:t xml:space="preserve">how </w:t>
      </w:r>
      <w:r w:rsidR="001F18AE">
        <w:rPr>
          <w:rStyle w:val="tlid-translation"/>
          <w:rFonts w:ascii="Times New Roman" w:hAnsi="Times New Roman" w:cs="Times New Roman"/>
          <w:sz w:val="24"/>
          <w:szCs w:val="24"/>
        </w:rPr>
        <w:t xml:space="preserve">the </w:t>
      </w:r>
      <w:proofErr w:type="spellStart"/>
      <w:r w:rsidR="001F18AE">
        <w:rPr>
          <w:rStyle w:val="tlid-translation"/>
          <w:rFonts w:ascii="Times New Roman" w:hAnsi="Times New Roman" w:cs="Times New Roman"/>
          <w:sz w:val="24"/>
          <w:szCs w:val="24"/>
        </w:rPr>
        <w:t>Livelayer</w:t>
      </w:r>
      <w:proofErr w:type="spellEnd"/>
      <w:r w:rsidR="001F18AE">
        <w:rPr>
          <w:rStyle w:val="tlid-translation"/>
          <w:rFonts w:ascii="Times New Roman" w:hAnsi="Times New Roman" w:cs="Times New Roman"/>
          <w:sz w:val="24"/>
          <w:szCs w:val="24"/>
        </w:rPr>
        <w:t xml:space="preserve"> algorithm</w:t>
      </w:r>
      <w:r w:rsidRPr="002430A4">
        <w:rPr>
          <w:rStyle w:val="tlid-translation"/>
          <w:rFonts w:ascii="Times New Roman" w:hAnsi="Times New Roman" w:cs="Times New Roman"/>
          <w:sz w:val="24"/>
          <w:szCs w:val="24"/>
        </w:rPr>
        <w:t xml:space="preserve"> should be ap</w:t>
      </w:r>
      <w:r>
        <w:rPr>
          <w:rStyle w:val="tlid-translation"/>
          <w:rFonts w:ascii="Times New Roman" w:hAnsi="Times New Roman" w:cs="Times New Roman"/>
          <w:sz w:val="24"/>
          <w:szCs w:val="24"/>
        </w:rPr>
        <w:t>plied over the intended image</w:t>
      </w:r>
      <w:r w:rsidR="001F18AE">
        <w:rPr>
          <w:rStyle w:val="tlid-translation"/>
          <w:rFonts w:ascii="Times New Roman" w:hAnsi="Times New Roman" w:cs="Times New Roman"/>
          <w:sz w:val="24"/>
          <w:szCs w:val="24"/>
        </w:rPr>
        <w:t xml:space="preserve"> by the user</w:t>
      </w:r>
      <w:r>
        <w:rPr>
          <w:rStyle w:val="tlid-translation"/>
          <w:rFonts w:ascii="Times New Roman" w:hAnsi="Times New Roman" w:cs="Times New Roman"/>
          <w:sz w:val="24"/>
          <w:szCs w:val="24"/>
        </w:rPr>
        <w:t>.</w:t>
      </w:r>
      <w:r w:rsidR="001F18AE">
        <w:rPr>
          <w:rStyle w:val="tlid-translation"/>
          <w:rFonts w:ascii="Times New Roman" w:hAnsi="Times New Roman" w:cs="Times New Roman"/>
          <w:sz w:val="24"/>
          <w:szCs w:val="24"/>
        </w:rPr>
        <w:t xml:space="preserve"> Explanations regarding other parts of the proposed software are provided in the supplementary video file.</w:t>
      </w:r>
    </w:p>
    <w:p w:rsidR="00E10FC4" w:rsidRPr="002430A4" w:rsidRDefault="0070593E" w:rsidP="001F18AE">
      <w:pPr>
        <w:spacing w:line="360" w:lineRule="auto"/>
        <w:ind w:left="360" w:firstLine="360"/>
        <w:jc w:val="both"/>
        <w:rPr>
          <w:rFonts w:ascii="Times New Roman" w:hAnsi="Times New Roman" w:cs="Times New Roman"/>
          <w:sz w:val="24"/>
          <w:szCs w:val="24"/>
          <w:lang w:bidi="fa-IR"/>
        </w:rPr>
      </w:pPr>
      <w:r>
        <w:rPr>
          <w:rStyle w:val="tlid-translation"/>
          <w:rFonts w:ascii="Times New Roman" w:hAnsi="Times New Roman" w:cs="Times New Roman"/>
          <w:sz w:val="24"/>
          <w:szCs w:val="24"/>
        </w:rPr>
        <w:t xml:space="preserve">First of all, </w:t>
      </w:r>
      <w:r w:rsidR="00E10FC4" w:rsidRPr="002430A4">
        <w:rPr>
          <w:rFonts w:ascii="Times New Roman" w:hAnsi="Times New Roman" w:cs="Times New Roman"/>
          <w:sz w:val="24"/>
          <w:szCs w:val="24"/>
          <w:lang w:bidi="fa-IR"/>
        </w:rPr>
        <w:t xml:space="preserve">the </w:t>
      </w:r>
      <w:r>
        <w:rPr>
          <w:rFonts w:ascii="Times New Roman" w:hAnsi="Times New Roman" w:cs="Times New Roman"/>
          <w:sz w:val="24"/>
          <w:szCs w:val="24"/>
          <w:lang w:bidi="fa-IR"/>
        </w:rPr>
        <w:t xml:space="preserve">user should choose the </w:t>
      </w:r>
      <w:r w:rsidR="00E10FC4" w:rsidRPr="002430A4">
        <w:rPr>
          <w:rFonts w:ascii="Times New Roman" w:hAnsi="Times New Roman" w:cs="Times New Roman"/>
          <w:sz w:val="24"/>
          <w:szCs w:val="24"/>
          <w:lang w:bidi="fa-IR"/>
        </w:rPr>
        <w:t xml:space="preserve">desired </w:t>
      </w:r>
      <w:r w:rsidR="00E10FC4">
        <w:rPr>
          <w:rFonts w:ascii="Times New Roman" w:hAnsi="Times New Roman" w:cs="Times New Roman"/>
          <w:sz w:val="24"/>
          <w:szCs w:val="24"/>
          <w:lang w:bidi="fa-IR"/>
        </w:rPr>
        <w:t>dataset</w:t>
      </w:r>
      <w:r w:rsidR="00E10FC4" w:rsidRPr="002430A4">
        <w:rPr>
          <w:rFonts w:ascii="Times New Roman" w:hAnsi="Times New Roman" w:cs="Times New Roman"/>
          <w:sz w:val="24"/>
          <w:szCs w:val="24"/>
          <w:lang w:bidi="fa-IR"/>
        </w:rPr>
        <w:t xml:space="preserve"> as the software’s input which could be of three various </w:t>
      </w:r>
      <w:proofErr w:type="gramStart"/>
      <w:r w:rsidR="00E10FC4" w:rsidRPr="002430A4">
        <w:rPr>
          <w:rFonts w:ascii="Times New Roman" w:hAnsi="Times New Roman" w:cs="Times New Roman"/>
          <w:sz w:val="24"/>
          <w:szCs w:val="24"/>
          <w:lang w:bidi="fa-IR"/>
        </w:rPr>
        <w:t>file</w:t>
      </w:r>
      <w:proofErr w:type="gramEnd"/>
      <w:r w:rsidR="00E10FC4" w:rsidRPr="002430A4">
        <w:rPr>
          <w:rFonts w:ascii="Times New Roman" w:hAnsi="Times New Roman" w:cs="Times New Roman"/>
          <w:sz w:val="24"/>
          <w:szCs w:val="24"/>
          <w:lang w:bidi="fa-IR"/>
        </w:rPr>
        <w:t xml:space="preserve"> formats (i.e. .mat, .</w:t>
      </w:r>
      <w:proofErr w:type="spellStart"/>
      <w:r w:rsidR="00E10FC4" w:rsidRPr="002430A4">
        <w:rPr>
          <w:rFonts w:ascii="Times New Roman" w:hAnsi="Times New Roman" w:cs="Times New Roman"/>
          <w:sz w:val="24"/>
          <w:szCs w:val="24"/>
          <w:lang w:bidi="fa-IR"/>
        </w:rPr>
        <w:t>vol</w:t>
      </w:r>
      <w:proofErr w:type="spellEnd"/>
      <w:r w:rsidR="00E10FC4" w:rsidRPr="002430A4">
        <w:rPr>
          <w:rFonts w:ascii="Times New Roman" w:hAnsi="Times New Roman" w:cs="Times New Roman"/>
          <w:sz w:val="24"/>
          <w:szCs w:val="24"/>
          <w:lang w:bidi="fa-IR"/>
        </w:rPr>
        <w:t xml:space="preserve"> or .</w:t>
      </w:r>
      <w:proofErr w:type="spellStart"/>
      <w:r w:rsidR="00E10FC4" w:rsidRPr="002430A4">
        <w:rPr>
          <w:rFonts w:ascii="Times New Roman" w:hAnsi="Times New Roman" w:cs="Times New Roman"/>
          <w:sz w:val="24"/>
          <w:szCs w:val="24"/>
          <w:lang w:bidi="fa-IR"/>
        </w:rPr>
        <w:t>octbin</w:t>
      </w:r>
      <w:proofErr w:type="spellEnd"/>
      <w:r w:rsidR="00E10FC4" w:rsidRPr="002430A4">
        <w:rPr>
          <w:rFonts w:ascii="Times New Roman" w:hAnsi="Times New Roman" w:cs="Times New Roman"/>
          <w:sz w:val="24"/>
          <w:szCs w:val="24"/>
          <w:lang w:bidi="fa-IR"/>
        </w:rPr>
        <w:t>) on the lef</w:t>
      </w:r>
      <w:r>
        <w:rPr>
          <w:rFonts w:ascii="Times New Roman" w:hAnsi="Times New Roman" w:cs="Times New Roman"/>
          <w:sz w:val="24"/>
          <w:szCs w:val="24"/>
          <w:lang w:bidi="fa-IR"/>
        </w:rPr>
        <w:t xml:space="preserve">t hand side of the “File” tab. </w:t>
      </w:r>
      <w:r w:rsidR="001F18AE">
        <w:rPr>
          <w:rFonts w:ascii="Times New Roman" w:hAnsi="Times New Roman" w:cs="Times New Roman"/>
          <w:sz w:val="24"/>
          <w:szCs w:val="24"/>
          <w:lang w:bidi="fa-IR"/>
        </w:rPr>
        <w:t>I</w:t>
      </w:r>
      <w:r>
        <w:rPr>
          <w:rFonts w:ascii="Times New Roman" w:hAnsi="Times New Roman" w:cs="Times New Roman"/>
          <w:sz w:val="24"/>
          <w:szCs w:val="24"/>
          <w:lang w:bidi="fa-IR"/>
        </w:rPr>
        <w:t xml:space="preserve">n </w:t>
      </w:r>
      <w:r>
        <w:rPr>
          <w:rStyle w:val="tlid-translation"/>
          <w:rFonts w:ascii="Times New Roman" w:hAnsi="Times New Roman" w:cs="Times New Roman"/>
          <w:sz w:val="24"/>
          <w:szCs w:val="24"/>
        </w:rPr>
        <w:t>the “Auto Layer Segmentation” tab</w:t>
      </w:r>
      <w:r w:rsidR="001F18AE">
        <w:rPr>
          <w:rStyle w:val="tlid-translation"/>
          <w:rFonts w:ascii="Times New Roman" w:hAnsi="Times New Roman" w:cs="Times New Roman"/>
          <w:sz w:val="24"/>
          <w:szCs w:val="24"/>
        </w:rPr>
        <w:t xml:space="preserve"> which embodies the </w:t>
      </w:r>
      <w:proofErr w:type="spellStart"/>
      <w:r w:rsidR="001F18AE">
        <w:rPr>
          <w:rStyle w:val="tlid-translation"/>
          <w:rFonts w:ascii="Times New Roman" w:hAnsi="Times New Roman" w:cs="Times New Roman"/>
          <w:sz w:val="24"/>
          <w:szCs w:val="24"/>
        </w:rPr>
        <w:t>Livelayer</w:t>
      </w:r>
      <w:proofErr w:type="spellEnd"/>
      <w:r w:rsidR="001F18AE">
        <w:rPr>
          <w:rStyle w:val="tlid-translation"/>
          <w:rFonts w:ascii="Times New Roman" w:hAnsi="Times New Roman" w:cs="Times New Roman"/>
          <w:sz w:val="24"/>
          <w:szCs w:val="24"/>
        </w:rPr>
        <w:t xml:space="preserve"> method</w:t>
      </w:r>
      <w:r>
        <w:rPr>
          <w:rStyle w:val="tlid-translation"/>
          <w:rFonts w:ascii="Times New Roman" w:hAnsi="Times New Roman" w:cs="Times New Roman"/>
          <w:sz w:val="24"/>
          <w:szCs w:val="24"/>
        </w:rPr>
        <w:t xml:space="preserve">, he </w:t>
      </w:r>
      <w:r w:rsidR="00E10FC4" w:rsidRPr="002430A4">
        <w:rPr>
          <w:rFonts w:ascii="Times New Roman" w:hAnsi="Times New Roman" w:cs="Times New Roman"/>
          <w:sz w:val="24"/>
          <w:szCs w:val="24"/>
          <w:lang w:bidi="fa-IR"/>
        </w:rPr>
        <w:t>should click on the initial pixel of the desired path and move the mouse along that path, waiting for the live-wire to displays the smallest cost path based on the brightness of pixels in the original image. The user</w:t>
      </w:r>
      <w:r>
        <w:rPr>
          <w:rFonts w:ascii="Times New Roman" w:hAnsi="Times New Roman" w:cs="Times New Roman"/>
          <w:sz w:val="24"/>
          <w:szCs w:val="24"/>
          <w:lang w:bidi="fa-IR"/>
        </w:rPr>
        <w:t xml:space="preserve"> should then</w:t>
      </w:r>
      <w:r w:rsidR="00E10FC4" w:rsidRPr="002430A4">
        <w:rPr>
          <w:rFonts w:ascii="Times New Roman" w:hAnsi="Times New Roman" w:cs="Times New Roman"/>
          <w:sz w:val="24"/>
          <w:szCs w:val="24"/>
          <w:lang w:bidi="fa-IR"/>
        </w:rPr>
        <w:t xml:space="preserve"> drag the mouse on the path so as to discover a route </w:t>
      </w:r>
      <w:r>
        <w:rPr>
          <w:rFonts w:ascii="Times New Roman" w:hAnsi="Times New Roman" w:cs="Times New Roman"/>
          <w:sz w:val="24"/>
          <w:szCs w:val="24"/>
          <w:lang w:bidi="fa-IR"/>
        </w:rPr>
        <w:t>that nicely fits</w:t>
      </w:r>
      <w:r w:rsidR="00E10FC4" w:rsidRPr="002430A4">
        <w:rPr>
          <w:rFonts w:ascii="Times New Roman" w:hAnsi="Times New Roman" w:cs="Times New Roman"/>
          <w:sz w:val="24"/>
          <w:szCs w:val="24"/>
          <w:lang w:bidi="fa-IR"/>
        </w:rPr>
        <w:t xml:space="preserve"> that path and pause the live-wire by clicking on, whenever he observes that the route has become inappropriate. He could resume by clicking on the previous pixel beside the last one and this process proceeds until the entire path is acquired. Finally, the attained boundaries are passed through a smoothing stage and are plotted on each B-Scan while their corresponding coordinates are saved in a “.mat” file, altogether forming the software’s main output. The semi-automatic fluid segmentation section requires the same procedures that are clarified for the </w:t>
      </w:r>
      <w:proofErr w:type="spellStart"/>
      <w:r w:rsidR="00E10FC4" w:rsidRPr="002430A4">
        <w:rPr>
          <w:rFonts w:ascii="Times New Roman" w:hAnsi="Times New Roman" w:cs="Times New Roman"/>
          <w:sz w:val="24"/>
          <w:szCs w:val="24"/>
          <w:lang w:bidi="fa-IR"/>
        </w:rPr>
        <w:t>Livelayer</w:t>
      </w:r>
      <w:proofErr w:type="spellEnd"/>
      <w:r w:rsidR="00E10FC4" w:rsidRPr="002430A4">
        <w:rPr>
          <w:rFonts w:ascii="Times New Roman" w:hAnsi="Times New Roman" w:cs="Times New Roman"/>
          <w:sz w:val="24"/>
          <w:szCs w:val="24"/>
          <w:lang w:bidi="fa-IR"/>
        </w:rPr>
        <w:t xml:space="preserve"> method and outputs all the segmented fluids’ coordinates a</w:t>
      </w:r>
      <w:r w:rsidR="001F18AE">
        <w:rPr>
          <w:rFonts w:ascii="Times New Roman" w:hAnsi="Times New Roman" w:cs="Times New Roman"/>
          <w:sz w:val="24"/>
          <w:szCs w:val="24"/>
          <w:lang w:bidi="fa-IR"/>
        </w:rPr>
        <w:t>long with</w:t>
      </w:r>
      <w:r w:rsidR="00E10FC4" w:rsidRPr="002430A4">
        <w:rPr>
          <w:rFonts w:ascii="Times New Roman" w:hAnsi="Times New Roman" w:cs="Times New Roman"/>
          <w:sz w:val="24"/>
          <w:szCs w:val="24"/>
          <w:lang w:bidi="fa-IR"/>
        </w:rPr>
        <w:t xml:space="preserve"> their mask images (a black background image in which the segmented fluids are presented as white objects).</w:t>
      </w:r>
      <w:r w:rsidR="001F18AE">
        <w:rPr>
          <w:rFonts w:ascii="Times New Roman" w:hAnsi="Times New Roman" w:cs="Times New Roman"/>
          <w:sz w:val="24"/>
          <w:szCs w:val="24"/>
          <w:lang w:bidi="fa-IR"/>
        </w:rPr>
        <w:t xml:space="preserve"> </w:t>
      </w:r>
    </w:p>
    <w:p w:rsidR="00CF6F9C" w:rsidRDefault="003120B3"/>
    <w:sectPr w:rsidR="00CF6F9C" w:rsidSect="00091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0FC4"/>
    <w:rsid w:val="00035A03"/>
    <w:rsid w:val="00091934"/>
    <w:rsid w:val="001F18AE"/>
    <w:rsid w:val="003120B3"/>
    <w:rsid w:val="0070593E"/>
    <w:rsid w:val="00891D8E"/>
    <w:rsid w:val="00C67351"/>
    <w:rsid w:val="00E10F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10FC4"/>
  </w:style>
  <w:style w:type="character" w:styleId="Hyperlink">
    <w:name w:val="Hyperlink"/>
    <w:basedOn w:val="DefaultParagraphFont"/>
    <w:uiPriority w:val="99"/>
    <w:unhideWhenUsed/>
    <w:rsid w:val="00891D8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kafie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Mansooreh</dc:creator>
  <cp:lastModifiedBy>Rahele</cp:lastModifiedBy>
  <cp:revision>2</cp:revision>
  <dcterms:created xsi:type="dcterms:W3CDTF">2021-02-18T19:05:00Z</dcterms:created>
  <dcterms:modified xsi:type="dcterms:W3CDTF">2021-02-18T19:05:00Z</dcterms:modified>
</cp:coreProperties>
</file>