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1558"/>
        <w:gridCol w:w="1559"/>
      </w:tblGrid>
      <w:tr w:rsidR="003726BB" w:rsidRPr="005926B9" w:rsidTr="003726BB">
        <w:trPr>
          <w:trHeight w:val="567"/>
        </w:trPr>
        <w:tc>
          <w:tcPr>
            <w:tcW w:w="93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6BB" w:rsidRPr="005926B9" w:rsidRDefault="00F142C2" w:rsidP="00115E4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Supplementary Table 1</w:t>
            </w:r>
            <w:bookmarkStart w:id="0" w:name="_GoBack"/>
            <w:bookmarkEnd w:id="0"/>
            <w:r w:rsidR="003726BB" w:rsidRPr="003726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Multivariate hazard ratios (HR) and 95% confidence </w:t>
            </w:r>
            <w:r w:rsidR="004B4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intervals (CI) of incident CVD according to the number of live births</w:t>
            </w:r>
            <w:r w:rsidR="00115E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among men aged ≥</w:t>
            </w:r>
            <w:r w:rsidR="005C2E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45 years</w:t>
            </w:r>
            <w:r w:rsidR="003726BB" w:rsidRPr="003726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Tehran Lipid and Glucose Study, Iran, 1999-2016.</w:t>
            </w:r>
          </w:p>
        </w:tc>
      </w:tr>
      <w:tr w:rsidR="005926B9" w:rsidRPr="005926B9" w:rsidTr="003726BB">
        <w:trPr>
          <w:trHeight w:val="283"/>
        </w:trPr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5926B9" w:rsidRPr="005926B9" w:rsidRDefault="005926B9" w:rsidP="003726B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12" w:space="0" w:color="auto"/>
              <w:bottom w:val="single" w:sz="12" w:space="0" w:color="auto"/>
              <w:right w:val="thinThickThinMediumGap" w:sz="36" w:space="0" w:color="FFFFFF" w:themeColor="background1"/>
            </w:tcBorders>
            <w:vAlign w:val="center"/>
          </w:tcPr>
          <w:p w:rsidR="005926B9" w:rsidRPr="005926B9" w:rsidRDefault="005926B9" w:rsidP="005926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2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thinThickThinMediumGap" w:sz="36" w:space="0" w:color="FFFFFF" w:themeColor="background1"/>
              <w:bottom w:val="single" w:sz="12" w:space="0" w:color="auto"/>
            </w:tcBorders>
            <w:vAlign w:val="center"/>
          </w:tcPr>
          <w:p w:rsidR="005926B9" w:rsidRPr="005926B9" w:rsidRDefault="005926B9" w:rsidP="005926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2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Model 2</w:t>
            </w:r>
          </w:p>
        </w:tc>
      </w:tr>
      <w:tr w:rsidR="005926B9" w:rsidRPr="005926B9" w:rsidTr="003726BB">
        <w:trPr>
          <w:trHeight w:val="283"/>
        </w:trPr>
        <w:tc>
          <w:tcPr>
            <w:tcW w:w="3116" w:type="dxa"/>
            <w:vAlign w:val="center"/>
          </w:tcPr>
          <w:p w:rsidR="005926B9" w:rsidRPr="005926B9" w:rsidRDefault="005926B9" w:rsidP="003726B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thinThickThinMediumGap" w:sz="18" w:space="0" w:color="FFFFFF" w:themeColor="background1"/>
            </w:tcBorders>
            <w:vAlign w:val="center"/>
          </w:tcPr>
          <w:p w:rsidR="005926B9" w:rsidRPr="00F203F0" w:rsidRDefault="005926B9" w:rsidP="005926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1559" w:type="dxa"/>
            <w:tcBorders>
              <w:top w:val="single" w:sz="12" w:space="0" w:color="auto"/>
              <w:left w:val="thinThickThinMediumGap" w:sz="18" w:space="0" w:color="FFFFFF" w:themeColor="background1"/>
              <w:bottom w:val="single" w:sz="12" w:space="0" w:color="auto"/>
              <w:right w:val="thinThickThinMediumGap" w:sz="36" w:space="0" w:color="FFFFFF" w:themeColor="background1"/>
            </w:tcBorders>
            <w:vAlign w:val="center"/>
          </w:tcPr>
          <w:p w:rsidR="005926B9" w:rsidRPr="00F203F0" w:rsidRDefault="005926B9" w:rsidP="005926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558" w:type="dxa"/>
            <w:tcBorders>
              <w:top w:val="single" w:sz="12" w:space="0" w:color="auto"/>
              <w:left w:val="thinThickThinMediumGap" w:sz="36" w:space="0" w:color="FFFFFF" w:themeColor="background1"/>
              <w:bottom w:val="single" w:sz="12" w:space="0" w:color="auto"/>
              <w:right w:val="thinThickThinMediumGap" w:sz="18" w:space="0" w:color="FFFFFF" w:themeColor="background1"/>
            </w:tcBorders>
            <w:vAlign w:val="center"/>
          </w:tcPr>
          <w:p w:rsidR="005926B9" w:rsidRPr="00F203F0" w:rsidRDefault="005926B9" w:rsidP="005926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1559" w:type="dxa"/>
            <w:tcBorders>
              <w:top w:val="single" w:sz="12" w:space="0" w:color="auto"/>
              <w:left w:val="thinThickThinMediumGap" w:sz="18" w:space="0" w:color="FFFFFF" w:themeColor="background1"/>
              <w:bottom w:val="single" w:sz="12" w:space="0" w:color="auto"/>
            </w:tcBorders>
            <w:vAlign w:val="center"/>
          </w:tcPr>
          <w:p w:rsidR="005926B9" w:rsidRPr="00F203F0" w:rsidRDefault="005926B9" w:rsidP="005926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p-value</w:t>
            </w:r>
          </w:p>
        </w:tc>
      </w:tr>
      <w:tr w:rsidR="005926B9" w:rsidRPr="005926B9" w:rsidTr="003726BB">
        <w:trPr>
          <w:trHeight w:val="576"/>
        </w:trPr>
        <w:tc>
          <w:tcPr>
            <w:tcW w:w="3116" w:type="dxa"/>
            <w:vAlign w:val="center"/>
          </w:tcPr>
          <w:p w:rsidR="005926B9" w:rsidRPr="005926B9" w:rsidRDefault="005926B9" w:rsidP="003726B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2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Live birth (per each additional)</w:t>
            </w:r>
          </w:p>
        </w:tc>
        <w:tc>
          <w:tcPr>
            <w:tcW w:w="1558" w:type="dxa"/>
            <w:tcBorders>
              <w:top w:val="single" w:sz="12" w:space="0" w:color="auto"/>
              <w:right w:val="thinThickThinMediumGap" w:sz="18" w:space="0" w:color="FFFFFF" w:themeColor="background1"/>
            </w:tcBorders>
            <w:vAlign w:val="center"/>
          </w:tcPr>
          <w:p w:rsidR="005926B9" w:rsidRPr="00730620" w:rsidRDefault="00995E8A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(0.9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  <w:r w:rsidR="0073062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thinThickThinMediumGap" w:sz="18" w:space="0" w:color="FFFFFF" w:themeColor="background1"/>
              <w:right w:val="thinThickThinMediumGap" w:sz="36" w:space="0" w:color="FFFFFF" w:themeColor="background1"/>
            </w:tcBorders>
            <w:vAlign w:val="center"/>
          </w:tcPr>
          <w:p w:rsidR="005926B9" w:rsidRPr="00730620" w:rsidRDefault="00995E8A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616</w:t>
            </w:r>
          </w:p>
        </w:tc>
        <w:tc>
          <w:tcPr>
            <w:tcW w:w="1558" w:type="dxa"/>
            <w:tcBorders>
              <w:top w:val="single" w:sz="12" w:space="0" w:color="auto"/>
              <w:left w:val="thinThickThinMediumGap" w:sz="36" w:space="0" w:color="FFFFFF" w:themeColor="background1"/>
              <w:right w:val="thinThickThinMediumGap" w:sz="18" w:space="0" w:color="FFFFFF" w:themeColor="background1"/>
            </w:tcBorders>
            <w:vAlign w:val="center"/>
          </w:tcPr>
          <w:p w:rsidR="005926B9" w:rsidRPr="00730620" w:rsidRDefault="00995E8A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(0.9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  <w:r w:rsidR="00730620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thinThickThinMediumGap" w:sz="18" w:space="0" w:color="FFFFFF" w:themeColor="background1"/>
            </w:tcBorders>
            <w:vAlign w:val="center"/>
          </w:tcPr>
          <w:p w:rsidR="005926B9" w:rsidRPr="00730620" w:rsidRDefault="00995E8A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807</w:t>
            </w:r>
          </w:p>
        </w:tc>
      </w:tr>
      <w:tr w:rsidR="005926B9" w:rsidRPr="005926B9" w:rsidTr="003726BB">
        <w:trPr>
          <w:trHeight w:val="283"/>
        </w:trPr>
        <w:tc>
          <w:tcPr>
            <w:tcW w:w="3116" w:type="dxa"/>
            <w:vAlign w:val="center"/>
          </w:tcPr>
          <w:p w:rsidR="005926B9" w:rsidRPr="005926B9" w:rsidRDefault="005926B9" w:rsidP="003726B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2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Live births</w:t>
            </w:r>
          </w:p>
        </w:tc>
        <w:tc>
          <w:tcPr>
            <w:tcW w:w="1558" w:type="dxa"/>
            <w:vAlign w:val="center"/>
          </w:tcPr>
          <w:p w:rsidR="005926B9" w:rsidRPr="00730620" w:rsidRDefault="005926B9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26B9" w:rsidRPr="00730620" w:rsidRDefault="005926B9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926B9" w:rsidRPr="00730620" w:rsidRDefault="005926B9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26B9" w:rsidRPr="00730620" w:rsidRDefault="005926B9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6B9" w:rsidRPr="005926B9" w:rsidTr="003726BB">
        <w:trPr>
          <w:trHeight w:val="283"/>
        </w:trPr>
        <w:tc>
          <w:tcPr>
            <w:tcW w:w="3116" w:type="dxa"/>
            <w:vAlign w:val="center"/>
          </w:tcPr>
          <w:p w:rsidR="005926B9" w:rsidRPr="005926B9" w:rsidRDefault="005926B9" w:rsidP="003726B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2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5926B9" w:rsidRPr="00730620" w:rsidRDefault="003726BB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559" w:type="dxa"/>
            <w:vAlign w:val="center"/>
          </w:tcPr>
          <w:p w:rsidR="003726BB" w:rsidRPr="00730620" w:rsidRDefault="003726BB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926B9" w:rsidRPr="00730620" w:rsidRDefault="003726BB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1559" w:type="dxa"/>
            <w:vAlign w:val="center"/>
          </w:tcPr>
          <w:p w:rsidR="005926B9" w:rsidRPr="00730620" w:rsidRDefault="005926B9" w:rsidP="005926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26BB" w:rsidRPr="005926B9" w:rsidTr="003726BB">
        <w:trPr>
          <w:trHeight w:val="283"/>
        </w:trPr>
        <w:tc>
          <w:tcPr>
            <w:tcW w:w="3116" w:type="dxa"/>
            <w:vAlign w:val="center"/>
          </w:tcPr>
          <w:p w:rsidR="003726BB" w:rsidRPr="005926B9" w:rsidRDefault="003726BB" w:rsidP="003726B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2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3726BB" w:rsidRPr="00730620" w:rsidRDefault="00995E8A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1.8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(0.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81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-4.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44</w:t>
            </w:r>
            <w:r w:rsidR="00372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726BB" w:rsidRPr="00730620" w:rsidRDefault="00995E8A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43</w:t>
            </w:r>
          </w:p>
        </w:tc>
        <w:tc>
          <w:tcPr>
            <w:tcW w:w="1558" w:type="dxa"/>
            <w:vAlign w:val="center"/>
          </w:tcPr>
          <w:p w:rsidR="003726BB" w:rsidRPr="00730620" w:rsidRDefault="00770393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1.80 (0.77-4.24</w:t>
            </w:r>
            <w:r w:rsidR="00372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726BB" w:rsidRPr="00730620" w:rsidRDefault="00770393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0.176</w:t>
            </w:r>
          </w:p>
        </w:tc>
      </w:tr>
      <w:tr w:rsidR="003726BB" w:rsidRPr="005926B9" w:rsidTr="003726BB">
        <w:trPr>
          <w:trHeight w:val="283"/>
        </w:trPr>
        <w:tc>
          <w:tcPr>
            <w:tcW w:w="3116" w:type="dxa"/>
            <w:vAlign w:val="center"/>
          </w:tcPr>
          <w:p w:rsidR="003726BB" w:rsidRPr="005926B9" w:rsidRDefault="003726BB" w:rsidP="003726B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2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3726BB" w:rsidRPr="00730620" w:rsidRDefault="00995E8A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(0.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92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-4.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80</w:t>
            </w:r>
            <w:r w:rsidR="00372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726BB" w:rsidRPr="00730620" w:rsidRDefault="00995E8A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077</w:t>
            </w:r>
          </w:p>
        </w:tc>
        <w:tc>
          <w:tcPr>
            <w:tcW w:w="1558" w:type="dxa"/>
            <w:vAlign w:val="center"/>
          </w:tcPr>
          <w:p w:rsidR="003726BB" w:rsidRPr="00730620" w:rsidRDefault="00770393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1.97 (0.86-4.50</w:t>
            </w:r>
            <w:r w:rsidR="00372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726BB" w:rsidRPr="00730620" w:rsidRDefault="00770393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0.108</w:t>
            </w:r>
          </w:p>
        </w:tc>
      </w:tr>
      <w:tr w:rsidR="003726BB" w:rsidRPr="005926B9" w:rsidTr="003726BB">
        <w:trPr>
          <w:trHeight w:val="283"/>
        </w:trPr>
        <w:tc>
          <w:tcPr>
            <w:tcW w:w="3116" w:type="dxa"/>
            <w:vAlign w:val="center"/>
          </w:tcPr>
          <w:p w:rsidR="003726BB" w:rsidRPr="005926B9" w:rsidRDefault="003726BB" w:rsidP="003726B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2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≥ 4</w:t>
            </w:r>
          </w:p>
        </w:tc>
        <w:tc>
          <w:tcPr>
            <w:tcW w:w="1558" w:type="dxa"/>
            <w:vAlign w:val="center"/>
          </w:tcPr>
          <w:p w:rsidR="003726BB" w:rsidRPr="00730620" w:rsidRDefault="00995E8A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(0.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94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-4.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72</w:t>
            </w:r>
            <w:r w:rsidR="00372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726BB" w:rsidRPr="00730620" w:rsidRDefault="00995E8A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072</w:t>
            </w:r>
          </w:p>
        </w:tc>
        <w:tc>
          <w:tcPr>
            <w:tcW w:w="1558" w:type="dxa"/>
            <w:vAlign w:val="center"/>
          </w:tcPr>
          <w:p w:rsidR="003726BB" w:rsidRPr="00730620" w:rsidRDefault="00770393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2.03 (0.90-4.58</w:t>
            </w:r>
            <w:r w:rsidR="00372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726BB" w:rsidRPr="00730620" w:rsidRDefault="00770393" w:rsidP="003726B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0.087</w:t>
            </w:r>
          </w:p>
        </w:tc>
      </w:tr>
      <w:tr w:rsidR="003726BB" w:rsidRPr="005926B9" w:rsidTr="003726BB">
        <w:trPr>
          <w:trHeight w:val="283"/>
        </w:trPr>
        <w:tc>
          <w:tcPr>
            <w:tcW w:w="3116" w:type="dxa"/>
            <w:vAlign w:val="center"/>
          </w:tcPr>
          <w:p w:rsidR="003726BB" w:rsidRPr="005926B9" w:rsidRDefault="003726BB" w:rsidP="003726B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3726BB" w:rsidRPr="005926B9" w:rsidRDefault="003726BB" w:rsidP="003726B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3726BB" w:rsidRPr="005926B9" w:rsidRDefault="003726BB" w:rsidP="003726B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726BB" w:rsidRPr="005926B9" w:rsidTr="003726BB">
        <w:trPr>
          <w:trHeight w:val="283"/>
        </w:trPr>
        <w:tc>
          <w:tcPr>
            <w:tcW w:w="93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E38" w:rsidRPr="005C2E38" w:rsidRDefault="005C2E38" w:rsidP="005C2E3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C2E38">
              <w:rPr>
                <w:rFonts w:asciiTheme="majorBidi" w:hAnsiTheme="majorBidi" w:cstheme="majorBidi"/>
                <w:sz w:val="20"/>
                <w:szCs w:val="20"/>
              </w:rPr>
              <w:t>Model 1: Adjusted with age.</w:t>
            </w:r>
          </w:p>
          <w:p w:rsidR="003726BB" w:rsidRPr="005926B9" w:rsidRDefault="005C2E38" w:rsidP="005C2E3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Model 2: Adjusted with age, body mass index</w:t>
            </w:r>
            <w:r w:rsidRPr="005C2E3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type 2 diabetes mellitus, </w:t>
            </w:r>
            <w:r w:rsidRPr="005C2E38">
              <w:rPr>
                <w:rFonts w:asciiTheme="majorBidi" w:hAnsiTheme="majorBidi" w:cstheme="majorBidi"/>
                <w:sz w:val="20"/>
                <w:szCs w:val="20"/>
              </w:rPr>
              <w:t>hypertension, hypercholesterolemia, education level, smoking status,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family history of cardiovascular disease</w:t>
            </w:r>
            <w:r w:rsidRPr="005C2E38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</w:tbl>
    <w:p w:rsidR="00721060" w:rsidRPr="005926B9" w:rsidRDefault="00F142C2">
      <w:pPr>
        <w:rPr>
          <w:rFonts w:asciiTheme="majorBidi" w:hAnsiTheme="majorBidi" w:cstheme="majorBidi"/>
          <w:b/>
          <w:bCs/>
          <w:sz w:val="20"/>
          <w:szCs w:val="20"/>
        </w:rPr>
      </w:pPr>
    </w:p>
    <w:sectPr w:rsidR="00721060" w:rsidRPr="00592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611"/>
    <w:multiLevelType w:val="hybridMultilevel"/>
    <w:tmpl w:val="E7B4A95E"/>
    <w:lvl w:ilvl="0" w:tplc="BBB81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9"/>
    <w:rsid w:val="001060D6"/>
    <w:rsid w:val="00115E4D"/>
    <w:rsid w:val="003726BB"/>
    <w:rsid w:val="004B4DD3"/>
    <w:rsid w:val="00577C83"/>
    <w:rsid w:val="005926B9"/>
    <w:rsid w:val="005C2E38"/>
    <w:rsid w:val="00730620"/>
    <w:rsid w:val="00770393"/>
    <w:rsid w:val="00995E8A"/>
    <w:rsid w:val="00F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3DE5"/>
  <w15:chartTrackingRefBased/>
  <w15:docId w15:val="{17FB4223-F5BE-406B-9D04-F6BDD59D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2020-10-07T08:59:00Z</dcterms:created>
  <dcterms:modified xsi:type="dcterms:W3CDTF">2020-10-14T20:54:00Z</dcterms:modified>
</cp:coreProperties>
</file>