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8FC" w:rsidRPr="009138AE" w:rsidRDefault="001118FC" w:rsidP="001118FC">
      <w:pPr>
        <w:spacing w:line="480" w:lineRule="auto"/>
        <w:rPr>
          <w:color w:val="333333"/>
          <w:sz w:val="24"/>
          <w:szCs w:val="24"/>
          <w:shd w:val="clear" w:color="auto" w:fill="F1F1F1"/>
          <w:lang w:val="en-GB"/>
        </w:rPr>
      </w:pPr>
      <w:r w:rsidRPr="009138AE">
        <w:rPr>
          <w:b/>
          <w:lang w:val="en-GB"/>
        </w:rPr>
        <w:t>Table 1.</w:t>
      </w:r>
      <w:r w:rsidRPr="009138AE">
        <w:rPr>
          <w:lang w:val="en-GB"/>
        </w:rPr>
        <w:t xml:space="preserve"> Oral findings in the </w:t>
      </w:r>
      <w:r>
        <w:rPr>
          <w:lang w:val="en-GB"/>
        </w:rPr>
        <w:t>663</w:t>
      </w:r>
      <w:r w:rsidRPr="009138AE">
        <w:rPr>
          <w:lang w:val="en-GB"/>
        </w:rPr>
        <w:t xml:space="preserve"> patients according to the development of VAP.</w:t>
      </w: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3970"/>
        <w:gridCol w:w="1701"/>
        <w:gridCol w:w="1701"/>
        <w:gridCol w:w="850"/>
        <w:gridCol w:w="1701"/>
      </w:tblGrid>
      <w:tr w:rsidR="001118FC" w:rsidTr="00E76C3B">
        <w:tc>
          <w:tcPr>
            <w:tcW w:w="3970" w:type="dxa"/>
            <w:shd w:val="clear" w:color="auto" w:fill="D9D9D9" w:themeFill="background1" w:themeFillShade="D9"/>
          </w:tcPr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 w:rsidRPr="009138AE">
              <w:rPr>
                <w:b/>
                <w:lang w:val="en-GB"/>
              </w:rPr>
              <w:t>Oral Characteristics</w:t>
            </w:r>
          </w:p>
        </w:tc>
        <w:tc>
          <w:tcPr>
            <w:tcW w:w="1701" w:type="dxa"/>
            <w:shd w:val="clear" w:color="auto" w:fill="D9D9D9"/>
          </w:tcPr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 w:rsidRPr="009138AE">
              <w:rPr>
                <w:b/>
                <w:lang w:val="en-GB"/>
              </w:rPr>
              <w:t>Without VAP</w:t>
            </w:r>
          </w:p>
        </w:tc>
        <w:tc>
          <w:tcPr>
            <w:tcW w:w="1701" w:type="dxa"/>
            <w:shd w:val="clear" w:color="auto" w:fill="D9D9D9"/>
          </w:tcPr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 w:rsidRPr="009138AE">
              <w:rPr>
                <w:b/>
                <w:lang w:val="en-GB"/>
              </w:rPr>
              <w:t>With VAP</w:t>
            </w:r>
          </w:p>
        </w:tc>
        <w:tc>
          <w:tcPr>
            <w:tcW w:w="850" w:type="dxa"/>
            <w:shd w:val="clear" w:color="auto" w:fill="D9D9D9"/>
          </w:tcPr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 w:rsidRPr="009138AE">
              <w:rPr>
                <w:b/>
                <w:lang w:val="en-GB"/>
              </w:rPr>
              <w:t>p</w:t>
            </w:r>
            <w:r>
              <w:rPr>
                <w:b/>
                <w:lang w:val="en-GB"/>
              </w:rPr>
              <w:t>*</w:t>
            </w:r>
          </w:p>
        </w:tc>
        <w:tc>
          <w:tcPr>
            <w:tcW w:w="1701" w:type="dxa"/>
            <w:shd w:val="clear" w:color="auto" w:fill="D9D9D9"/>
          </w:tcPr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b/>
                <w:lang w:val="en-GB"/>
              </w:rPr>
              <w:t>TOTAL</w:t>
            </w:r>
          </w:p>
        </w:tc>
      </w:tr>
      <w:tr w:rsidR="001118FC" w:rsidTr="00E76C3B">
        <w:tc>
          <w:tcPr>
            <w:tcW w:w="3970" w:type="dxa"/>
          </w:tcPr>
          <w:p w:rsidR="001118FC" w:rsidRPr="00E3448B" w:rsidRDefault="001118FC" w:rsidP="00E76C3B">
            <w:pPr>
              <w:rPr>
                <w:i/>
                <w:iCs/>
                <w:lang w:val="en-GB"/>
              </w:rPr>
            </w:pPr>
            <w:r w:rsidRPr="00E3448B">
              <w:rPr>
                <w:i/>
                <w:iCs/>
                <w:lang w:val="en-GB"/>
              </w:rPr>
              <w:t xml:space="preserve">Coated Tongue </w:t>
            </w:r>
          </w:p>
          <w:p w:rsidR="001118FC" w:rsidRDefault="001118FC" w:rsidP="00E76C3B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701" w:type="dxa"/>
          </w:tcPr>
          <w:p w:rsidR="001118FC" w:rsidRDefault="001118FC" w:rsidP="00E76C3B">
            <w:pPr>
              <w:rPr>
                <w:lang w:val="en-GB"/>
              </w:rPr>
            </w:pPr>
          </w:p>
          <w:p w:rsidR="001118FC" w:rsidRDefault="001118FC" w:rsidP="00E76C3B">
            <w:pPr>
              <w:rPr>
                <w:lang w:val="en-GB"/>
              </w:rPr>
            </w:pPr>
            <w:r>
              <w:rPr>
                <w:lang w:val="en-GB"/>
              </w:rPr>
              <w:t>208 (86.31%)</w:t>
            </w:r>
          </w:p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337 (79.86%)</w:t>
            </w:r>
          </w:p>
        </w:tc>
        <w:tc>
          <w:tcPr>
            <w:tcW w:w="1701" w:type="dxa"/>
          </w:tcPr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</w:p>
          <w:p w:rsidR="001118FC" w:rsidRDefault="001118FC" w:rsidP="00E76C3B">
            <w:pPr>
              <w:rPr>
                <w:lang w:val="en-GB"/>
              </w:rPr>
            </w:pPr>
            <w:r>
              <w:rPr>
                <w:lang w:val="en-GB"/>
              </w:rPr>
              <w:t>33 (13.69%)</w:t>
            </w:r>
          </w:p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85 (20.14%)</w:t>
            </w:r>
          </w:p>
        </w:tc>
        <w:tc>
          <w:tcPr>
            <w:tcW w:w="850" w:type="dxa"/>
          </w:tcPr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</w:p>
          <w:p w:rsidR="001118FC" w:rsidRPr="00057046" w:rsidRDefault="001118FC" w:rsidP="00E76C3B">
            <w:pPr>
              <w:rPr>
                <w:b/>
                <w:bCs/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 w:rsidRPr="00057046">
              <w:rPr>
                <w:b/>
                <w:bCs/>
                <w:lang w:val="en-GB"/>
              </w:rPr>
              <w:t>0.02</w:t>
            </w:r>
          </w:p>
        </w:tc>
        <w:tc>
          <w:tcPr>
            <w:tcW w:w="1701" w:type="dxa"/>
          </w:tcPr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</w:p>
          <w:p w:rsidR="001118FC" w:rsidRDefault="001118FC" w:rsidP="00E76C3B">
            <w:pPr>
              <w:rPr>
                <w:lang w:val="en-GB"/>
              </w:rPr>
            </w:pPr>
            <w:r>
              <w:rPr>
                <w:lang w:val="en-GB"/>
              </w:rPr>
              <w:t>241 (%)</w:t>
            </w:r>
          </w:p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422 (%)</w:t>
            </w:r>
          </w:p>
        </w:tc>
      </w:tr>
      <w:tr w:rsidR="001118FC" w:rsidTr="00E76C3B">
        <w:tc>
          <w:tcPr>
            <w:tcW w:w="3970" w:type="dxa"/>
          </w:tcPr>
          <w:p w:rsidR="001118FC" w:rsidRPr="00E3448B" w:rsidRDefault="001118FC" w:rsidP="00E76C3B">
            <w:pPr>
              <w:rPr>
                <w:i/>
                <w:iCs/>
                <w:lang w:val="en-GB"/>
              </w:rPr>
            </w:pPr>
            <w:r w:rsidRPr="00E3448B">
              <w:rPr>
                <w:i/>
                <w:iCs/>
                <w:lang w:val="en-GB"/>
              </w:rPr>
              <w:t>Oral</w:t>
            </w:r>
            <w:r>
              <w:rPr>
                <w:i/>
                <w:iCs/>
                <w:lang w:val="en-GB"/>
              </w:rPr>
              <w:t>/gingival</w:t>
            </w:r>
            <w:r w:rsidRPr="00E3448B">
              <w:rPr>
                <w:i/>
                <w:iCs/>
                <w:lang w:val="en-GB"/>
              </w:rPr>
              <w:t xml:space="preserve"> bleeding</w:t>
            </w:r>
          </w:p>
          <w:p w:rsidR="001118FC" w:rsidRDefault="001118FC" w:rsidP="00E76C3B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  <w:p w:rsidR="001118FC" w:rsidRPr="00E3448B" w:rsidRDefault="001118FC" w:rsidP="00E76C3B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701" w:type="dxa"/>
          </w:tcPr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</w:p>
          <w:p w:rsidR="001118FC" w:rsidRDefault="001118FC" w:rsidP="00E76C3B">
            <w:pPr>
              <w:rPr>
                <w:lang w:val="en-GB"/>
              </w:rPr>
            </w:pPr>
            <w:r>
              <w:rPr>
                <w:lang w:val="en-GB"/>
              </w:rPr>
              <w:t>398 (</w:t>
            </w:r>
            <w:r w:rsidRPr="00057046">
              <w:rPr>
                <w:lang w:val="en-GB"/>
              </w:rPr>
              <w:t>84.50</w:t>
            </w:r>
            <w:r>
              <w:rPr>
                <w:lang w:val="en-GB"/>
              </w:rPr>
              <w:t>%)</w:t>
            </w:r>
          </w:p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147 (76.56%)</w:t>
            </w:r>
          </w:p>
        </w:tc>
        <w:tc>
          <w:tcPr>
            <w:tcW w:w="1701" w:type="dxa"/>
          </w:tcPr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</w:p>
          <w:p w:rsidR="001118FC" w:rsidRDefault="001118FC" w:rsidP="00E76C3B">
            <w:pPr>
              <w:rPr>
                <w:lang w:val="en-GB"/>
              </w:rPr>
            </w:pPr>
            <w:r>
              <w:rPr>
                <w:lang w:val="en-GB"/>
              </w:rPr>
              <w:t>73 (15.50%)</w:t>
            </w:r>
          </w:p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45 (23.44%)</w:t>
            </w:r>
          </w:p>
        </w:tc>
        <w:tc>
          <w:tcPr>
            <w:tcW w:w="850" w:type="dxa"/>
          </w:tcPr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</w:p>
          <w:p w:rsidR="001118FC" w:rsidRPr="00057046" w:rsidRDefault="001118FC" w:rsidP="00E76C3B">
            <w:pPr>
              <w:rPr>
                <w:b/>
                <w:bCs/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 w:rsidRPr="00057046">
              <w:rPr>
                <w:b/>
                <w:bCs/>
                <w:lang w:val="en-GB"/>
              </w:rPr>
              <w:t>0.01</w:t>
            </w:r>
          </w:p>
        </w:tc>
        <w:tc>
          <w:tcPr>
            <w:tcW w:w="1701" w:type="dxa"/>
          </w:tcPr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</w:p>
          <w:p w:rsidR="001118FC" w:rsidRDefault="001118FC" w:rsidP="00E76C3B">
            <w:pPr>
              <w:rPr>
                <w:lang w:val="en-GB"/>
              </w:rPr>
            </w:pPr>
            <w:r>
              <w:rPr>
                <w:lang w:val="en-GB"/>
              </w:rPr>
              <w:t>471 (%)</w:t>
            </w:r>
          </w:p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192 (%)</w:t>
            </w:r>
          </w:p>
        </w:tc>
      </w:tr>
      <w:tr w:rsidR="001118FC" w:rsidTr="00E76C3B">
        <w:tc>
          <w:tcPr>
            <w:tcW w:w="3970" w:type="dxa"/>
          </w:tcPr>
          <w:p w:rsidR="001118FC" w:rsidRPr="00E3448B" w:rsidRDefault="001118FC" w:rsidP="00E76C3B">
            <w:pPr>
              <w:rPr>
                <w:i/>
                <w:iCs/>
                <w:lang w:val="en-GB"/>
              </w:rPr>
            </w:pPr>
            <w:r w:rsidRPr="00E3448B">
              <w:rPr>
                <w:i/>
                <w:iCs/>
                <w:lang w:val="en-GB"/>
              </w:rPr>
              <w:t>Tooth loss</w:t>
            </w:r>
          </w:p>
          <w:p w:rsidR="001118FC" w:rsidRDefault="001118FC" w:rsidP="00E76C3B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701" w:type="dxa"/>
          </w:tcPr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</w:p>
          <w:p w:rsidR="001118FC" w:rsidRDefault="001118FC" w:rsidP="00E76C3B">
            <w:pPr>
              <w:rPr>
                <w:lang w:val="en-GB"/>
              </w:rPr>
            </w:pPr>
            <w:r>
              <w:rPr>
                <w:lang w:val="en-GB"/>
              </w:rPr>
              <w:t>76 (80%)</w:t>
            </w:r>
          </w:p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469 (82.57%)</w:t>
            </w:r>
          </w:p>
        </w:tc>
        <w:tc>
          <w:tcPr>
            <w:tcW w:w="1701" w:type="dxa"/>
          </w:tcPr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</w:p>
          <w:p w:rsidR="001118FC" w:rsidRDefault="001118FC" w:rsidP="00E76C3B">
            <w:pPr>
              <w:rPr>
                <w:lang w:val="en-GB"/>
              </w:rPr>
            </w:pPr>
            <w:r>
              <w:rPr>
                <w:lang w:val="en-GB"/>
              </w:rPr>
              <w:t>19 (20%)</w:t>
            </w:r>
          </w:p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99 (17.43%)</w:t>
            </w:r>
          </w:p>
        </w:tc>
        <w:tc>
          <w:tcPr>
            <w:tcW w:w="850" w:type="dxa"/>
          </w:tcPr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</w:p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0.31</w:t>
            </w:r>
          </w:p>
        </w:tc>
        <w:tc>
          <w:tcPr>
            <w:tcW w:w="1701" w:type="dxa"/>
          </w:tcPr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</w:p>
          <w:p w:rsidR="001118FC" w:rsidRDefault="001118FC" w:rsidP="00E76C3B">
            <w:pPr>
              <w:rPr>
                <w:lang w:val="en-GB"/>
              </w:rPr>
            </w:pPr>
            <w:r>
              <w:rPr>
                <w:lang w:val="en-GB"/>
              </w:rPr>
              <w:t>95 (%)</w:t>
            </w:r>
          </w:p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568 (%)</w:t>
            </w:r>
          </w:p>
        </w:tc>
      </w:tr>
      <w:tr w:rsidR="001118FC" w:rsidTr="00E76C3B">
        <w:tc>
          <w:tcPr>
            <w:tcW w:w="3970" w:type="dxa"/>
          </w:tcPr>
          <w:p w:rsidR="001118FC" w:rsidRPr="00E3448B" w:rsidRDefault="001118FC" w:rsidP="00E76C3B">
            <w:pPr>
              <w:rPr>
                <w:i/>
                <w:iCs/>
                <w:lang w:val="en-GB"/>
              </w:rPr>
            </w:pPr>
            <w:r w:rsidRPr="00E3448B">
              <w:rPr>
                <w:i/>
                <w:iCs/>
                <w:lang w:val="en-GB"/>
              </w:rPr>
              <w:t xml:space="preserve">Caries </w:t>
            </w:r>
          </w:p>
          <w:p w:rsidR="001118FC" w:rsidRDefault="001118FC" w:rsidP="00E76C3B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701" w:type="dxa"/>
          </w:tcPr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</w:p>
          <w:p w:rsidR="001118FC" w:rsidRDefault="001118FC" w:rsidP="00E76C3B">
            <w:pPr>
              <w:rPr>
                <w:lang w:val="en-GB"/>
              </w:rPr>
            </w:pPr>
            <w:r>
              <w:rPr>
                <w:lang w:val="en-GB"/>
              </w:rPr>
              <w:t>417 (82.09%)</w:t>
            </w:r>
          </w:p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128 (82.58%)</w:t>
            </w:r>
          </w:p>
        </w:tc>
        <w:tc>
          <w:tcPr>
            <w:tcW w:w="1701" w:type="dxa"/>
          </w:tcPr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</w:p>
          <w:p w:rsidR="001118FC" w:rsidRDefault="001118FC" w:rsidP="00E76C3B">
            <w:pPr>
              <w:rPr>
                <w:lang w:val="en-GB"/>
              </w:rPr>
            </w:pPr>
            <w:r>
              <w:rPr>
                <w:lang w:val="en-GB"/>
              </w:rPr>
              <w:t>91 (19.91%)</w:t>
            </w:r>
          </w:p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27 (17.42%)</w:t>
            </w:r>
          </w:p>
        </w:tc>
        <w:tc>
          <w:tcPr>
            <w:tcW w:w="850" w:type="dxa"/>
          </w:tcPr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</w:p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0.49</w:t>
            </w:r>
          </w:p>
        </w:tc>
        <w:tc>
          <w:tcPr>
            <w:tcW w:w="1701" w:type="dxa"/>
          </w:tcPr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</w:p>
          <w:p w:rsidR="001118FC" w:rsidRDefault="001118FC" w:rsidP="00E76C3B">
            <w:pPr>
              <w:rPr>
                <w:lang w:val="en-GB"/>
              </w:rPr>
            </w:pPr>
            <w:r>
              <w:rPr>
                <w:lang w:val="en-GB"/>
              </w:rPr>
              <w:t>508 (%)</w:t>
            </w:r>
          </w:p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155 (%)</w:t>
            </w:r>
          </w:p>
        </w:tc>
      </w:tr>
      <w:tr w:rsidR="001118FC" w:rsidTr="00E76C3B">
        <w:tc>
          <w:tcPr>
            <w:tcW w:w="3970" w:type="dxa"/>
          </w:tcPr>
          <w:p w:rsidR="001118FC" w:rsidRPr="00E3448B" w:rsidRDefault="001118FC" w:rsidP="00E76C3B">
            <w:pPr>
              <w:rPr>
                <w:i/>
                <w:iCs/>
                <w:lang w:val="en-GB"/>
              </w:rPr>
            </w:pPr>
            <w:r w:rsidRPr="00E3448B">
              <w:rPr>
                <w:i/>
                <w:iCs/>
                <w:lang w:val="en-GB"/>
              </w:rPr>
              <w:t>Tooth mobility</w:t>
            </w:r>
          </w:p>
          <w:p w:rsidR="001118FC" w:rsidRDefault="001118FC" w:rsidP="00E76C3B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701" w:type="dxa"/>
          </w:tcPr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</w:p>
          <w:p w:rsidR="001118FC" w:rsidRDefault="001118FC" w:rsidP="00E76C3B">
            <w:pPr>
              <w:rPr>
                <w:lang w:val="en-GB"/>
              </w:rPr>
            </w:pPr>
            <w:r>
              <w:rPr>
                <w:lang w:val="en-GB"/>
              </w:rPr>
              <w:t>525 (82.68%)</w:t>
            </w:r>
          </w:p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20 (71.43%)</w:t>
            </w:r>
          </w:p>
        </w:tc>
        <w:tc>
          <w:tcPr>
            <w:tcW w:w="1701" w:type="dxa"/>
          </w:tcPr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</w:p>
          <w:p w:rsidR="001118FC" w:rsidRDefault="001118FC" w:rsidP="00E76C3B">
            <w:pPr>
              <w:rPr>
                <w:lang w:val="en-GB"/>
              </w:rPr>
            </w:pPr>
            <w:r>
              <w:rPr>
                <w:lang w:val="en-GB"/>
              </w:rPr>
              <w:t>110 (17.32%)</w:t>
            </w:r>
          </w:p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8 (28.57%)</w:t>
            </w:r>
          </w:p>
        </w:tc>
        <w:tc>
          <w:tcPr>
            <w:tcW w:w="850" w:type="dxa"/>
          </w:tcPr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</w:p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0.10</w:t>
            </w:r>
          </w:p>
        </w:tc>
        <w:tc>
          <w:tcPr>
            <w:tcW w:w="1701" w:type="dxa"/>
          </w:tcPr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</w:p>
          <w:p w:rsidR="001118FC" w:rsidRDefault="001118FC" w:rsidP="00E76C3B">
            <w:pPr>
              <w:rPr>
                <w:lang w:val="en-GB"/>
              </w:rPr>
            </w:pPr>
            <w:r>
              <w:rPr>
                <w:lang w:val="en-GB"/>
              </w:rPr>
              <w:t>635 (%)</w:t>
            </w:r>
          </w:p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28 (%)</w:t>
            </w:r>
          </w:p>
        </w:tc>
      </w:tr>
      <w:tr w:rsidR="001118FC" w:rsidTr="00E76C3B">
        <w:tc>
          <w:tcPr>
            <w:tcW w:w="3970" w:type="dxa"/>
          </w:tcPr>
          <w:p w:rsidR="001118FC" w:rsidRPr="00E3448B" w:rsidRDefault="001118FC" w:rsidP="00E76C3B">
            <w:pPr>
              <w:rPr>
                <w:i/>
                <w:iCs/>
                <w:lang w:val="en-GB"/>
              </w:rPr>
            </w:pPr>
            <w:r w:rsidRPr="00E3448B">
              <w:rPr>
                <w:i/>
                <w:iCs/>
                <w:lang w:val="en-GB"/>
              </w:rPr>
              <w:t xml:space="preserve">Intubated using </w:t>
            </w:r>
            <w:r>
              <w:rPr>
                <w:i/>
                <w:iCs/>
                <w:lang w:val="en-GB"/>
              </w:rPr>
              <w:t>removable</w:t>
            </w:r>
            <w:r w:rsidRPr="00E3448B">
              <w:rPr>
                <w:i/>
                <w:iCs/>
                <w:lang w:val="en-GB"/>
              </w:rPr>
              <w:t xml:space="preserve"> prosthesis</w:t>
            </w:r>
          </w:p>
          <w:p w:rsidR="001118FC" w:rsidRDefault="001118FC" w:rsidP="00E76C3B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701" w:type="dxa"/>
          </w:tcPr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</w:p>
          <w:p w:rsidR="001118FC" w:rsidRDefault="001118FC" w:rsidP="00E76C3B">
            <w:pPr>
              <w:rPr>
                <w:lang w:val="en-GB"/>
              </w:rPr>
            </w:pPr>
            <w:r>
              <w:rPr>
                <w:lang w:val="en-GB"/>
              </w:rPr>
              <w:t>535 (82.06%)</w:t>
            </w:r>
          </w:p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10 (90.91%)</w:t>
            </w:r>
          </w:p>
        </w:tc>
        <w:tc>
          <w:tcPr>
            <w:tcW w:w="1701" w:type="dxa"/>
          </w:tcPr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</w:p>
          <w:p w:rsidR="001118FC" w:rsidRDefault="001118FC" w:rsidP="00E76C3B">
            <w:pPr>
              <w:rPr>
                <w:lang w:val="en-GB"/>
              </w:rPr>
            </w:pPr>
            <w:r>
              <w:rPr>
                <w:lang w:val="en-GB"/>
              </w:rPr>
              <w:t>117 (17.94%)</w:t>
            </w:r>
          </w:p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1 (9.09%)</w:t>
            </w:r>
          </w:p>
        </w:tc>
        <w:tc>
          <w:tcPr>
            <w:tcW w:w="850" w:type="dxa"/>
          </w:tcPr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</w:p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0.39</w:t>
            </w:r>
          </w:p>
        </w:tc>
        <w:tc>
          <w:tcPr>
            <w:tcW w:w="1701" w:type="dxa"/>
          </w:tcPr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</w:p>
          <w:p w:rsidR="001118FC" w:rsidRDefault="001118FC" w:rsidP="00E76C3B">
            <w:pPr>
              <w:rPr>
                <w:lang w:val="en-GB"/>
              </w:rPr>
            </w:pPr>
            <w:r>
              <w:rPr>
                <w:lang w:val="en-GB"/>
              </w:rPr>
              <w:t>652 (%)</w:t>
            </w:r>
          </w:p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11 (%)</w:t>
            </w:r>
          </w:p>
        </w:tc>
      </w:tr>
      <w:tr w:rsidR="001118FC" w:rsidTr="00E76C3B">
        <w:tc>
          <w:tcPr>
            <w:tcW w:w="3970" w:type="dxa"/>
          </w:tcPr>
          <w:p w:rsidR="001118FC" w:rsidRPr="00E3448B" w:rsidRDefault="001118FC" w:rsidP="00E76C3B">
            <w:pPr>
              <w:rPr>
                <w:i/>
                <w:iCs/>
                <w:lang w:val="en-GB"/>
              </w:rPr>
            </w:pPr>
            <w:r w:rsidRPr="00E3448B">
              <w:rPr>
                <w:i/>
                <w:iCs/>
                <w:lang w:val="en-GB"/>
              </w:rPr>
              <w:t>Hairy tongue</w:t>
            </w:r>
          </w:p>
          <w:p w:rsidR="001118FC" w:rsidRDefault="001118FC" w:rsidP="00E76C3B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701" w:type="dxa"/>
          </w:tcPr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</w:p>
          <w:p w:rsidR="001118FC" w:rsidRDefault="001118FC" w:rsidP="00E76C3B">
            <w:pPr>
              <w:rPr>
                <w:lang w:val="en-GB"/>
              </w:rPr>
            </w:pPr>
            <w:r>
              <w:rPr>
                <w:lang w:val="en-GB"/>
              </w:rPr>
              <w:t>534 (82.03%)</w:t>
            </w:r>
          </w:p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11 (91.67%)</w:t>
            </w:r>
          </w:p>
        </w:tc>
        <w:tc>
          <w:tcPr>
            <w:tcW w:w="1701" w:type="dxa"/>
          </w:tcPr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</w:p>
          <w:p w:rsidR="001118FC" w:rsidRDefault="001118FC" w:rsidP="00E76C3B">
            <w:pPr>
              <w:rPr>
                <w:lang w:val="en-GB"/>
              </w:rPr>
            </w:pPr>
            <w:r>
              <w:rPr>
                <w:lang w:val="en-GB"/>
              </w:rPr>
              <w:t>117 (17.97%)</w:t>
            </w:r>
          </w:p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1 (8.33%)</w:t>
            </w:r>
          </w:p>
        </w:tc>
        <w:tc>
          <w:tcPr>
            <w:tcW w:w="850" w:type="dxa"/>
          </w:tcPr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</w:p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0.34</w:t>
            </w:r>
          </w:p>
        </w:tc>
        <w:tc>
          <w:tcPr>
            <w:tcW w:w="1701" w:type="dxa"/>
          </w:tcPr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</w:p>
          <w:p w:rsidR="001118FC" w:rsidRDefault="001118FC" w:rsidP="00E76C3B">
            <w:pPr>
              <w:rPr>
                <w:lang w:val="en-GB"/>
              </w:rPr>
            </w:pPr>
            <w:r>
              <w:rPr>
                <w:lang w:val="en-GB"/>
              </w:rPr>
              <w:t>651 (%)</w:t>
            </w:r>
          </w:p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12 (%)</w:t>
            </w:r>
          </w:p>
        </w:tc>
      </w:tr>
      <w:tr w:rsidR="001118FC" w:rsidTr="00E76C3B">
        <w:tc>
          <w:tcPr>
            <w:tcW w:w="3970" w:type="dxa"/>
          </w:tcPr>
          <w:p w:rsidR="001118FC" w:rsidRPr="00E3448B" w:rsidRDefault="001118FC" w:rsidP="00E76C3B">
            <w:pPr>
              <w:rPr>
                <w:i/>
                <w:iCs/>
                <w:lang w:val="en-GB"/>
              </w:rPr>
            </w:pPr>
            <w:proofErr w:type="spellStart"/>
            <w:r w:rsidRPr="00E3448B">
              <w:rPr>
                <w:i/>
                <w:iCs/>
                <w:lang w:val="en-GB"/>
              </w:rPr>
              <w:t>Depapillated</w:t>
            </w:r>
            <w:proofErr w:type="spellEnd"/>
            <w:r w:rsidRPr="00E3448B">
              <w:rPr>
                <w:i/>
                <w:iCs/>
                <w:lang w:val="en-GB"/>
              </w:rPr>
              <w:t xml:space="preserve"> tongue</w:t>
            </w:r>
          </w:p>
          <w:p w:rsidR="001118FC" w:rsidRDefault="001118FC" w:rsidP="00E76C3B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701" w:type="dxa"/>
          </w:tcPr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</w:p>
          <w:p w:rsidR="001118FC" w:rsidRDefault="001118FC" w:rsidP="00E76C3B">
            <w:pPr>
              <w:rPr>
                <w:lang w:val="en-GB"/>
              </w:rPr>
            </w:pPr>
            <w:r>
              <w:rPr>
                <w:lang w:val="en-GB"/>
              </w:rPr>
              <w:t>535 (82.18%)</w:t>
            </w:r>
          </w:p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10 (83.33%)</w:t>
            </w:r>
          </w:p>
        </w:tc>
        <w:tc>
          <w:tcPr>
            <w:tcW w:w="1701" w:type="dxa"/>
          </w:tcPr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</w:p>
          <w:p w:rsidR="001118FC" w:rsidRDefault="001118FC" w:rsidP="00E76C3B">
            <w:pPr>
              <w:rPr>
                <w:lang w:val="en-GB"/>
              </w:rPr>
            </w:pPr>
            <w:r>
              <w:rPr>
                <w:lang w:val="en-GB"/>
              </w:rPr>
              <w:t>116 (17.82%)</w:t>
            </w:r>
          </w:p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2 (16.67%)</w:t>
            </w:r>
          </w:p>
        </w:tc>
        <w:tc>
          <w:tcPr>
            <w:tcW w:w="850" w:type="dxa"/>
          </w:tcPr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</w:p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0.63</w:t>
            </w:r>
          </w:p>
        </w:tc>
        <w:tc>
          <w:tcPr>
            <w:tcW w:w="1701" w:type="dxa"/>
          </w:tcPr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</w:p>
          <w:p w:rsidR="001118FC" w:rsidRDefault="001118FC" w:rsidP="00E76C3B">
            <w:pPr>
              <w:rPr>
                <w:lang w:val="en-GB"/>
              </w:rPr>
            </w:pPr>
            <w:r>
              <w:rPr>
                <w:lang w:val="en-GB"/>
              </w:rPr>
              <w:t>651 (%)</w:t>
            </w:r>
          </w:p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12 (%)</w:t>
            </w:r>
          </w:p>
        </w:tc>
      </w:tr>
      <w:tr w:rsidR="001118FC" w:rsidTr="00E76C3B">
        <w:tc>
          <w:tcPr>
            <w:tcW w:w="3970" w:type="dxa"/>
          </w:tcPr>
          <w:p w:rsidR="001118FC" w:rsidRPr="00E3448B" w:rsidRDefault="001118FC" w:rsidP="00E76C3B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Oral</w:t>
            </w:r>
            <w:r w:rsidRPr="00E3448B">
              <w:rPr>
                <w:i/>
                <w:iCs/>
                <w:lang w:val="en-GB"/>
              </w:rPr>
              <w:t xml:space="preserve"> ulcers</w:t>
            </w:r>
          </w:p>
          <w:p w:rsidR="001118FC" w:rsidRDefault="001118FC" w:rsidP="00E76C3B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701" w:type="dxa"/>
          </w:tcPr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</w:p>
          <w:p w:rsidR="001118FC" w:rsidRDefault="001118FC" w:rsidP="00E76C3B">
            <w:pPr>
              <w:rPr>
                <w:lang w:val="en-GB"/>
              </w:rPr>
            </w:pPr>
            <w:r>
              <w:rPr>
                <w:lang w:val="en-GB"/>
              </w:rPr>
              <w:t>456 (82.91%)</w:t>
            </w:r>
          </w:p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89 (78.76%)</w:t>
            </w:r>
          </w:p>
        </w:tc>
        <w:tc>
          <w:tcPr>
            <w:tcW w:w="1701" w:type="dxa"/>
          </w:tcPr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</w:p>
          <w:p w:rsidR="001118FC" w:rsidRDefault="001118FC" w:rsidP="00E76C3B">
            <w:pPr>
              <w:rPr>
                <w:lang w:val="en-GB"/>
              </w:rPr>
            </w:pPr>
            <w:r>
              <w:rPr>
                <w:lang w:val="en-GB"/>
              </w:rPr>
              <w:t>94 (17.09%)</w:t>
            </w:r>
          </w:p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24 (21.24%)</w:t>
            </w:r>
          </w:p>
        </w:tc>
        <w:tc>
          <w:tcPr>
            <w:tcW w:w="850" w:type="dxa"/>
          </w:tcPr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</w:p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0.17</w:t>
            </w:r>
          </w:p>
        </w:tc>
        <w:tc>
          <w:tcPr>
            <w:tcW w:w="1701" w:type="dxa"/>
          </w:tcPr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</w:p>
          <w:p w:rsidR="001118FC" w:rsidRDefault="001118FC" w:rsidP="00E76C3B">
            <w:pPr>
              <w:rPr>
                <w:lang w:val="en-GB"/>
              </w:rPr>
            </w:pPr>
            <w:r>
              <w:rPr>
                <w:lang w:val="en-GB"/>
              </w:rPr>
              <w:t>550 (%)</w:t>
            </w:r>
          </w:p>
          <w:p w:rsidR="001118FC" w:rsidRDefault="001118FC" w:rsidP="00E76C3B">
            <w:pPr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113 (%)</w:t>
            </w:r>
          </w:p>
        </w:tc>
      </w:tr>
    </w:tbl>
    <w:p w:rsidR="001118FC" w:rsidRPr="009138AE" w:rsidRDefault="001118FC" w:rsidP="001118FC">
      <w:pPr>
        <w:spacing w:line="480" w:lineRule="auto"/>
        <w:rPr>
          <w:color w:val="333333"/>
          <w:sz w:val="24"/>
          <w:szCs w:val="24"/>
          <w:shd w:val="clear" w:color="auto" w:fill="F1F1F1"/>
          <w:lang w:val="en-GB"/>
        </w:rPr>
      </w:pPr>
      <w:r w:rsidRPr="009138AE">
        <w:rPr>
          <w:lang w:val="en-GB"/>
        </w:rPr>
        <w:t>Fisher’s exact test (p&lt;0.05)</w:t>
      </w:r>
    </w:p>
    <w:p w:rsidR="001118FC" w:rsidRPr="006B7F7E" w:rsidRDefault="001118FC" w:rsidP="001118FC">
      <w:pPr>
        <w:spacing w:line="480" w:lineRule="auto"/>
        <w:rPr>
          <w:color w:val="333333"/>
          <w:sz w:val="24"/>
          <w:szCs w:val="24"/>
          <w:shd w:val="clear" w:color="auto" w:fill="F1F1F1"/>
          <w:lang w:val="pt-BR"/>
        </w:rPr>
      </w:pPr>
      <w:bookmarkStart w:id="0" w:name="_GoBack"/>
      <w:bookmarkEnd w:id="0"/>
    </w:p>
    <w:p w:rsidR="001118FC" w:rsidRPr="009138AE" w:rsidRDefault="001118FC" w:rsidP="001118F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138A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Table 2.</w:t>
      </w:r>
      <w:r w:rsidRPr="009138A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Analysis of independent factors for VAP.</w:t>
      </w:r>
    </w:p>
    <w:tbl>
      <w:tblPr>
        <w:tblStyle w:val="a0"/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0"/>
        <w:gridCol w:w="1417"/>
        <w:gridCol w:w="1134"/>
        <w:gridCol w:w="992"/>
        <w:gridCol w:w="1134"/>
        <w:gridCol w:w="2807"/>
      </w:tblGrid>
      <w:tr w:rsidR="001118FC" w:rsidRPr="009138AE" w:rsidTr="00E76C3B">
        <w:tc>
          <w:tcPr>
            <w:tcW w:w="2440" w:type="dxa"/>
            <w:shd w:val="clear" w:color="auto" w:fill="D9D9D9"/>
          </w:tcPr>
          <w:p w:rsidR="001118FC" w:rsidRPr="00ED1193" w:rsidRDefault="001118FC" w:rsidP="00E76C3B">
            <w:pPr>
              <w:spacing w:line="480" w:lineRule="auto"/>
              <w:rPr>
                <w:b/>
                <w:bCs/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 w:rsidRPr="00ED1193">
              <w:rPr>
                <w:b/>
                <w:bCs/>
                <w:lang w:val="en-GB"/>
              </w:rPr>
              <w:t>Oral findings/VAP</w:t>
            </w:r>
          </w:p>
        </w:tc>
        <w:tc>
          <w:tcPr>
            <w:tcW w:w="1417" w:type="dxa"/>
            <w:shd w:val="clear" w:color="auto" w:fill="D9D9D9"/>
          </w:tcPr>
          <w:p w:rsidR="001118FC" w:rsidRPr="00ED1193" w:rsidRDefault="001118FC" w:rsidP="00E76C3B">
            <w:pPr>
              <w:spacing w:line="480" w:lineRule="auto"/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 w:rsidRPr="00ED1193">
              <w:rPr>
                <w:b/>
                <w:bCs/>
                <w:lang w:val="en-GB"/>
              </w:rPr>
              <w:t>Odds Ratio</w:t>
            </w:r>
          </w:p>
        </w:tc>
        <w:tc>
          <w:tcPr>
            <w:tcW w:w="1134" w:type="dxa"/>
            <w:shd w:val="clear" w:color="auto" w:fill="D9D9D9"/>
          </w:tcPr>
          <w:p w:rsidR="001118FC" w:rsidRPr="00ED1193" w:rsidRDefault="001118FC" w:rsidP="00E76C3B">
            <w:pPr>
              <w:spacing w:line="480" w:lineRule="auto"/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 w:rsidRPr="00ED1193">
              <w:rPr>
                <w:b/>
                <w:bCs/>
                <w:lang w:val="en-GB"/>
              </w:rPr>
              <w:t>Std. Err.</w:t>
            </w:r>
          </w:p>
        </w:tc>
        <w:tc>
          <w:tcPr>
            <w:tcW w:w="992" w:type="dxa"/>
            <w:shd w:val="clear" w:color="auto" w:fill="D9D9D9"/>
          </w:tcPr>
          <w:p w:rsidR="001118FC" w:rsidRPr="00ED1193" w:rsidRDefault="001118FC" w:rsidP="00E76C3B">
            <w:pPr>
              <w:spacing w:line="480" w:lineRule="auto"/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 w:rsidRPr="00ED1193">
              <w:rPr>
                <w:b/>
                <w:bCs/>
                <w:lang w:val="en-GB"/>
              </w:rPr>
              <w:t>z</w:t>
            </w:r>
          </w:p>
        </w:tc>
        <w:tc>
          <w:tcPr>
            <w:tcW w:w="1134" w:type="dxa"/>
            <w:shd w:val="clear" w:color="auto" w:fill="D9D9D9"/>
          </w:tcPr>
          <w:p w:rsidR="001118FC" w:rsidRPr="00ED1193" w:rsidRDefault="001118FC" w:rsidP="00E76C3B">
            <w:pPr>
              <w:spacing w:line="480" w:lineRule="auto"/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 w:rsidRPr="00ED1193">
              <w:rPr>
                <w:b/>
                <w:bCs/>
                <w:lang w:val="en-GB"/>
              </w:rPr>
              <w:t>P&gt;|z|</w:t>
            </w:r>
          </w:p>
        </w:tc>
        <w:tc>
          <w:tcPr>
            <w:tcW w:w="2807" w:type="dxa"/>
            <w:shd w:val="clear" w:color="auto" w:fill="D9D9D9"/>
          </w:tcPr>
          <w:p w:rsidR="001118FC" w:rsidRPr="00ED1193" w:rsidRDefault="001118FC" w:rsidP="00E76C3B">
            <w:pPr>
              <w:spacing w:line="480" w:lineRule="auto"/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 w:rsidRPr="00ED1193">
              <w:rPr>
                <w:b/>
                <w:bCs/>
                <w:lang w:val="en-GB"/>
              </w:rPr>
              <w:t>[95% Conf. Interval]</w:t>
            </w:r>
          </w:p>
        </w:tc>
      </w:tr>
      <w:tr w:rsidR="001118FC" w:rsidRPr="009138AE" w:rsidTr="00E76C3B">
        <w:tc>
          <w:tcPr>
            <w:tcW w:w="2440" w:type="dxa"/>
          </w:tcPr>
          <w:p w:rsidR="001118FC" w:rsidRPr="009138AE" w:rsidRDefault="001118FC" w:rsidP="00E76C3B">
            <w:pPr>
              <w:spacing w:line="480" w:lineRule="auto"/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bookmarkStart w:id="1" w:name="_3j2qqm3" w:colFirst="0" w:colLast="0"/>
            <w:bookmarkEnd w:id="1"/>
            <w:r w:rsidRPr="009138AE">
              <w:rPr>
                <w:lang w:val="en-GB"/>
              </w:rPr>
              <w:t>Oral bleeding</w:t>
            </w:r>
          </w:p>
        </w:tc>
        <w:tc>
          <w:tcPr>
            <w:tcW w:w="1417" w:type="dxa"/>
          </w:tcPr>
          <w:p w:rsidR="001118FC" w:rsidRPr="009138AE" w:rsidRDefault="001118FC" w:rsidP="00E76C3B">
            <w:pPr>
              <w:spacing w:line="480" w:lineRule="auto"/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 w:rsidRPr="009138AE">
              <w:rPr>
                <w:b/>
                <w:bCs/>
                <w:lang w:val="en-GB"/>
              </w:rPr>
              <w:t>1.</w:t>
            </w:r>
            <w:r>
              <w:rPr>
                <w:b/>
                <w:bCs/>
                <w:lang w:val="en-GB"/>
              </w:rPr>
              <w:t>60</w:t>
            </w:r>
          </w:p>
        </w:tc>
        <w:tc>
          <w:tcPr>
            <w:tcW w:w="1134" w:type="dxa"/>
          </w:tcPr>
          <w:p w:rsidR="001118FC" w:rsidRPr="009138AE" w:rsidRDefault="001118FC" w:rsidP="00E76C3B">
            <w:pPr>
              <w:spacing w:line="480" w:lineRule="auto"/>
              <w:jc w:val="center"/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 w:rsidRPr="009138AE">
              <w:rPr>
                <w:lang w:val="en-GB"/>
              </w:rPr>
              <w:t>.</w:t>
            </w:r>
            <w:r>
              <w:rPr>
                <w:lang w:val="en-GB"/>
              </w:rPr>
              <w:t>344</w:t>
            </w:r>
          </w:p>
        </w:tc>
        <w:tc>
          <w:tcPr>
            <w:tcW w:w="992" w:type="dxa"/>
          </w:tcPr>
          <w:p w:rsidR="001118FC" w:rsidRPr="009138AE" w:rsidRDefault="001118FC" w:rsidP="00E76C3B">
            <w:pPr>
              <w:spacing w:line="480" w:lineRule="auto"/>
              <w:jc w:val="center"/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 w:rsidRPr="009138AE">
              <w:rPr>
                <w:lang w:val="en-GB"/>
              </w:rPr>
              <w:t>2.21</w:t>
            </w:r>
          </w:p>
        </w:tc>
        <w:tc>
          <w:tcPr>
            <w:tcW w:w="1134" w:type="dxa"/>
          </w:tcPr>
          <w:p w:rsidR="001118FC" w:rsidRPr="009138AE" w:rsidRDefault="001118FC" w:rsidP="00E76C3B">
            <w:pPr>
              <w:spacing w:line="480" w:lineRule="auto"/>
              <w:jc w:val="center"/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 w:rsidRPr="009138AE">
              <w:rPr>
                <w:lang w:val="en-GB"/>
              </w:rPr>
              <w:t>0.02</w:t>
            </w:r>
          </w:p>
        </w:tc>
        <w:tc>
          <w:tcPr>
            <w:tcW w:w="2807" w:type="dxa"/>
          </w:tcPr>
          <w:p w:rsidR="001118FC" w:rsidRPr="009138AE" w:rsidRDefault="001118FC" w:rsidP="00E76C3B">
            <w:pPr>
              <w:spacing w:line="480" w:lineRule="auto"/>
              <w:jc w:val="center"/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[</w:t>
            </w:r>
            <w:r w:rsidRPr="009138AE">
              <w:rPr>
                <w:lang w:val="en-GB"/>
              </w:rPr>
              <w:t>1.0</w:t>
            </w:r>
            <w:r>
              <w:rPr>
                <w:lang w:val="en-GB"/>
              </w:rPr>
              <w:t xml:space="preserve">54, </w:t>
            </w:r>
            <w:r w:rsidRPr="009138AE">
              <w:rPr>
                <w:lang w:val="en-GB"/>
              </w:rPr>
              <w:t>2.</w:t>
            </w:r>
            <w:r>
              <w:rPr>
                <w:lang w:val="en-GB"/>
              </w:rPr>
              <w:t>444]</w:t>
            </w:r>
          </w:p>
        </w:tc>
      </w:tr>
      <w:tr w:rsidR="001118FC" w:rsidRPr="009138AE" w:rsidTr="00E76C3B">
        <w:tc>
          <w:tcPr>
            <w:tcW w:w="2440" w:type="dxa"/>
          </w:tcPr>
          <w:p w:rsidR="001118FC" w:rsidRPr="009138AE" w:rsidRDefault="001118FC" w:rsidP="00E76C3B">
            <w:pPr>
              <w:spacing w:line="480" w:lineRule="auto"/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Coated t</w:t>
            </w:r>
            <w:r w:rsidRPr="009138AE">
              <w:rPr>
                <w:lang w:val="en-GB"/>
              </w:rPr>
              <w:t xml:space="preserve">ongue </w:t>
            </w:r>
          </w:p>
        </w:tc>
        <w:tc>
          <w:tcPr>
            <w:tcW w:w="1417" w:type="dxa"/>
          </w:tcPr>
          <w:p w:rsidR="001118FC" w:rsidRPr="009138AE" w:rsidRDefault="001118FC" w:rsidP="00E76C3B">
            <w:pPr>
              <w:spacing w:line="480" w:lineRule="auto"/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 w:rsidRPr="009138AE">
              <w:rPr>
                <w:b/>
                <w:bCs/>
                <w:lang w:val="en-GB"/>
              </w:rPr>
              <w:t>1.5</w:t>
            </w:r>
            <w:r>
              <w:rPr>
                <w:b/>
                <w:bCs/>
                <w:lang w:val="en-GB"/>
              </w:rPr>
              <w:t>9</w:t>
            </w:r>
          </w:p>
        </w:tc>
        <w:tc>
          <w:tcPr>
            <w:tcW w:w="1134" w:type="dxa"/>
          </w:tcPr>
          <w:p w:rsidR="001118FC" w:rsidRPr="009138AE" w:rsidRDefault="001118FC" w:rsidP="00E76C3B">
            <w:pPr>
              <w:spacing w:line="480" w:lineRule="auto"/>
              <w:jc w:val="center"/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 w:rsidRPr="009138AE">
              <w:rPr>
                <w:lang w:val="en-GB"/>
              </w:rPr>
              <w:t>.</w:t>
            </w:r>
            <w:r>
              <w:rPr>
                <w:lang w:val="en-GB"/>
              </w:rPr>
              <w:t>358</w:t>
            </w:r>
          </w:p>
        </w:tc>
        <w:tc>
          <w:tcPr>
            <w:tcW w:w="992" w:type="dxa"/>
          </w:tcPr>
          <w:p w:rsidR="001118FC" w:rsidRPr="009138AE" w:rsidRDefault="001118FC" w:rsidP="00E76C3B">
            <w:pPr>
              <w:spacing w:line="480" w:lineRule="auto"/>
              <w:jc w:val="center"/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 w:rsidRPr="009138AE">
              <w:rPr>
                <w:lang w:val="en-GB"/>
              </w:rPr>
              <w:t>2.</w:t>
            </w:r>
            <w:r>
              <w:rPr>
                <w:lang w:val="en-GB"/>
              </w:rPr>
              <w:t>0</w:t>
            </w:r>
            <w:r w:rsidRPr="009138AE">
              <w:rPr>
                <w:lang w:val="en-GB"/>
              </w:rPr>
              <w:t>6</w:t>
            </w:r>
          </w:p>
        </w:tc>
        <w:tc>
          <w:tcPr>
            <w:tcW w:w="1134" w:type="dxa"/>
          </w:tcPr>
          <w:p w:rsidR="001118FC" w:rsidRPr="009138AE" w:rsidRDefault="001118FC" w:rsidP="00E76C3B">
            <w:pPr>
              <w:spacing w:line="480" w:lineRule="auto"/>
              <w:jc w:val="center"/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 w:rsidRPr="009138AE">
              <w:rPr>
                <w:lang w:val="en-GB"/>
              </w:rPr>
              <w:t>0.0</w:t>
            </w:r>
            <w:r>
              <w:rPr>
                <w:lang w:val="en-GB"/>
              </w:rPr>
              <w:t>3</w:t>
            </w:r>
          </w:p>
        </w:tc>
        <w:tc>
          <w:tcPr>
            <w:tcW w:w="2807" w:type="dxa"/>
          </w:tcPr>
          <w:p w:rsidR="001118FC" w:rsidRPr="009138AE" w:rsidRDefault="001118FC" w:rsidP="00E76C3B">
            <w:pPr>
              <w:spacing w:line="480" w:lineRule="auto"/>
              <w:jc w:val="center"/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[</w:t>
            </w:r>
            <w:r w:rsidRPr="009138AE">
              <w:rPr>
                <w:lang w:val="en-GB"/>
              </w:rPr>
              <w:t>1.0</w:t>
            </w:r>
            <w:r>
              <w:rPr>
                <w:lang w:val="en-GB"/>
              </w:rPr>
              <w:t xml:space="preserve">23, </w:t>
            </w:r>
            <w:r w:rsidRPr="009138AE">
              <w:rPr>
                <w:lang w:val="en-GB"/>
              </w:rPr>
              <w:t>2.</w:t>
            </w:r>
            <w:r>
              <w:rPr>
                <w:lang w:val="en-GB"/>
              </w:rPr>
              <w:t>475]</w:t>
            </w:r>
          </w:p>
        </w:tc>
      </w:tr>
      <w:tr w:rsidR="001118FC" w:rsidRPr="009138AE" w:rsidTr="00E76C3B">
        <w:tc>
          <w:tcPr>
            <w:tcW w:w="2440" w:type="dxa"/>
          </w:tcPr>
          <w:p w:rsidR="001118FC" w:rsidRPr="009138AE" w:rsidRDefault="001118FC" w:rsidP="00E76C3B">
            <w:pPr>
              <w:spacing w:line="480" w:lineRule="auto"/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SAPS3</w:t>
            </w:r>
          </w:p>
        </w:tc>
        <w:tc>
          <w:tcPr>
            <w:tcW w:w="1417" w:type="dxa"/>
          </w:tcPr>
          <w:p w:rsidR="001118FC" w:rsidRPr="009138AE" w:rsidRDefault="001118FC" w:rsidP="00E76C3B">
            <w:pPr>
              <w:spacing w:line="480" w:lineRule="auto"/>
              <w:jc w:val="center"/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 w:rsidRPr="009138AE">
              <w:rPr>
                <w:lang w:val="en-GB"/>
              </w:rPr>
              <w:t>.</w:t>
            </w:r>
            <w:r>
              <w:rPr>
                <w:lang w:val="en-GB"/>
              </w:rPr>
              <w:t>98</w:t>
            </w:r>
          </w:p>
        </w:tc>
        <w:tc>
          <w:tcPr>
            <w:tcW w:w="1134" w:type="dxa"/>
          </w:tcPr>
          <w:p w:rsidR="001118FC" w:rsidRPr="009138AE" w:rsidRDefault="001118FC" w:rsidP="00E76C3B">
            <w:pPr>
              <w:spacing w:line="480" w:lineRule="auto"/>
              <w:jc w:val="center"/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 w:rsidRPr="009138AE">
              <w:rPr>
                <w:lang w:val="en-GB"/>
              </w:rPr>
              <w:t>.</w:t>
            </w:r>
            <w:r>
              <w:rPr>
                <w:lang w:val="en-GB"/>
              </w:rPr>
              <w:t>006</w:t>
            </w:r>
          </w:p>
        </w:tc>
        <w:tc>
          <w:tcPr>
            <w:tcW w:w="992" w:type="dxa"/>
          </w:tcPr>
          <w:p w:rsidR="001118FC" w:rsidRPr="009138AE" w:rsidRDefault="001118FC" w:rsidP="00E76C3B">
            <w:pPr>
              <w:spacing w:line="480" w:lineRule="auto"/>
              <w:jc w:val="center"/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 w:rsidRPr="009138AE">
              <w:rPr>
                <w:lang w:val="en-GB"/>
              </w:rPr>
              <w:t>-2.</w:t>
            </w:r>
            <w:r>
              <w:rPr>
                <w:lang w:val="en-GB"/>
              </w:rPr>
              <w:t>18</w:t>
            </w:r>
          </w:p>
        </w:tc>
        <w:tc>
          <w:tcPr>
            <w:tcW w:w="1134" w:type="dxa"/>
          </w:tcPr>
          <w:p w:rsidR="001118FC" w:rsidRPr="009138AE" w:rsidRDefault="001118FC" w:rsidP="00E76C3B">
            <w:pPr>
              <w:spacing w:line="480" w:lineRule="auto"/>
              <w:jc w:val="center"/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 w:rsidRPr="009138AE">
              <w:rPr>
                <w:lang w:val="en-GB"/>
              </w:rPr>
              <w:t>0.0</w:t>
            </w:r>
            <w:r>
              <w:rPr>
                <w:lang w:val="en-GB"/>
              </w:rPr>
              <w:t>2</w:t>
            </w:r>
          </w:p>
        </w:tc>
        <w:tc>
          <w:tcPr>
            <w:tcW w:w="2807" w:type="dxa"/>
          </w:tcPr>
          <w:p w:rsidR="001118FC" w:rsidRPr="009138AE" w:rsidRDefault="001118FC" w:rsidP="00E76C3B">
            <w:pPr>
              <w:spacing w:line="480" w:lineRule="auto"/>
              <w:jc w:val="center"/>
              <w:rPr>
                <w:color w:val="333333"/>
                <w:sz w:val="24"/>
                <w:szCs w:val="24"/>
                <w:shd w:val="clear" w:color="auto" w:fill="F1F1F1"/>
                <w:lang w:val="en-GB"/>
              </w:rPr>
            </w:pPr>
            <w:r>
              <w:rPr>
                <w:lang w:val="en-GB"/>
              </w:rPr>
              <w:t>[</w:t>
            </w:r>
            <w:r w:rsidRPr="009138AE">
              <w:rPr>
                <w:lang w:val="en-GB"/>
              </w:rPr>
              <w:t>.</w:t>
            </w:r>
            <w:r>
              <w:rPr>
                <w:lang w:val="en-GB"/>
              </w:rPr>
              <w:t xml:space="preserve">9732, </w:t>
            </w:r>
            <w:r w:rsidRPr="009138AE">
              <w:rPr>
                <w:lang w:val="en-GB"/>
              </w:rPr>
              <w:t>.</w:t>
            </w:r>
            <w:r>
              <w:rPr>
                <w:lang w:val="en-GB"/>
              </w:rPr>
              <w:t>9985]</w:t>
            </w:r>
          </w:p>
        </w:tc>
      </w:tr>
    </w:tbl>
    <w:p w:rsidR="001118FC" w:rsidRPr="009138AE" w:rsidRDefault="001118FC" w:rsidP="001118FC">
      <w:pPr>
        <w:spacing w:line="480" w:lineRule="auto"/>
        <w:rPr>
          <w:color w:val="333333"/>
          <w:sz w:val="24"/>
          <w:szCs w:val="24"/>
          <w:shd w:val="clear" w:color="auto" w:fill="F1F1F1"/>
          <w:lang w:val="en-GB"/>
        </w:rPr>
      </w:pPr>
      <w:r w:rsidRPr="009138AE">
        <w:rPr>
          <w:lang w:val="en-GB"/>
        </w:rPr>
        <w:t>Logistic regression (p&lt;0.05)</w:t>
      </w:r>
    </w:p>
    <w:p w:rsidR="000C46B6" w:rsidRDefault="001118FC"/>
    <w:sectPr w:rsidR="000C46B6">
      <w:footerReference w:type="default" r:id="rId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2900768"/>
      <w:docPartObj>
        <w:docPartGallery w:val="Page Numbers (Bottom of Page)"/>
        <w:docPartUnique/>
      </w:docPartObj>
    </w:sdtPr>
    <w:sdtEndPr/>
    <w:sdtContent>
      <w:p w:rsidR="004153F5" w:rsidRDefault="001118F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:rsidR="004153F5" w:rsidRDefault="001118FC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FC"/>
    <w:rsid w:val="001118FC"/>
    <w:rsid w:val="005A2C81"/>
    <w:rsid w:val="00F7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98FE8-54C4-4CCD-AC27-F5914397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18FC"/>
    <w:pPr>
      <w:spacing w:after="0" w:line="276" w:lineRule="auto"/>
    </w:pPr>
    <w:rPr>
      <w:rFonts w:ascii="Arial" w:eastAsia="Arial" w:hAnsi="Arial" w:cs="Aria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a0">
    <w:name w:val="a0"/>
    <w:basedOn w:val="Tabelanormal"/>
    <w:rsid w:val="001118FC"/>
    <w:pPr>
      <w:spacing w:after="0" w:line="240" w:lineRule="auto"/>
    </w:pPr>
    <w:rPr>
      <w:rFonts w:ascii="Arial" w:eastAsia="Arial" w:hAnsi="Arial" w:cs="Arial"/>
      <w:lang w:val="en-US" w:eastAsia="pt-BR"/>
    </w:rPr>
    <w:tblPr>
      <w:tblStyleRowBandSize w:val="1"/>
      <w:tblStyleColBandSize w:val="1"/>
      <w:tblInd w:w="0" w:type="nil"/>
    </w:tblPr>
  </w:style>
  <w:style w:type="table" w:styleId="Tabelacomgrade">
    <w:name w:val="Table Grid"/>
    <w:basedOn w:val="Tabelanormal"/>
    <w:uiPriority w:val="39"/>
    <w:rsid w:val="001118FC"/>
    <w:pPr>
      <w:spacing w:after="0" w:line="240" w:lineRule="auto"/>
    </w:pPr>
    <w:rPr>
      <w:rFonts w:ascii="Arial" w:eastAsia="Arial" w:hAnsi="Arial" w:cs="Arial"/>
      <w:lang w:val="en-US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1118F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18FC"/>
    <w:rPr>
      <w:rFonts w:ascii="Arial" w:eastAsia="Arial" w:hAnsi="Arial" w:cs="Arial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patobucaluel@gmail.com</dc:creator>
  <cp:keywords/>
  <dc:description/>
  <cp:lastModifiedBy>patobucaluel@gmail.com</cp:lastModifiedBy>
  <cp:revision>1</cp:revision>
  <dcterms:created xsi:type="dcterms:W3CDTF">2020-03-30T20:51:00Z</dcterms:created>
  <dcterms:modified xsi:type="dcterms:W3CDTF">2020-03-30T20:51:00Z</dcterms:modified>
</cp:coreProperties>
</file>