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065" w:rsidRPr="00047377" w:rsidRDefault="00EC4F23" w:rsidP="00047377">
      <w:pPr>
        <w:ind w:left="294" w:right="7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Supplementary </w:t>
      </w:r>
      <w:r w:rsidR="005152EE" w:rsidRPr="00047377">
        <w:rPr>
          <w:rFonts w:ascii="Calibri" w:hAnsi="Calibri"/>
          <w:lang w:val="en-US"/>
        </w:rPr>
        <w:t>Table 1</w:t>
      </w:r>
      <w:r w:rsidR="00CA2065" w:rsidRPr="00047377">
        <w:rPr>
          <w:rFonts w:ascii="Calibri" w:hAnsi="Calibri"/>
          <w:lang w:val="en-US"/>
        </w:rPr>
        <w:t xml:space="preserve">. </w:t>
      </w:r>
      <w:bookmarkStart w:id="0" w:name="OLE_LINK1"/>
      <w:r w:rsidR="00CA2065" w:rsidRPr="00047377">
        <w:rPr>
          <w:rFonts w:ascii="Calibri" w:hAnsi="Calibri"/>
          <w:lang w:val="en-US"/>
        </w:rPr>
        <w:t xml:space="preserve">Frequency of </w:t>
      </w:r>
      <w:r w:rsidR="007B7FBC">
        <w:rPr>
          <w:rFonts w:ascii="Calibri" w:hAnsi="Calibri"/>
          <w:lang w:val="en-US"/>
        </w:rPr>
        <w:t>c</w:t>
      </w:r>
      <w:r w:rsidR="00116E87" w:rsidRPr="00047377">
        <w:rPr>
          <w:rFonts w:ascii="Calibri" w:hAnsi="Calibri"/>
          <w:lang w:val="en-US"/>
        </w:rPr>
        <w:t>ytokine</w:t>
      </w:r>
      <w:r w:rsidR="00CA2065" w:rsidRPr="00047377">
        <w:rPr>
          <w:rFonts w:ascii="Calibri" w:hAnsi="Calibri"/>
          <w:lang w:val="en-US"/>
        </w:rPr>
        <w:t xml:space="preserve">+ cells amongst </w:t>
      </w:r>
      <w:r w:rsidR="00116E87" w:rsidRPr="00047377">
        <w:rPr>
          <w:rFonts w:ascii="Calibri" w:hAnsi="Calibri"/>
          <w:lang w:val="en-US"/>
        </w:rPr>
        <w:t>peripheral blood mononuclear cells</w:t>
      </w:r>
      <w:r w:rsidR="00CA2065" w:rsidRPr="00047377">
        <w:rPr>
          <w:rFonts w:ascii="Calibri" w:hAnsi="Calibri"/>
          <w:lang w:val="en-US"/>
        </w:rPr>
        <w:t xml:space="preserve"> from </w:t>
      </w:r>
      <w:r w:rsidR="007B7FBC">
        <w:rPr>
          <w:rFonts w:ascii="Calibri" w:hAnsi="Calibri"/>
          <w:lang w:val="en-US"/>
        </w:rPr>
        <w:t>l</w:t>
      </w:r>
      <w:r w:rsidR="00CA2065" w:rsidRPr="00047377">
        <w:rPr>
          <w:rFonts w:ascii="Calibri" w:hAnsi="Calibri"/>
          <w:lang w:val="en-US"/>
        </w:rPr>
        <w:t>eprosy patients</w:t>
      </w:r>
      <w:r w:rsidR="00116E87" w:rsidRPr="00047377">
        <w:rPr>
          <w:rFonts w:ascii="Calibri" w:hAnsi="Calibri"/>
          <w:lang w:val="en-US"/>
        </w:rPr>
        <w:t xml:space="preserve">, </w:t>
      </w:r>
      <w:r w:rsidR="007B7FBC">
        <w:rPr>
          <w:rFonts w:ascii="Calibri" w:hAnsi="Calibri"/>
          <w:lang w:val="en-US"/>
        </w:rPr>
        <w:t>h</w:t>
      </w:r>
      <w:r w:rsidR="00116E87" w:rsidRPr="00047377">
        <w:rPr>
          <w:rFonts w:ascii="Calibri" w:hAnsi="Calibri"/>
          <w:lang w:val="en-US"/>
        </w:rPr>
        <w:t xml:space="preserve">ousehold </w:t>
      </w:r>
      <w:r w:rsidR="007B7FBC">
        <w:rPr>
          <w:rFonts w:ascii="Calibri" w:hAnsi="Calibri"/>
          <w:lang w:val="en-US"/>
        </w:rPr>
        <w:t>c</w:t>
      </w:r>
      <w:r w:rsidR="00116E87" w:rsidRPr="00047377">
        <w:rPr>
          <w:rFonts w:ascii="Calibri" w:hAnsi="Calibri"/>
          <w:lang w:val="en-US"/>
        </w:rPr>
        <w:t xml:space="preserve">ontacts and </w:t>
      </w:r>
      <w:r w:rsidR="007B7FBC">
        <w:rPr>
          <w:rFonts w:ascii="Calibri" w:hAnsi="Calibri"/>
          <w:lang w:val="en-US"/>
        </w:rPr>
        <w:t>h</w:t>
      </w:r>
      <w:r w:rsidR="00116E87" w:rsidRPr="00047377">
        <w:rPr>
          <w:rFonts w:ascii="Calibri" w:hAnsi="Calibri"/>
          <w:lang w:val="en-US"/>
        </w:rPr>
        <w:t xml:space="preserve">ealthy </w:t>
      </w:r>
      <w:r w:rsidR="007B7FBC">
        <w:rPr>
          <w:rFonts w:ascii="Calibri" w:hAnsi="Calibri"/>
          <w:lang w:val="en-US"/>
        </w:rPr>
        <w:t>c</w:t>
      </w:r>
      <w:r w:rsidR="00116E87" w:rsidRPr="00047377">
        <w:rPr>
          <w:rFonts w:ascii="Calibri" w:hAnsi="Calibri"/>
          <w:lang w:val="en-US"/>
        </w:rPr>
        <w:t>ontrols</w:t>
      </w:r>
      <w:r w:rsidR="00CA2065" w:rsidRPr="00047377">
        <w:rPr>
          <w:rFonts w:ascii="Calibri" w:hAnsi="Calibri"/>
          <w:lang w:val="en-US"/>
        </w:rPr>
        <w:t xml:space="preserve"> upon </w:t>
      </w:r>
      <w:r w:rsidR="00CA2065" w:rsidRPr="00047377">
        <w:rPr>
          <w:rFonts w:ascii="Calibri" w:hAnsi="Calibri"/>
          <w:i/>
          <w:lang w:val="en-US"/>
        </w:rPr>
        <w:t>in vitro</w:t>
      </w:r>
      <w:r w:rsidR="00CA2065" w:rsidRPr="00047377">
        <w:rPr>
          <w:rFonts w:ascii="Calibri" w:hAnsi="Calibri"/>
          <w:lang w:val="en-US"/>
        </w:rPr>
        <w:t xml:space="preserve"> culture</w:t>
      </w:r>
      <w:bookmarkEnd w:id="0"/>
    </w:p>
    <w:tbl>
      <w:tblPr>
        <w:tblStyle w:val="Tabelacomgrade"/>
        <w:tblW w:w="1026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222"/>
        <w:gridCol w:w="1354"/>
        <w:gridCol w:w="222"/>
        <w:gridCol w:w="1120"/>
        <w:gridCol w:w="222"/>
        <w:gridCol w:w="1119"/>
        <w:gridCol w:w="222"/>
        <w:gridCol w:w="1123"/>
        <w:gridCol w:w="222"/>
        <w:gridCol w:w="1217"/>
        <w:gridCol w:w="222"/>
        <w:gridCol w:w="1094"/>
        <w:gridCol w:w="222"/>
        <w:gridCol w:w="1183"/>
      </w:tblGrid>
      <w:tr w:rsidR="001D649E" w:rsidRPr="00047377" w:rsidTr="00921F22">
        <w:tc>
          <w:tcPr>
            <w:tcW w:w="2075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1D649E" w:rsidRPr="00047377" w:rsidRDefault="001D649E" w:rsidP="00047377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047377">
              <w:rPr>
                <w:rFonts w:ascii="Calibri" w:hAnsi="Calibri"/>
                <w:b/>
                <w:lang w:val="en-US"/>
              </w:rPr>
              <w:t>Parameters</w:t>
            </w:r>
            <w:r>
              <w:rPr>
                <w:rFonts w:ascii="Calibri" w:hAnsi="Calibri"/>
                <w:b/>
                <w:lang w:val="en-US"/>
              </w:rPr>
              <w:t>*</w:t>
            </w:r>
          </w:p>
        </w:tc>
        <w:tc>
          <w:tcPr>
            <w:tcW w:w="222" w:type="dxa"/>
            <w:tcBorders>
              <w:top w:val="double" w:sz="4" w:space="0" w:color="auto"/>
            </w:tcBorders>
            <w:vAlign w:val="center"/>
          </w:tcPr>
          <w:p w:rsidR="001D649E" w:rsidRPr="00047377" w:rsidRDefault="001D649E" w:rsidP="00047377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46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649E" w:rsidRPr="00047377" w:rsidRDefault="001D649E" w:rsidP="00047377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047377">
              <w:rPr>
                <w:rFonts w:ascii="Calibri" w:hAnsi="Calibri"/>
                <w:b/>
                <w:lang w:val="en-US"/>
              </w:rPr>
              <w:t>Groups</w:t>
            </w:r>
          </w:p>
        </w:tc>
        <w:tc>
          <w:tcPr>
            <w:tcW w:w="222" w:type="dxa"/>
            <w:tcBorders>
              <w:top w:val="double" w:sz="4" w:space="0" w:color="auto"/>
            </w:tcBorders>
            <w:vAlign w:val="center"/>
          </w:tcPr>
          <w:p w:rsidR="001D649E" w:rsidRPr="00047377" w:rsidRDefault="001D649E" w:rsidP="00047377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5283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649E" w:rsidRPr="00047377" w:rsidRDefault="001D649E" w:rsidP="00047377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047377">
              <w:rPr>
                <w:rFonts w:ascii="Calibri" w:hAnsi="Calibri"/>
                <w:b/>
                <w:lang w:val="en-US"/>
              </w:rPr>
              <w:t>Subgroups</w:t>
            </w:r>
          </w:p>
        </w:tc>
      </w:tr>
      <w:tr w:rsidR="004C38C1" w:rsidRPr="00047377" w:rsidTr="004C38C1">
        <w:tc>
          <w:tcPr>
            <w:tcW w:w="2075" w:type="dxa"/>
            <w:gridSpan w:val="3"/>
            <w:vMerge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  <w:vAlign w:val="center"/>
          </w:tcPr>
          <w:p w:rsidR="004C38C1" w:rsidRPr="00047377" w:rsidRDefault="00A54C47" w:rsidP="00047377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Healthy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 w:rsidR="004C38C1" w:rsidRPr="00047377">
              <w:rPr>
                <w:rFonts w:ascii="Calibri" w:hAnsi="Calibri"/>
                <w:b/>
              </w:rPr>
              <w:t>Controls</w:t>
            </w:r>
            <w:proofErr w:type="spellEnd"/>
          </w:p>
        </w:tc>
        <w:tc>
          <w:tcPr>
            <w:tcW w:w="222" w:type="dxa"/>
            <w:vMerge w:val="restart"/>
            <w:tcBorders>
              <w:top w:val="single" w:sz="4" w:space="0" w:color="auto"/>
            </w:tcBorders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047377">
              <w:rPr>
                <w:rFonts w:ascii="Calibri" w:hAnsi="Calibri"/>
                <w:b/>
              </w:rPr>
              <w:t>Leprosy</w:t>
            </w:r>
            <w:proofErr w:type="spellEnd"/>
          </w:p>
        </w:tc>
        <w:tc>
          <w:tcPr>
            <w:tcW w:w="222" w:type="dxa"/>
            <w:vMerge w:val="restart"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8C1" w:rsidRPr="00047377" w:rsidRDefault="00A54C47" w:rsidP="00CD483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HHC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Leprosy</w:t>
            </w:r>
            <w:proofErr w:type="spellEnd"/>
          </w:p>
        </w:tc>
      </w:tr>
      <w:tr w:rsidR="004C38C1" w:rsidRPr="00047377" w:rsidTr="004C38C1">
        <w:tc>
          <w:tcPr>
            <w:tcW w:w="2075" w:type="dxa"/>
            <w:gridSpan w:val="3"/>
            <w:vMerge/>
            <w:tcBorders>
              <w:bottom w:val="single" w:sz="4" w:space="0" w:color="auto"/>
            </w:tcBorders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22" w:type="dxa"/>
            <w:vMerge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2" w:type="dxa"/>
            <w:vMerge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2" w:type="dxa"/>
            <w:vMerge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8C1" w:rsidRPr="00047377" w:rsidRDefault="004C38C1" w:rsidP="00A30F63">
            <w:pPr>
              <w:jc w:val="center"/>
              <w:rPr>
                <w:rFonts w:ascii="Calibri" w:hAnsi="Calibri"/>
                <w:b/>
              </w:rPr>
            </w:pPr>
            <w:r w:rsidRPr="00047377">
              <w:rPr>
                <w:rFonts w:ascii="Calibri" w:hAnsi="Calibri"/>
                <w:b/>
              </w:rPr>
              <w:t>HHC(PB)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4C38C1" w:rsidRPr="00047377" w:rsidRDefault="004C38C1" w:rsidP="00A30F6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8C1" w:rsidRPr="00047377" w:rsidRDefault="004C38C1" w:rsidP="00A30F63">
            <w:pPr>
              <w:jc w:val="center"/>
              <w:rPr>
                <w:rFonts w:ascii="Calibri" w:hAnsi="Calibri"/>
                <w:b/>
              </w:rPr>
            </w:pPr>
            <w:r w:rsidRPr="00047377">
              <w:rPr>
                <w:rFonts w:ascii="Calibri" w:hAnsi="Calibri"/>
                <w:b/>
              </w:rPr>
              <w:t>HHC(MB)</w:t>
            </w:r>
          </w:p>
        </w:tc>
        <w:tc>
          <w:tcPr>
            <w:tcW w:w="222" w:type="dxa"/>
            <w:vAlign w:val="center"/>
          </w:tcPr>
          <w:p w:rsidR="004C38C1" w:rsidRPr="00047377" w:rsidRDefault="004C38C1" w:rsidP="00A30F6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8C1" w:rsidRPr="00047377" w:rsidRDefault="004C38C1" w:rsidP="00A30F63">
            <w:pPr>
              <w:jc w:val="center"/>
              <w:rPr>
                <w:rFonts w:ascii="Calibri" w:hAnsi="Calibri"/>
                <w:b/>
              </w:rPr>
            </w:pPr>
            <w:r w:rsidRPr="00047377">
              <w:rPr>
                <w:rFonts w:ascii="Calibri" w:hAnsi="Calibri"/>
                <w:b/>
              </w:rPr>
              <w:t>L(PB)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4C38C1" w:rsidRPr="00047377" w:rsidRDefault="004C38C1" w:rsidP="00A30F6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8C1" w:rsidRPr="00047377" w:rsidRDefault="004C38C1" w:rsidP="00A30F63">
            <w:pPr>
              <w:jc w:val="center"/>
              <w:rPr>
                <w:rFonts w:ascii="Calibri" w:hAnsi="Calibri"/>
                <w:b/>
              </w:rPr>
            </w:pPr>
            <w:r w:rsidRPr="00047377">
              <w:rPr>
                <w:rFonts w:ascii="Calibri" w:hAnsi="Calibri"/>
                <w:b/>
              </w:rPr>
              <w:t>L(MB)</w:t>
            </w:r>
          </w:p>
        </w:tc>
      </w:tr>
      <w:tr w:rsidR="004C38C1" w:rsidRPr="00047377" w:rsidTr="00877E33">
        <w:tc>
          <w:tcPr>
            <w:tcW w:w="499" w:type="dxa"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</w:tcPr>
          <w:p w:rsidR="004C38C1" w:rsidRPr="00047377" w:rsidRDefault="004C38C1" w:rsidP="0004737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</w:tcBorders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217" w:type="dxa"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094" w:type="dxa"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183" w:type="dxa"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</w:tr>
      <w:tr w:rsidR="004C38C1" w:rsidRPr="00047377" w:rsidTr="00877E33">
        <w:tc>
          <w:tcPr>
            <w:tcW w:w="499" w:type="dxa"/>
            <w:vMerge w:val="restart"/>
            <w:tcBorders>
              <w:right w:val="single" w:sz="4" w:space="0" w:color="auto"/>
            </w:tcBorders>
            <w:textDirection w:val="btLr"/>
          </w:tcPr>
          <w:p w:rsidR="004C38C1" w:rsidRPr="00047377" w:rsidRDefault="007D08A0" w:rsidP="007D08A0">
            <w:pPr>
              <w:ind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Non-</w:t>
            </w:r>
            <w:proofErr w:type="spellStart"/>
            <w:r>
              <w:rPr>
                <w:rFonts w:ascii="Calibri" w:hAnsi="Calibri"/>
                <w:b/>
              </w:rPr>
              <w:t>stimulated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 w:rsidR="004C38C1" w:rsidRPr="00047377">
              <w:rPr>
                <w:rFonts w:ascii="Calibri" w:hAnsi="Calibri"/>
                <w:b/>
              </w:rPr>
              <w:t>Culture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047377" w:rsidRDefault="004C38C1" w:rsidP="00047377">
            <w:pPr>
              <w:rPr>
                <w:rFonts w:ascii="Calibri" w:hAnsi="Calibri"/>
              </w:rPr>
            </w:pPr>
          </w:p>
        </w:tc>
        <w:tc>
          <w:tcPr>
            <w:tcW w:w="1354" w:type="dxa"/>
            <w:vAlign w:val="center"/>
          </w:tcPr>
          <w:p w:rsidR="004C38C1" w:rsidRPr="00047377" w:rsidRDefault="004C38C1" w:rsidP="00047377">
            <w:pPr>
              <w:rPr>
                <w:rFonts w:ascii="Calibri" w:hAnsi="Calibri"/>
                <w:b/>
              </w:rPr>
            </w:pPr>
            <w:r w:rsidRPr="00047377">
              <w:rPr>
                <w:rFonts w:ascii="Calibri" w:hAnsi="Calibri"/>
                <w:b/>
              </w:rPr>
              <w:t>T-</w:t>
            </w:r>
            <w:proofErr w:type="spellStart"/>
            <w:r w:rsidRPr="00047377">
              <w:rPr>
                <w:rFonts w:ascii="Calibri" w:hAnsi="Calibri"/>
                <w:b/>
              </w:rPr>
              <w:t>cells</w:t>
            </w:r>
            <w:proofErr w:type="spellEnd"/>
          </w:p>
        </w:tc>
        <w:tc>
          <w:tcPr>
            <w:tcW w:w="222" w:type="dxa"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0" w:type="dxa"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19" w:type="dxa"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7" w:type="dxa"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83" w:type="dxa"/>
            <w:vAlign w:val="center"/>
          </w:tcPr>
          <w:p w:rsidR="004C38C1" w:rsidRPr="00047377" w:rsidRDefault="004C38C1" w:rsidP="00047377">
            <w:pPr>
              <w:jc w:val="center"/>
              <w:rPr>
                <w:rFonts w:ascii="Calibri" w:hAnsi="Calibri"/>
              </w:rPr>
            </w:pPr>
          </w:p>
        </w:tc>
      </w:tr>
      <w:tr w:rsidR="004C38C1" w:rsidRPr="00047377" w:rsidTr="00877E33"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047377" w:rsidRDefault="004C38C1" w:rsidP="000151E5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</w:rPr>
            </w:pPr>
          </w:p>
        </w:tc>
        <w:tc>
          <w:tcPr>
            <w:tcW w:w="1354" w:type="dxa"/>
            <w:shd w:val="pct15" w:color="auto" w:fill="auto"/>
            <w:vAlign w:val="center"/>
          </w:tcPr>
          <w:p w:rsidR="004C38C1" w:rsidRPr="00047377" w:rsidRDefault="004C38C1" w:rsidP="0000090A">
            <w:pPr>
              <w:jc w:val="right"/>
              <w:rPr>
                <w:rFonts w:ascii="Calibri" w:hAnsi="Calibri"/>
                <w:b/>
              </w:rPr>
            </w:pPr>
            <w:r w:rsidRPr="00047377">
              <w:rPr>
                <w:rFonts w:ascii="Calibri" w:hAnsi="Calibri"/>
                <w:b/>
              </w:rPr>
              <w:t>IFN-</w:t>
            </w:r>
            <w:r w:rsidRPr="00047377">
              <w:rPr>
                <w:rFonts w:ascii="Symbol" w:hAnsi="Symbol"/>
                <w:b/>
              </w:rPr>
              <w:t></w:t>
            </w:r>
            <w:r w:rsidRPr="00047377">
              <w:rPr>
                <w:rFonts w:ascii="Calibri" w:hAnsi="Calibri"/>
                <w:b/>
                <w:vertAlign w:val="superscript"/>
              </w:rPr>
              <w:t>+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0" w:type="dxa"/>
            <w:shd w:val="pct15" w:color="auto" w:fill="auto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</w:rPr>
            </w:pPr>
            <w:r w:rsidRPr="00047377">
              <w:rPr>
                <w:rFonts w:ascii="Calibri" w:hAnsi="Calibri"/>
              </w:rPr>
              <w:t>4.6</w:t>
            </w:r>
            <w:r w:rsidRPr="00047377">
              <w:rPr>
                <w:rFonts w:ascii="Calibri" w:hAnsi="Calibri"/>
                <w:sz w:val="16"/>
              </w:rPr>
              <w:t>±1.2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19" w:type="dxa"/>
            <w:shd w:val="pct15" w:color="auto" w:fill="auto"/>
            <w:vAlign w:val="center"/>
          </w:tcPr>
          <w:p w:rsidR="004C38C1" w:rsidRPr="00047377" w:rsidRDefault="004C38C1" w:rsidP="00B44B27">
            <w:pPr>
              <w:jc w:val="center"/>
              <w:rPr>
                <w:rFonts w:ascii="Calibri" w:hAnsi="Calibri"/>
                <w:lang w:val="en-US"/>
              </w:rPr>
            </w:pPr>
            <w:r w:rsidRPr="00047377">
              <w:rPr>
                <w:rFonts w:ascii="Calibri" w:hAnsi="Calibri"/>
                <w:lang w:val="en-US"/>
              </w:rPr>
              <w:t>7.5</w:t>
            </w:r>
            <w:r w:rsidRPr="00047377">
              <w:rPr>
                <w:rFonts w:ascii="Calibri" w:hAnsi="Calibri"/>
                <w:sz w:val="16"/>
                <w:lang w:val="en-US"/>
              </w:rPr>
              <w:t>±2.6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3" w:type="dxa"/>
            <w:shd w:val="pct15" w:color="auto" w:fill="auto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 w:rsidRPr="00047377">
              <w:rPr>
                <w:rFonts w:ascii="Calibri" w:hAnsi="Calibri"/>
                <w:lang w:val="en-US"/>
              </w:rPr>
              <w:t>2.4</w:t>
            </w:r>
            <w:r w:rsidRPr="00047377">
              <w:rPr>
                <w:rFonts w:ascii="Calibri" w:hAnsi="Calibri"/>
                <w:sz w:val="16"/>
                <w:lang w:val="en-US"/>
              </w:rPr>
              <w:t>±1.4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B50310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17" w:type="dxa"/>
            <w:shd w:val="pct15" w:color="auto" w:fill="auto"/>
            <w:vAlign w:val="center"/>
          </w:tcPr>
          <w:p w:rsidR="004C38C1" w:rsidRPr="00047377" w:rsidRDefault="004C38C1" w:rsidP="001E262A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 w:rsidRPr="00047377">
              <w:rPr>
                <w:rFonts w:ascii="Calibri" w:hAnsi="Calibri"/>
                <w:b/>
                <w:u w:val="single"/>
                <w:lang w:val="en-US"/>
              </w:rPr>
              <w:t>10.9</w:t>
            </w:r>
            <w:r w:rsidRPr="00047377">
              <w:rPr>
                <w:rFonts w:ascii="Calibri" w:hAnsi="Calibri"/>
                <w:b/>
                <w:sz w:val="16"/>
                <w:u w:val="single"/>
                <w:lang w:val="en-US"/>
              </w:rPr>
              <w:t>±2.8</w:t>
            </w:r>
            <w:r w:rsidR="001E262A">
              <w:rPr>
                <w:rFonts w:ascii="Calibri" w:hAnsi="Calibri"/>
                <w:b/>
                <w:sz w:val="16"/>
                <w:u w:val="single"/>
                <w:vertAlign w:val="superscript"/>
                <w:lang w:val="en-US"/>
              </w:rPr>
              <w:t>c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4" w:type="dxa"/>
            <w:shd w:val="pct15" w:color="auto" w:fill="auto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 w:rsidRPr="00047377">
              <w:rPr>
                <w:rFonts w:ascii="Calibri" w:hAnsi="Calibri"/>
                <w:lang w:val="en-US"/>
              </w:rPr>
              <w:t>7.3</w:t>
            </w:r>
            <w:r w:rsidRPr="00047377">
              <w:rPr>
                <w:rFonts w:ascii="Calibri" w:hAnsi="Calibri"/>
                <w:sz w:val="16"/>
                <w:lang w:val="en-US"/>
              </w:rPr>
              <w:t>±4.2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D92453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83" w:type="dxa"/>
            <w:shd w:val="pct15" w:color="auto" w:fill="auto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 w:rsidRPr="00047377">
              <w:rPr>
                <w:rFonts w:ascii="Calibri" w:hAnsi="Calibri"/>
                <w:lang w:val="en-US"/>
              </w:rPr>
              <w:t>7.8</w:t>
            </w:r>
            <w:r w:rsidRPr="00047377">
              <w:rPr>
                <w:rFonts w:ascii="Calibri" w:hAnsi="Calibri"/>
                <w:sz w:val="16"/>
                <w:lang w:val="en-US"/>
              </w:rPr>
              <w:t>±2.9</w:t>
            </w:r>
          </w:p>
        </w:tc>
      </w:tr>
      <w:tr w:rsidR="004C38C1" w:rsidRPr="00034A43" w:rsidTr="00877E33"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047377" w:rsidRDefault="004C38C1" w:rsidP="000151E5">
            <w:pPr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4C38C1" w:rsidRPr="00047377" w:rsidRDefault="004C38C1" w:rsidP="0000090A">
            <w:pPr>
              <w:jc w:val="right"/>
              <w:rPr>
                <w:rFonts w:ascii="Calibri" w:hAnsi="Calibri"/>
                <w:b/>
                <w:lang w:val="en-US"/>
              </w:rPr>
            </w:pPr>
            <w:r w:rsidRPr="00047377">
              <w:rPr>
                <w:rFonts w:ascii="Calibri" w:hAnsi="Calibri"/>
                <w:b/>
                <w:lang w:val="en-US"/>
              </w:rPr>
              <w:t>IL-4</w:t>
            </w:r>
            <w:r w:rsidRPr="00047377">
              <w:rPr>
                <w:rFonts w:ascii="Calibri" w:hAnsi="Calibri"/>
                <w:b/>
                <w:vertAlign w:val="superscript"/>
                <w:lang w:val="en-US"/>
              </w:rPr>
              <w:t>+</w:t>
            </w: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4C38C1" w:rsidRPr="00034A43" w:rsidRDefault="004C38C1" w:rsidP="00034A4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15.7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3.8</w:t>
            </w:r>
          </w:p>
        </w:tc>
        <w:tc>
          <w:tcPr>
            <w:tcW w:w="222" w:type="dxa"/>
            <w:vAlign w:val="center"/>
          </w:tcPr>
          <w:p w:rsidR="004C38C1" w:rsidRPr="00034A43" w:rsidRDefault="004C38C1" w:rsidP="00C06640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19" w:type="dxa"/>
            <w:vAlign w:val="center"/>
          </w:tcPr>
          <w:p w:rsidR="004C38C1" w:rsidRPr="00047377" w:rsidRDefault="004C38C1" w:rsidP="00034A4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13.9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5.8</w:t>
            </w:r>
          </w:p>
        </w:tc>
        <w:tc>
          <w:tcPr>
            <w:tcW w:w="222" w:type="dxa"/>
            <w:vAlign w:val="center"/>
          </w:tcPr>
          <w:p w:rsidR="004C38C1" w:rsidRPr="00047377" w:rsidRDefault="004C38C1" w:rsidP="00C06640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3.2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1.5</w:t>
            </w:r>
          </w:p>
        </w:tc>
        <w:tc>
          <w:tcPr>
            <w:tcW w:w="222" w:type="dxa"/>
            <w:vAlign w:val="center"/>
          </w:tcPr>
          <w:p w:rsidR="004C38C1" w:rsidRPr="00C26D79" w:rsidRDefault="004C38C1" w:rsidP="00FA21E9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4C38C1" w:rsidRPr="0087709A" w:rsidRDefault="004C38C1" w:rsidP="001E262A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 w:rsidRPr="0087709A">
              <w:rPr>
                <w:rFonts w:ascii="Calibri" w:hAnsi="Calibri"/>
                <w:b/>
                <w:u w:val="single"/>
                <w:lang w:val="en-US"/>
              </w:rPr>
              <w:t>27.6</w:t>
            </w:r>
            <w:r w:rsidRPr="0087709A">
              <w:rPr>
                <w:rFonts w:ascii="Calibri" w:hAnsi="Calibri"/>
                <w:b/>
                <w:sz w:val="16"/>
                <w:u w:val="single"/>
                <w:lang w:val="en-US"/>
              </w:rPr>
              <w:t>±9.0</w:t>
            </w:r>
            <w:proofErr w:type="gramStart"/>
            <w:r w:rsidR="001E262A">
              <w:rPr>
                <w:rFonts w:ascii="Calibri" w:hAnsi="Calibri"/>
                <w:b/>
                <w:sz w:val="16"/>
                <w:u w:val="single"/>
                <w:vertAlign w:val="superscript"/>
                <w:lang w:val="en-US"/>
              </w:rPr>
              <w:t>c</w:t>
            </w:r>
            <w:r w:rsidR="00524521">
              <w:rPr>
                <w:rFonts w:ascii="Calibri" w:hAnsi="Calibri"/>
                <w:b/>
                <w:sz w:val="16"/>
                <w:u w:val="single"/>
                <w:vertAlign w:val="superscript"/>
                <w:lang w:val="en-US"/>
              </w:rPr>
              <w:t>,f</w:t>
            </w:r>
            <w:proofErr w:type="gramEnd"/>
          </w:p>
        </w:tc>
        <w:tc>
          <w:tcPr>
            <w:tcW w:w="222" w:type="dxa"/>
            <w:vAlign w:val="center"/>
          </w:tcPr>
          <w:p w:rsidR="004C38C1" w:rsidRPr="00C26D79" w:rsidRDefault="004C38C1" w:rsidP="00C06640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4" w:type="dxa"/>
            <w:vAlign w:val="center"/>
          </w:tcPr>
          <w:p w:rsidR="004C38C1" w:rsidRPr="00C26D79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 w:rsidRPr="00C26D79">
              <w:rPr>
                <w:rFonts w:ascii="Calibri" w:hAnsi="Calibri"/>
                <w:lang w:val="en-US"/>
              </w:rPr>
              <w:t>5.1</w:t>
            </w:r>
            <w:r w:rsidRPr="00C26D79">
              <w:rPr>
                <w:rFonts w:ascii="Calibri" w:hAnsi="Calibri"/>
                <w:sz w:val="16"/>
                <w:lang w:val="en-US"/>
              </w:rPr>
              <w:t>±2.2</w:t>
            </w:r>
          </w:p>
        </w:tc>
        <w:tc>
          <w:tcPr>
            <w:tcW w:w="222" w:type="dxa"/>
            <w:vAlign w:val="center"/>
          </w:tcPr>
          <w:p w:rsidR="004C38C1" w:rsidRPr="00047377" w:rsidRDefault="004C38C1" w:rsidP="00266414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4C38C1" w:rsidRPr="00524521" w:rsidRDefault="004C38C1" w:rsidP="001E262A">
            <w:pPr>
              <w:jc w:val="center"/>
              <w:rPr>
                <w:rFonts w:ascii="Calibri" w:hAnsi="Calibri"/>
                <w:bCs/>
                <w:lang w:val="en-US"/>
              </w:rPr>
            </w:pPr>
            <w:r w:rsidRPr="00524521">
              <w:rPr>
                <w:rFonts w:ascii="Calibri" w:hAnsi="Calibri"/>
                <w:bCs/>
                <w:lang w:val="en-US"/>
              </w:rPr>
              <w:t>8.0</w:t>
            </w:r>
            <w:r w:rsidRPr="00524521">
              <w:rPr>
                <w:rFonts w:ascii="Calibri" w:hAnsi="Calibri"/>
                <w:bCs/>
                <w:sz w:val="16"/>
                <w:lang w:val="en-US"/>
              </w:rPr>
              <w:t>±4.7</w:t>
            </w:r>
          </w:p>
        </w:tc>
      </w:tr>
      <w:tr w:rsidR="004C38C1" w:rsidRPr="00034A43" w:rsidTr="00877E33">
        <w:trPr>
          <w:trHeight w:val="55"/>
        </w:trPr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047377" w:rsidRDefault="004C38C1" w:rsidP="000151E5">
            <w:pPr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354" w:type="dxa"/>
            <w:shd w:val="pct15" w:color="auto" w:fill="auto"/>
            <w:vAlign w:val="center"/>
          </w:tcPr>
          <w:p w:rsidR="004C38C1" w:rsidRPr="00047377" w:rsidRDefault="004C38C1" w:rsidP="0000090A">
            <w:pPr>
              <w:jc w:val="right"/>
              <w:rPr>
                <w:rFonts w:ascii="Calibri" w:hAnsi="Calibri"/>
                <w:b/>
                <w:lang w:val="en-US"/>
              </w:rPr>
            </w:pPr>
            <w:r w:rsidRPr="00047377">
              <w:rPr>
                <w:rFonts w:ascii="Calibri" w:hAnsi="Calibri"/>
                <w:b/>
                <w:lang w:val="en-US"/>
              </w:rPr>
              <w:t>IL-10</w:t>
            </w:r>
            <w:r w:rsidRPr="00047377">
              <w:rPr>
                <w:rFonts w:ascii="Calibri" w:hAnsi="Calibri"/>
                <w:b/>
                <w:vertAlign w:val="superscript"/>
                <w:lang w:val="en-US"/>
              </w:rPr>
              <w:t>+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0" w:type="dxa"/>
            <w:shd w:val="pct15" w:color="auto" w:fill="auto"/>
            <w:vAlign w:val="center"/>
          </w:tcPr>
          <w:p w:rsidR="004C38C1" w:rsidRPr="00034A43" w:rsidRDefault="004C38C1" w:rsidP="00034A4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43.1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14.8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34A43" w:rsidRDefault="004C38C1" w:rsidP="00C06640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19" w:type="dxa"/>
            <w:shd w:val="pct15" w:color="auto" w:fill="auto"/>
            <w:vAlign w:val="center"/>
          </w:tcPr>
          <w:p w:rsidR="004C38C1" w:rsidRPr="00047377" w:rsidRDefault="004C38C1" w:rsidP="00034A4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30.6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9.3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C06640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3" w:type="dxa"/>
            <w:shd w:val="pct15" w:color="auto" w:fill="auto"/>
            <w:vAlign w:val="center"/>
          </w:tcPr>
          <w:p w:rsidR="004C38C1" w:rsidRPr="00C26D79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 w:rsidRPr="00C26D79">
              <w:rPr>
                <w:rFonts w:ascii="Calibri" w:hAnsi="Calibri"/>
                <w:lang w:val="en-US"/>
              </w:rPr>
              <w:t>29.5</w:t>
            </w:r>
            <w:r w:rsidRPr="00C26D79">
              <w:rPr>
                <w:rFonts w:ascii="Calibri" w:hAnsi="Calibri"/>
                <w:sz w:val="16"/>
                <w:lang w:val="en-US"/>
              </w:rPr>
              <w:t>±7.4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C26D79" w:rsidRDefault="004C38C1" w:rsidP="00C06640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17" w:type="dxa"/>
            <w:shd w:val="pct15" w:color="auto" w:fill="auto"/>
            <w:vAlign w:val="center"/>
          </w:tcPr>
          <w:p w:rsidR="004C38C1" w:rsidRPr="00C26D79" w:rsidRDefault="004C38C1" w:rsidP="001E262A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 w:rsidRPr="00C26D79">
              <w:rPr>
                <w:rFonts w:ascii="Calibri" w:hAnsi="Calibri"/>
                <w:b/>
                <w:u w:val="single"/>
                <w:lang w:val="en-US"/>
              </w:rPr>
              <w:t>88.4</w:t>
            </w:r>
            <w:r w:rsidRPr="00C26D79">
              <w:rPr>
                <w:rFonts w:ascii="Calibri" w:hAnsi="Calibri"/>
                <w:b/>
                <w:sz w:val="16"/>
                <w:u w:val="single"/>
                <w:lang w:val="en-US"/>
              </w:rPr>
              <w:t>±40.8</w:t>
            </w:r>
            <w:r w:rsidR="001E262A">
              <w:rPr>
                <w:rFonts w:ascii="Calibri" w:hAnsi="Calibri"/>
                <w:b/>
                <w:sz w:val="16"/>
                <w:u w:val="single"/>
                <w:vertAlign w:val="superscript"/>
                <w:lang w:val="en-US"/>
              </w:rPr>
              <w:t>c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C26D79" w:rsidRDefault="004C38C1" w:rsidP="00C06640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4" w:type="dxa"/>
            <w:shd w:val="pct15" w:color="auto" w:fill="auto"/>
            <w:vAlign w:val="center"/>
          </w:tcPr>
          <w:p w:rsidR="004C38C1" w:rsidRPr="00E17A5B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 w:rsidRPr="00E17A5B">
              <w:rPr>
                <w:rFonts w:ascii="Calibri" w:hAnsi="Calibri"/>
                <w:lang w:val="en-US"/>
              </w:rPr>
              <w:t>43.8</w:t>
            </w:r>
            <w:r w:rsidRPr="00E17A5B">
              <w:rPr>
                <w:rFonts w:ascii="Calibri" w:hAnsi="Calibri"/>
                <w:sz w:val="16"/>
                <w:lang w:val="en-US"/>
              </w:rPr>
              <w:t>±12.0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C26D79" w:rsidRDefault="004C38C1" w:rsidP="00C06640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83" w:type="dxa"/>
            <w:shd w:val="pct15" w:color="auto" w:fill="auto"/>
            <w:vAlign w:val="center"/>
          </w:tcPr>
          <w:p w:rsidR="004C38C1" w:rsidRPr="00E17A5B" w:rsidRDefault="004C38C1" w:rsidP="001E262A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 w:rsidRPr="00E17A5B">
              <w:rPr>
                <w:rFonts w:ascii="Calibri" w:hAnsi="Calibri"/>
                <w:b/>
                <w:u w:val="single"/>
                <w:lang w:val="en-US"/>
              </w:rPr>
              <w:t>7.6</w:t>
            </w:r>
            <w:r w:rsidRPr="00E17A5B">
              <w:rPr>
                <w:rFonts w:ascii="Calibri" w:hAnsi="Calibri"/>
                <w:b/>
                <w:sz w:val="16"/>
                <w:u w:val="single"/>
                <w:lang w:val="en-US"/>
              </w:rPr>
              <w:t>±3.0</w:t>
            </w:r>
            <w:r w:rsidR="001E262A">
              <w:rPr>
                <w:rFonts w:ascii="Calibri" w:hAnsi="Calibri"/>
                <w:b/>
                <w:sz w:val="16"/>
                <w:u w:val="single"/>
                <w:vertAlign w:val="superscript"/>
                <w:lang w:val="en-US"/>
              </w:rPr>
              <w:t>e</w:t>
            </w:r>
          </w:p>
        </w:tc>
      </w:tr>
      <w:tr w:rsidR="004C38C1" w:rsidRPr="00034A43" w:rsidTr="00877E33"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047377" w:rsidRDefault="004C38C1" w:rsidP="000151E5">
            <w:pPr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4C38C1" w:rsidRPr="00047377" w:rsidRDefault="004C38C1" w:rsidP="0000090A">
            <w:pPr>
              <w:jc w:val="right"/>
              <w:rPr>
                <w:rFonts w:ascii="Calibri" w:hAnsi="Calibri"/>
                <w:b/>
                <w:sz w:val="4"/>
                <w:szCs w:val="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119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094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</w:tr>
      <w:tr w:rsidR="004C38C1" w:rsidRPr="00034A43" w:rsidTr="00877E33"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047377" w:rsidRDefault="004C38C1" w:rsidP="000151E5">
            <w:pPr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4C38C1" w:rsidRPr="00047377" w:rsidRDefault="004C38C1" w:rsidP="0000090A">
            <w:pPr>
              <w:rPr>
                <w:rFonts w:ascii="Calibri" w:hAnsi="Calibri"/>
                <w:b/>
                <w:lang w:val="en-US"/>
              </w:rPr>
            </w:pPr>
            <w:r w:rsidRPr="00047377">
              <w:rPr>
                <w:rFonts w:ascii="Calibri" w:hAnsi="Calibri"/>
                <w:b/>
                <w:lang w:val="en-US"/>
              </w:rPr>
              <w:t>CD4</w:t>
            </w:r>
            <w:r w:rsidRPr="00047377">
              <w:rPr>
                <w:rFonts w:ascii="Calibri" w:hAnsi="Calibri"/>
                <w:b/>
                <w:vertAlign w:val="superscript"/>
                <w:lang w:val="en-US"/>
              </w:rPr>
              <w:t>+</w:t>
            </w:r>
            <w:r w:rsidRPr="00047377">
              <w:rPr>
                <w:rFonts w:ascii="Calibri" w:hAnsi="Calibri"/>
                <w:b/>
                <w:lang w:val="en-US"/>
              </w:rPr>
              <w:t>T-cells</w:t>
            </w: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19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4C38C1" w:rsidRPr="00C26D79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4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D715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4C38C1" w:rsidRPr="00034A43" w:rsidTr="00877E33"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047377" w:rsidRDefault="004C38C1" w:rsidP="000151E5">
            <w:pPr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354" w:type="dxa"/>
            <w:shd w:val="pct15" w:color="auto" w:fill="auto"/>
            <w:vAlign w:val="center"/>
          </w:tcPr>
          <w:p w:rsidR="004C38C1" w:rsidRPr="00047377" w:rsidRDefault="004C38C1" w:rsidP="0000090A">
            <w:pPr>
              <w:jc w:val="right"/>
              <w:rPr>
                <w:rFonts w:ascii="Calibri" w:hAnsi="Calibri"/>
                <w:b/>
                <w:lang w:val="en-US"/>
              </w:rPr>
            </w:pPr>
            <w:r w:rsidRPr="00047377">
              <w:rPr>
                <w:rFonts w:ascii="Calibri" w:hAnsi="Calibri"/>
                <w:b/>
                <w:lang w:val="en-US"/>
              </w:rPr>
              <w:t>IFN-</w:t>
            </w:r>
            <w:r w:rsidRPr="00047377">
              <w:rPr>
                <w:rFonts w:ascii="Symbol" w:hAnsi="Symbol"/>
                <w:b/>
              </w:rPr>
              <w:t></w:t>
            </w:r>
            <w:r w:rsidRPr="00034A43">
              <w:rPr>
                <w:rFonts w:ascii="Calibri" w:hAnsi="Calibri"/>
                <w:b/>
                <w:vertAlign w:val="superscript"/>
                <w:lang w:val="en-US"/>
              </w:rPr>
              <w:t>+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0" w:type="dxa"/>
            <w:shd w:val="pct15" w:color="auto" w:fill="auto"/>
            <w:vAlign w:val="center"/>
          </w:tcPr>
          <w:p w:rsidR="004C38C1" w:rsidRPr="00034A43" w:rsidRDefault="004C38C1" w:rsidP="003A5E07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1.2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0.3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34A43" w:rsidRDefault="004C38C1" w:rsidP="00C06640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19" w:type="dxa"/>
            <w:shd w:val="pct15" w:color="auto" w:fill="auto"/>
            <w:vAlign w:val="center"/>
          </w:tcPr>
          <w:p w:rsidR="004C38C1" w:rsidRPr="00047377" w:rsidRDefault="004C38C1" w:rsidP="003A5E07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2.3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0.6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3" w:type="dxa"/>
            <w:shd w:val="pct15" w:color="auto" w:fill="auto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0.7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0.2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34A43" w:rsidRDefault="004C38C1" w:rsidP="00C06640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17" w:type="dxa"/>
            <w:shd w:val="pct15" w:color="auto" w:fill="auto"/>
            <w:vAlign w:val="center"/>
          </w:tcPr>
          <w:p w:rsidR="004C38C1" w:rsidRPr="00C26746" w:rsidRDefault="004C38C1" w:rsidP="001E262A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 w:rsidRPr="00C26746">
              <w:rPr>
                <w:rFonts w:ascii="Calibri" w:hAnsi="Calibri"/>
                <w:b/>
                <w:u w:val="single"/>
                <w:lang w:val="en-US"/>
              </w:rPr>
              <w:t>2.8</w:t>
            </w:r>
            <w:r w:rsidRPr="00C26746">
              <w:rPr>
                <w:rFonts w:ascii="Calibri" w:hAnsi="Calibri"/>
                <w:b/>
                <w:sz w:val="16"/>
                <w:u w:val="single"/>
                <w:lang w:val="en-US"/>
              </w:rPr>
              <w:t>±0.8</w:t>
            </w:r>
            <w:r w:rsidR="001E262A">
              <w:rPr>
                <w:rFonts w:ascii="Calibri" w:hAnsi="Calibri"/>
                <w:b/>
                <w:sz w:val="16"/>
                <w:u w:val="single"/>
                <w:vertAlign w:val="superscript"/>
                <w:lang w:val="en-US"/>
              </w:rPr>
              <w:t>c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4" w:type="dxa"/>
            <w:shd w:val="pct15" w:color="auto" w:fill="auto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2.0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0.8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34A43" w:rsidRDefault="004C38C1" w:rsidP="00C06640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83" w:type="dxa"/>
            <w:shd w:val="pct15" w:color="auto" w:fill="auto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2.7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1.1</w:t>
            </w:r>
          </w:p>
        </w:tc>
      </w:tr>
      <w:tr w:rsidR="004C38C1" w:rsidRPr="00F903D0" w:rsidTr="00877E33"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047377" w:rsidRDefault="004C38C1" w:rsidP="000151E5">
            <w:pPr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4C38C1" w:rsidRPr="00047377" w:rsidRDefault="004C38C1" w:rsidP="0000090A">
            <w:pPr>
              <w:jc w:val="right"/>
              <w:rPr>
                <w:rFonts w:ascii="Calibri" w:hAnsi="Calibri"/>
                <w:b/>
                <w:lang w:val="en-US"/>
              </w:rPr>
            </w:pPr>
            <w:r w:rsidRPr="00047377">
              <w:rPr>
                <w:rFonts w:ascii="Calibri" w:hAnsi="Calibri"/>
                <w:b/>
                <w:lang w:val="en-US"/>
              </w:rPr>
              <w:t>IL-4</w:t>
            </w:r>
            <w:r w:rsidRPr="00047377">
              <w:rPr>
                <w:rFonts w:ascii="Calibri" w:hAnsi="Calibri"/>
                <w:b/>
                <w:vertAlign w:val="superscript"/>
                <w:lang w:val="en-US"/>
              </w:rPr>
              <w:t>+</w:t>
            </w: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4C38C1" w:rsidRPr="00034A43" w:rsidRDefault="004C38C1" w:rsidP="00F903D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2.2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0.5</w:t>
            </w:r>
          </w:p>
        </w:tc>
        <w:tc>
          <w:tcPr>
            <w:tcW w:w="222" w:type="dxa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19" w:type="dxa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2.6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0.9</w:t>
            </w:r>
          </w:p>
        </w:tc>
        <w:tc>
          <w:tcPr>
            <w:tcW w:w="222" w:type="dxa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1.5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0.4</w:t>
            </w:r>
          </w:p>
        </w:tc>
        <w:tc>
          <w:tcPr>
            <w:tcW w:w="222" w:type="dxa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4C38C1" w:rsidRPr="00F903D0" w:rsidRDefault="004C38C1" w:rsidP="001E262A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 w:rsidRPr="00F903D0">
              <w:rPr>
                <w:rFonts w:ascii="Calibri" w:hAnsi="Calibri"/>
                <w:b/>
                <w:u w:val="single"/>
                <w:lang w:val="en-US"/>
              </w:rPr>
              <w:t>4.7</w:t>
            </w:r>
            <w:r w:rsidRPr="00F903D0">
              <w:rPr>
                <w:rFonts w:ascii="Calibri" w:hAnsi="Calibri"/>
                <w:b/>
                <w:sz w:val="16"/>
                <w:u w:val="single"/>
                <w:lang w:val="en-US"/>
              </w:rPr>
              <w:t>±1.6</w:t>
            </w:r>
            <w:proofErr w:type="gramStart"/>
            <w:r w:rsidR="001E262A">
              <w:rPr>
                <w:rFonts w:ascii="Calibri" w:hAnsi="Calibri"/>
                <w:b/>
                <w:sz w:val="16"/>
                <w:u w:val="single"/>
                <w:vertAlign w:val="superscript"/>
                <w:lang w:val="en-US"/>
              </w:rPr>
              <w:t>c,f</w:t>
            </w:r>
            <w:proofErr w:type="gramEnd"/>
          </w:p>
        </w:tc>
        <w:tc>
          <w:tcPr>
            <w:tcW w:w="222" w:type="dxa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4" w:type="dxa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3.2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1.9</w:t>
            </w: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1.2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0.6</w:t>
            </w:r>
          </w:p>
        </w:tc>
      </w:tr>
      <w:tr w:rsidR="004C38C1" w:rsidRPr="00F903D0" w:rsidTr="00877E33"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047377" w:rsidRDefault="004C38C1" w:rsidP="000151E5">
            <w:pPr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354" w:type="dxa"/>
            <w:shd w:val="pct15" w:color="auto" w:fill="auto"/>
            <w:vAlign w:val="center"/>
          </w:tcPr>
          <w:p w:rsidR="004C38C1" w:rsidRPr="00034A43" w:rsidRDefault="004C38C1" w:rsidP="0000090A">
            <w:pPr>
              <w:jc w:val="right"/>
              <w:rPr>
                <w:rFonts w:ascii="Calibri" w:hAnsi="Calibri"/>
                <w:b/>
                <w:lang w:val="en-US"/>
              </w:rPr>
            </w:pPr>
            <w:r w:rsidRPr="00034A43">
              <w:rPr>
                <w:rFonts w:ascii="Calibri" w:hAnsi="Calibri"/>
                <w:b/>
                <w:lang w:val="en-US"/>
              </w:rPr>
              <w:t>IL-10</w:t>
            </w:r>
            <w:r w:rsidRPr="00034A43">
              <w:rPr>
                <w:rFonts w:ascii="Calibri" w:hAnsi="Calibri"/>
                <w:b/>
                <w:vertAlign w:val="superscript"/>
                <w:lang w:val="en-US"/>
              </w:rPr>
              <w:t>+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34A43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0" w:type="dxa"/>
            <w:shd w:val="pct15" w:color="auto" w:fill="auto"/>
            <w:vAlign w:val="center"/>
          </w:tcPr>
          <w:p w:rsidR="004C38C1" w:rsidRPr="00034A43" w:rsidRDefault="004C38C1" w:rsidP="003B0739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2.5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0.6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19" w:type="dxa"/>
            <w:shd w:val="pct15" w:color="auto" w:fill="auto"/>
            <w:vAlign w:val="center"/>
          </w:tcPr>
          <w:p w:rsidR="004C38C1" w:rsidRPr="00047377" w:rsidRDefault="004C38C1" w:rsidP="003B0739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3.2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1.0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3" w:type="dxa"/>
            <w:shd w:val="pct15" w:color="auto" w:fill="auto"/>
            <w:vAlign w:val="center"/>
          </w:tcPr>
          <w:p w:rsidR="004C38C1" w:rsidRPr="003B0739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 w:rsidRPr="003B0739">
              <w:rPr>
                <w:rFonts w:ascii="Calibri" w:hAnsi="Calibri"/>
                <w:lang w:val="en-US"/>
              </w:rPr>
              <w:t>1.0</w:t>
            </w:r>
            <w:r w:rsidRPr="003B0739">
              <w:rPr>
                <w:rFonts w:ascii="Calibri" w:hAnsi="Calibri"/>
                <w:sz w:val="16"/>
                <w:lang w:val="en-US"/>
              </w:rPr>
              <w:t>±0.2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17" w:type="dxa"/>
            <w:shd w:val="pct15" w:color="auto" w:fill="auto"/>
            <w:vAlign w:val="center"/>
          </w:tcPr>
          <w:p w:rsidR="004C38C1" w:rsidRPr="003B0739" w:rsidRDefault="004C38C1" w:rsidP="001E262A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 w:rsidRPr="003B0739">
              <w:rPr>
                <w:rFonts w:ascii="Calibri" w:hAnsi="Calibri"/>
                <w:b/>
                <w:u w:val="single"/>
                <w:lang w:val="en-US"/>
              </w:rPr>
              <w:t>4.7</w:t>
            </w:r>
            <w:r w:rsidRPr="003B0739">
              <w:rPr>
                <w:rFonts w:ascii="Calibri" w:hAnsi="Calibri"/>
                <w:b/>
                <w:sz w:val="16"/>
                <w:u w:val="single"/>
                <w:lang w:val="en-US"/>
              </w:rPr>
              <w:t>±1.7</w:t>
            </w:r>
            <w:r w:rsidR="001E262A">
              <w:rPr>
                <w:rFonts w:ascii="Calibri" w:hAnsi="Calibri"/>
                <w:b/>
                <w:sz w:val="16"/>
                <w:u w:val="single"/>
                <w:vertAlign w:val="superscript"/>
                <w:lang w:val="en-US"/>
              </w:rPr>
              <w:t>c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4" w:type="dxa"/>
            <w:shd w:val="pct15" w:color="auto" w:fill="auto"/>
            <w:vAlign w:val="center"/>
          </w:tcPr>
          <w:p w:rsidR="004C38C1" w:rsidRPr="003B0739" w:rsidRDefault="004C38C1" w:rsidP="00223D2C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 w:rsidRPr="003B0739">
              <w:rPr>
                <w:rFonts w:ascii="Calibri" w:hAnsi="Calibri"/>
                <w:b/>
                <w:u w:val="single"/>
                <w:lang w:val="en-US"/>
              </w:rPr>
              <w:t>3.6</w:t>
            </w:r>
            <w:r w:rsidRPr="003B0739">
              <w:rPr>
                <w:rFonts w:ascii="Calibri" w:hAnsi="Calibri"/>
                <w:b/>
                <w:sz w:val="16"/>
                <w:u w:val="single"/>
                <w:lang w:val="en-US"/>
              </w:rPr>
              <w:t>±1.3</w:t>
            </w:r>
            <w:r w:rsidR="00223D2C">
              <w:rPr>
                <w:rFonts w:ascii="Calibri" w:hAnsi="Calibri"/>
                <w:b/>
                <w:sz w:val="16"/>
                <w:u w:val="single"/>
                <w:vertAlign w:val="superscript"/>
                <w:lang w:val="en-US"/>
              </w:rPr>
              <w:t>d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34A43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83" w:type="dxa"/>
            <w:shd w:val="pct15" w:color="auto" w:fill="auto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2.5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1.4</w:t>
            </w:r>
          </w:p>
        </w:tc>
      </w:tr>
      <w:tr w:rsidR="004C38C1" w:rsidRPr="00F903D0" w:rsidTr="00877E33">
        <w:tc>
          <w:tcPr>
            <w:tcW w:w="49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C38C1" w:rsidRPr="00034A43" w:rsidRDefault="004C38C1" w:rsidP="000151E5">
            <w:pPr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034A43" w:rsidRDefault="004C38C1">
            <w:pPr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4C38C1" w:rsidRPr="00034A43" w:rsidRDefault="004C38C1" w:rsidP="0000090A">
            <w:pPr>
              <w:jc w:val="right"/>
              <w:rPr>
                <w:rFonts w:ascii="Calibri" w:hAnsi="Calibri"/>
                <w:b/>
                <w:sz w:val="4"/>
                <w:szCs w:val="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34A43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4C38C1" w:rsidRPr="00034A43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34A43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119" w:type="dxa"/>
            <w:vAlign w:val="center"/>
          </w:tcPr>
          <w:p w:rsidR="004C38C1" w:rsidRPr="00034A43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34A43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34A43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34A43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094" w:type="dxa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34A43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</w:tr>
      <w:tr w:rsidR="004C38C1" w:rsidRPr="00F903D0" w:rsidTr="00877E33"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034A43" w:rsidRDefault="004C38C1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034A43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4C38C1" w:rsidRPr="00F903D0" w:rsidRDefault="004C38C1" w:rsidP="0000090A">
            <w:pPr>
              <w:rPr>
                <w:rFonts w:ascii="Calibri" w:hAnsi="Calibri"/>
                <w:b/>
                <w:lang w:val="en-US"/>
              </w:rPr>
            </w:pPr>
            <w:r w:rsidRPr="00F903D0">
              <w:rPr>
                <w:rFonts w:ascii="Calibri" w:hAnsi="Calibri"/>
                <w:b/>
                <w:lang w:val="en-US"/>
              </w:rPr>
              <w:t>CD8</w:t>
            </w:r>
            <w:r w:rsidRPr="00F903D0">
              <w:rPr>
                <w:rFonts w:ascii="Calibri" w:hAnsi="Calibri"/>
                <w:b/>
                <w:vertAlign w:val="superscript"/>
                <w:lang w:val="en-US"/>
              </w:rPr>
              <w:t>+</w:t>
            </w:r>
            <w:r w:rsidRPr="00F903D0">
              <w:rPr>
                <w:rFonts w:ascii="Calibri" w:hAnsi="Calibri"/>
                <w:b/>
                <w:lang w:val="en-US"/>
              </w:rPr>
              <w:t>T-cells</w:t>
            </w:r>
          </w:p>
        </w:tc>
        <w:tc>
          <w:tcPr>
            <w:tcW w:w="222" w:type="dxa"/>
            <w:vAlign w:val="center"/>
          </w:tcPr>
          <w:p w:rsidR="004C38C1" w:rsidRPr="00F903D0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4C38C1" w:rsidRPr="00F903D0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F903D0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19" w:type="dxa"/>
            <w:vAlign w:val="center"/>
          </w:tcPr>
          <w:p w:rsidR="004C38C1" w:rsidRPr="00F903D0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F903D0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4C38C1" w:rsidRPr="00F903D0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F903D0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4C38C1" w:rsidRPr="00F903D0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F903D0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4" w:type="dxa"/>
            <w:vAlign w:val="center"/>
          </w:tcPr>
          <w:p w:rsidR="004C38C1" w:rsidRPr="00F903D0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F903D0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4C38C1" w:rsidRPr="00F903D0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4C38C1" w:rsidRPr="00F903D0" w:rsidTr="00877E33"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F903D0" w:rsidRDefault="004C38C1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F903D0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354" w:type="dxa"/>
            <w:shd w:val="pct15" w:color="auto" w:fill="auto"/>
            <w:vAlign w:val="center"/>
          </w:tcPr>
          <w:p w:rsidR="004C38C1" w:rsidRPr="00F903D0" w:rsidRDefault="004C38C1" w:rsidP="0000090A">
            <w:pPr>
              <w:jc w:val="right"/>
              <w:rPr>
                <w:rFonts w:ascii="Calibri" w:hAnsi="Calibri"/>
                <w:b/>
                <w:lang w:val="en-US"/>
              </w:rPr>
            </w:pPr>
            <w:r w:rsidRPr="00F903D0">
              <w:rPr>
                <w:rFonts w:ascii="Calibri" w:hAnsi="Calibri"/>
                <w:b/>
                <w:lang w:val="en-US"/>
              </w:rPr>
              <w:t>IFN-</w:t>
            </w:r>
            <w:r w:rsidRPr="00047377">
              <w:rPr>
                <w:rFonts w:ascii="Symbol" w:hAnsi="Symbol"/>
                <w:b/>
              </w:rPr>
              <w:t></w:t>
            </w:r>
            <w:r w:rsidRPr="00F903D0">
              <w:rPr>
                <w:rFonts w:ascii="Calibri" w:hAnsi="Calibri"/>
                <w:b/>
                <w:vertAlign w:val="superscript"/>
                <w:lang w:val="en-US"/>
              </w:rPr>
              <w:t>+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F903D0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0" w:type="dxa"/>
            <w:shd w:val="pct15" w:color="auto" w:fill="auto"/>
            <w:vAlign w:val="center"/>
          </w:tcPr>
          <w:p w:rsidR="004C38C1" w:rsidRPr="00034A43" w:rsidRDefault="004C38C1" w:rsidP="008B42C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0.4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0.1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19" w:type="dxa"/>
            <w:shd w:val="pct15" w:color="auto" w:fill="auto"/>
            <w:vAlign w:val="center"/>
          </w:tcPr>
          <w:p w:rsidR="004C38C1" w:rsidRPr="008B42CD" w:rsidRDefault="004C38C1" w:rsidP="008B42CD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 w:rsidRPr="008B42CD">
              <w:rPr>
                <w:rFonts w:ascii="Calibri" w:hAnsi="Calibri"/>
                <w:b/>
                <w:u w:val="single"/>
                <w:lang w:val="en-US"/>
              </w:rPr>
              <w:t>1.2</w:t>
            </w:r>
            <w:r w:rsidRPr="008B42CD">
              <w:rPr>
                <w:rFonts w:ascii="Calibri" w:hAnsi="Calibri"/>
                <w:b/>
                <w:sz w:val="16"/>
                <w:u w:val="single"/>
                <w:lang w:val="en-US"/>
              </w:rPr>
              <w:t>±0.5</w:t>
            </w:r>
            <w:r w:rsidRPr="008B42CD">
              <w:rPr>
                <w:rFonts w:ascii="Calibri" w:hAnsi="Calibri"/>
                <w:b/>
                <w:sz w:val="16"/>
                <w:u w:val="single"/>
                <w:vertAlign w:val="superscript"/>
                <w:lang w:val="en-US"/>
              </w:rPr>
              <w:t>a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3" w:type="dxa"/>
            <w:shd w:val="pct15" w:color="auto" w:fill="auto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0.4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0.2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17" w:type="dxa"/>
            <w:shd w:val="pct15" w:color="auto" w:fill="auto"/>
            <w:vAlign w:val="center"/>
          </w:tcPr>
          <w:p w:rsidR="004C38C1" w:rsidRPr="00F903D0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0.8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0.3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4" w:type="dxa"/>
            <w:shd w:val="pct15" w:color="auto" w:fill="auto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2.0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1.1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F903D0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83" w:type="dxa"/>
            <w:shd w:val="pct15" w:color="auto" w:fill="auto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0.6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0.2</w:t>
            </w:r>
          </w:p>
        </w:tc>
      </w:tr>
      <w:tr w:rsidR="004C38C1" w:rsidRPr="00F903D0" w:rsidTr="00877E33"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F903D0" w:rsidRDefault="004C38C1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F903D0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4C38C1" w:rsidRPr="00F903D0" w:rsidRDefault="004C38C1" w:rsidP="0000090A">
            <w:pPr>
              <w:jc w:val="right"/>
              <w:rPr>
                <w:rFonts w:ascii="Calibri" w:hAnsi="Calibri"/>
                <w:b/>
                <w:lang w:val="en-US"/>
              </w:rPr>
            </w:pPr>
            <w:r w:rsidRPr="00F903D0">
              <w:rPr>
                <w:rFonts w:ascii="Calibri" w:hAnsi="Calibri"/>
                <w:b/>
                <w:lang w:val="en-US"/>
              </w:rPr>
              <w:t>IL-4</w:t>
            </w:r>
            <w:r w:rsidRPr="00F903D0">
              <w:rPr>
                <w:rFonts w:ascii="Calibri" w:hAnsi="Calibri"/>
                <w:b/>
                <w:vertAlign w:val="superscript"/>
                <w:lang w:val="en-US"/>
              </w:rPr>
              <w:t>+</w:t>
            </w:r>
          </w:p>
        </w:tc>
        <w:tc>
          <w:tcPr>
            <w:tcW w:w="222" w:type="dxa"/>
            <w:vAlign w:val="center"/>
          </w:tcPr>
          <w:p w:rsidR="004C38C1" w:rsidRPr="00F903D0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4C38C1" w:rsidRPr="00034A43" w:rsidRDefault="004C38C1" w:rsidP="008B42C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1.0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0.4</w:t>
            </w:r>
          </w:p>
        </w:tc>
        <w:tc>
          <w:tcPr>
            <w:tcW w:w="222" w:type="dxa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19" w:type="dxa"/>
            <w:vAlign w:val="center"/>
          </w:tcPr>
          <w:p w:rsidR="004C38C1" w:rsidRPr="00047377" w:rsidRDefault="004C38C1" w:rsidP="008B42C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1.7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0.7</w:t>
            </w:r>
          </w:p>
        </w:tc>
        <w:tc>
          <w:tcPr>
            <w:tcW w:w="222" w:type="dxa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1.9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1.5</w:t>
            </w:r>
          </w:p>
        </w:tc>
        <w:tc>
          <w:tcPr>
            <w:tcW w:w="222" w:type="dxa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4C38C1" w:rsidRPr="00F903D0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1.7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0.8</w:t>
            </w:r>
          </w:p>
        </w:tc>
        <w:tc>
          <w:tcPr>
            <w:tcW w:w="222" w:type="dxa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4" w:type="dxa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2.0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1.2</w:t>
            </w:r>
          </w:p>
        </w:tc>
        <w:tc>
          <w:tcPr>
            <w:tcW w:w="222" w:type="dxa"/>
            <w:vAlign w:val="center"/>
          </w:tcPr>
          <w:p w:rsidR="004C38C1" w:rsidRPr="00F903D0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1.4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0.6</w:t>
            </w:r>
          </w:p>
        </w:tc>
      </w:tr>
      <w:tr w:rsidR="004C38C1" w:rsidRPr="00047377" w:rsidTr="00877E33"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F903D0" w:rsidRDefault="004C38C1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F903D0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354" w:type="dxa"/>
            <w:shd w:val="pct15" w:color="auto" w:fill="auto"/>
            <w:vAlign w:val="center"/>
          </w:tcPr>
          <w:p w:rsidR="004C38C1" w:rsidRPr="00047377" w:rsidRDefault="004C38C1" w:rsidP="0000090A">
            <w:pPr>
              <w:jc w:val="right"/>
              <w:rPr>
                <w:rFonts w:ascii="Calibri" w:hAnsi="Calibri"/>
                <w:b/>
              </w:rPr>
            </w:pPr>
            <w:r w:rsidRPr="00047377">
              <w:rPr>
                <w:rFonts w:ascii="Calibri" w:hAnsi="Calibri"/>
                <w:b/>
              </w:rPr>
              <w:t>IL-10</w:t>
            </w:r>
            <w:r w:rsidRPr="00047377">
              <w:rPr>
                <w:rFonts w:ascii="Calibri" w:hAnsi="Calibri"/>
                <w:b/>
                <w:vertAlign w:val="superscript"/>
              </w:rPr>
              <w:t>+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0" w:type="dxa"/>
            <w:shd w:val="pct15" w:color="auto" w:fill="auto"/>
            <w:vAlign w:val="center"/>
          </w:tcPr>
          <w:p w:rsidR="004C38C1" w:rsidRPr="00034A43" w:rsidRDefault="004C38C1" w:rsidP="0022165E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1.1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0.6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19" w:type="dxa"/>
            <w:shd w:val="pct15" w:color="auto" w:fill="auto"/>
            <w:vAlign w:val="center"/>
          </w:tcPr>
          <w:p w:rsidR="004C38C1" w:rsidRPr="00047377" w:rsidRDefault="004C38C1" w:rsidP="0022165E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1.1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0.4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3" w:type="dxa"/>
            <w:shd w:val="pct15" w:color="auto" w:fill="auto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0.4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0.2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17" w:type="dxa"/>
            <w:shd w:val="pct15" w:color="auto" w:fill="auto"/>
            <w:vAlign w:val="center"/>
          </w:tcPr>
          <w:p w:rsidR="004C38C1" w:rsidRPr="00F903D0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1.9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1.1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4" w:type="dxa"/>
            <w:shd w:val="pct15" w:color="auto" w:fill="auto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1.3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0.7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F903D0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83" w:type="dxa"/>
            <w:shd w:val="pct15" w:color="auto" w:fill="auto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0.7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0.3</w:t>
            </w:r>
          </w:p>
        </w:tc>
      </w:tr>
      <w:tr w:rsidR="004C38C1" w:rsidRPr="00047377" w:rsidTr="00877E33">
        <w:tc>
          <w:tcPr>
            <w:tcW w:w="499" w:type="dxa"/>
            <w:tcBorders>
              <w:bottom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4C38C1" w:rsidRPr="00047377" w:rsidRDefault="004C38C1" w:rsidP="0000090A">
            <w:pPr>
              <w:jc w:val="right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</w:tr>
      <w:tr w:rsidR="004C38C1" w:rsidRPr="00047377" w:rsidTr="00877E33">
        <w:tc>
          <w:tcPr>
            <w:tcW w:w="499" w:type="dxa"/>
            <w:tcBorders>
              <w:top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4C38C1" w:rsidRPr="00047377" w:rsidRDefault="004C38C1" w:rsidP="0000090A">
            <w:pPr>
              <w:jc w:val="right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</w:tr>
      <w:tr w:rsidR="004C38C1" w:rsidRPr="00047377" w:rsidTr="00877E33">
        <w:tc>
          <w:tcPr>
            <w:tcW w:w="49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C38C1" w:rsidRPr="00047377" w:rsidRDefault="004C38C1" w:rsidP="00803AFF">
            <w:pPr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  <w:r w:rsidRPr="00047377">
              <w:rPr>
                <w:rFonts w:ascii="Calibri" w:hAnsi="Calibri"/>
                <w:b/>
                <w:i/>
                <w:lang w:val="en-US"/>
              </w:rPr>
              <w:t>M. leprae</w:t>
            </w:r>
            <w:r w:rsidRPr="00047377">
              <w:rPr>
                <w:rFonts w:ascii="Calibri" w:hAnsi="Calibri"/>
                <w:b/>
                <w:lang w:val="en-US"/>
              </w:rPr>
              <w:t>-stimulated Culture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4C38C1" w:rsidRPr="00047377" w:rsidRDefault="004C38C1" w:rsidP="0000090A">
            <w:pPr>
              <w:rPr>
                <w:rFonts w:ascii="Calibri" w:hAnsi="Calibri"/>
                <w:b/>
                <w:lang w:val="en-US"/>
              </w:rPr>
            </w:pPr>
            <w:r w:rsidRPr="00047377">
              <w:rPr>
                <w:rFonts w:ascii="Calibri" w:hAnsi="Calibri"/>
                <w:b/>
                <w:lang w:val="en-US"/>
              </w:rPr>
              <w:t>T-cells</w:t>
            </w: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19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4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4C38C1" w:rsidRPr="00047377" w:rsidTr="00877E33"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354" w:type="dxa"/>
            <w:shd w:val="pct15" w:color="auto" w:fill="auto"/>
            <w:vAlign w:val="center"/>
          </w:tcPr>
          <w:p w:rsidR="004C38C1" w:rsidRPr="00047377" w:rsidRDefault="004C38C1" w:rsidP="0000090A">
            <w:pPr>
              <w:jc w:val="right"/>
              <w:rPr>
                <w:rFonts w:ascii="Calibri" w:hAnsi="Calibri"/>
                <w:b/>
                <w:lang w:val="en-US"/>
              </w:rPr>
            </w:pPr>
            <w:r w:rsidRPr="00047377">
              <w:rPr>
                <w:rFonts w:ascii="Calibri" w:hAnsi="Calibri"/>
                <w:b/>
                <w:lang w:val="en-US"/>
              </w:rPr>
              <w:t>IFN-</w:t>
            </w:r>
            <w:r w:rsidRPr="00047377">
              <w:rPr>
                <w:rFonts w:ascii="Symbol" w:hAnsi="Symbol"/>
                <w:b/>
              </w:rPr>
              <w:t></w:t>
            </w:r>
            <w:r w:rsidRPr="00047377">
              <w:rPr>
                <w:rFonts w:ascii="Calibri" w:hAnsi="Calibri"/>
                <w:b/>
                <w:vertAlign w:val="superscript"/>
              </w:rPr>
              <w:t>+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0" w:type="dxa"/>
            <w:shd w:val="pct15" w:color="auto" w:fill="auto"/>
            <w:vAlign w:val="center"/>
          </w:tcPr>
          <w:p w:rsidR="004C38C1" w:rsidRPr="00034A43" w:rsidRDefault="004C38C1" w:rsidP="002921B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4.6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1.1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19" w:type="dxa"/>
            <w:shd w:val="pct15" w:color="auto" w:fill="auto"/>
            <w:vAlign w:val="center"/>
          </w:tcPr>
          <w:p w:rsidR="004C38C1" w:rsidRPr="00047377" w:rsidRDefault="004C38C1" w:rsidP="002921B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8.8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3.5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3" w:type="dxa"/>
            <w:shd w:val="pct15" w:color="auto" w:fill="auto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2.3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1.2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17" w:type="dxa"/>
            <w:shd w:val="pct15" w:color="auto" w:fill="auto"/>
            <w:vAlign w:val="center"/>
          </w:tcPr>
          <w:p w:rsidR="004C38C1" w:rsidRPr="002921BF" w:rsidRDefault="004C38C1" w:rsidP="001E262A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 w:rsidRPr="002921BF">
              <w:rPr>
                <w:rFonts w:ascii="Calibri" w:hAnsi="Calibri"/>
                <w:b/>
                <w:u w:val="single"/>
              </w:rPr>
              <w:t>11.2</w:t>
            </w:r>
            <w:r w:rsidRPr="002921BF">
              <w:rPr>
                <w:rFonts w:ascii="Calibri" w:hAnsi="Calibri"/>
                <w:b/>
                <w:sz w:val="16"/>
                <w:u w:val="single"/>
                <w:lang w:val="en-US"/>
              </w:rPr>
              <w:t>±2.5</w:t>
            </w:r>
            <w:r w:rsidR="001E262A">
              <w:rPr>
                <w:rFonts w:ascii="Calibri" w:hAnsi="Calibri"/>
                <w:b/>
                <w:sz w:val="16"/>
                <w:u w:val="single"/>
                <w:vertAlign w:val="superscript"/>
                <w:lang w:val="en-US"/>
              </w:rPr>
              <w:t>c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4" w:type="dxa"/>
            <w:shd w:val="pct15" w:color="auto" w:fill="auto"/>
            <w:vAlign w:val="center"/>
          </w:tcPr>
          <w:p w:rsidR="004C38C1" w:rsidRPr="002921BF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 w:rsidRPr="002921BF">
              <w:rPr>
                <w:rFonts w:ascii="Calibri" w:hAnsi="Calibri"/>
              </w:rPr>
              <w:t>9.0</w:t>
            </w:r>
            <w:r w:rsidRPr="002921BF">
              <w:rPr>
                <w:rFonts w:ascii="Calibri" w:hAnsi="Calibri"/>
                <w:sz w:val="16"/>
                <w:lang w:val="en-US"/>
              </w:rPr>
              <w:t>±5.9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F903D0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83" w:type="dxa"/>
            <w:shd w:val="pct15" w:color="auto" w:fill="auto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6.6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2.5</w:t>
            </w:r>
          </w:p>
        </w:tc>
      </w:tr>
      <w:tr w:rsidR="004C38C1" w:rsidRPr="002921BF" w:rsidTr="00877E33"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4C38C1" w:rsidRPr="00047377" w:rsidRDefault="004C38C1" w:rsidP="0000090A">
            <w:pPr>
              <w:jc w:val="right"/>
              <w:rPr>
                <w:rFonts w:ascii="Calibri" w:hAnsi="Calibri"/>
                <w:b/>
                <w:lang w:val="en-US"/>
              </w:rPr>
            </w:pPr>
            <w:r w:rsidRPr="00047377">
              <w:rPr>
                <w:rFonts w:ascii="Calibri" w:hAnsi="Calibri"/>
                <w:b/>
                <w:lang w:val="en-US"/>
              </w:rPr>
              <w:t>IL-4</w:t>
            </w:r>
            <w:r w:rsidRPr="00047377">
              <w:rPr>
                <w:rFonts w:ascii="Calibri" w:hAnsi="Calibri"/>
                <w:b/>
                <w:vertAlign w:val="superscript"/>
                <w:lang w:val="en-US"/>
              </w:rPr>
              <w:t>+</w:t>
            </w: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4C38C1" w:rsidRPr="00034A43" w:rsidRDefault="004C38C1" w:rsidP="002921B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12.0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2.4</w:t>
            </w:r>
          </w:p>
        </w:tc>
        <w:tc>
          <w:tcPr>
            <w:tcW w:w="222" w:type="dxa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19" w:type="dxa"/>
            <w:vAlign w:val="center"/>
          </w:tcPr>
          <w:p w:rsidR="004C38C1" w:rsidRPr="00047377" w:rsidRDefault="004C38C1" w:rsidP="002921B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10.0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3.5</w:t>
            </w:r>
          </w:p>
        </w:tc>
        <w:tc>
          <w:tcPr>
            <w:tcW w:w="222" w:type="dxa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3.5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2.0</w:t>
            </w:r>
          </w:p>
        </w:tc>
        <w:tc>
          <w:tcPr>
            <w:tcW w:w="222" w:type="dxa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4C38C1" w:rsidRPr="002921BF" w:rsidRDefault="004C38C1" w:rsidP="001E262A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 w:rsidRPr="002921BF">
              <w:rPr>
                <w:rFonts w:ascii="Calibri" w:hAnsi="Calibri"/>
                <w:b/>
                <w:u w:val="single"/>
                <w:lang w:val="en-US"/>
              </w:rPr>
              <w:t>19.8</w:t>
            </w:r>
            <w:r w:rsidRPr="002921BF">
              <w:rPr>
                <w:rFonts w:ascii="Calibri" w:hAnsi="Calibri"/>
                <w:b/>
                <w:sz w:val="16"/>
                <w:u w:val="single"/>
                <w:lang w:val="en-US"/>
              </w:rPr>
              <w:t>±6.7</w:t>
            </w:r>
            <w:r w:rsidR="001E262A">
              <w:rPr>
                <w:rFonts w:ascii="Calibri" w:hAnsi="Calibri"/>
                <w:b/>
                <w:sz w:val="16"/>
                <w:u w:val="single"/>
                <w:vertAlign w:val="superscript"/>
                <w:lang w:val="en-US"/>
              </w:rPr>
              <w:t>c</w:t>
            </w:r>
          </w:p>
        </w:tc>
        <w:tc>
          <w:tcPr>
            <w:tcW w:w="222" w:type="dxa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4" w:type="dxa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10.8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4.5</w:t>
            </w:r>
          </w:p>
        </w:tc>
        <w:tc>
          <w:tcPr>
            <w:tcW w:w="222" w:type="dxa"/>
            <w:vAlign w:val="center"/>
          </w:tcPr>
          <w:p w:rsidR="004C38C1" w:rsidRPr="00F903D0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10.0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5.3</w:t>
            </w:r>
          </w:p>
        </w:tc>
      </w:tr>
      <w:tr w:rsidR="004C38C1" w:rsidRPr="002921BF" w:rsidTr="00877E33"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354" w:type="dxa"/>
            <w:shd w:val="pct15" w:color="auto" w:fill="auto"/>
            <w:vAlign w:val="center"/>
          </w:tcPr>
          <w:p w:rsidR="004C38C1" w:rsidRPr="00047377" w:rsidRDefault="004C38C1" w:rsidP="0000090A">
            <w:pPr>
              <w:jc w:val="right"/>
              <w:rPr>
                <w:rFonts w:ascii="Calibri" w:hAnsi="Calibri"/>
                <w:b/>
                <w:lang w:val="en-US"/>
              </w:rPr>
            </w:pPr>
            <w:r w:rsidRPr="00047377">
              <w:rPr>
                <w:rFonts w:ascii="Calibri" w:hAnsi="Calibri"/>
                <w:b/>
                <w:lang w:val="en-US"/>
              </w:rPr>
              <w:t>IL-10</w:t>
            </w:r>
            <w:r w:rsidRPr="00047377">
              <w:rPr>
                <w:rFonts w:ascii="Calibri" w:hAnsi="Calibri"/>
                <w:b/>
                <w:vertAlign w:val="superscript"/>
                <w:lang w:val="en-US"/>
              </w:rPr>
              <w:t>+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0" w:type="dxa"/>
            <w:shd w:val="pct15" w:color="auto" w:fill="auto"/>
            <w:vAlign w:val="center"/>
          </w:tcPr>
          <w:p w:rsidR="004C38C1" w:rsidRPr="00034A43" w:rsidRDefault="004C38C1" w:rsidP="009C069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  <w:r w:rsidRPr="002921BF">
              <w:rPr>
                <w:rFonts w:ascii="Calibri" w:hAnsi="Calibri"/>
                <w:lang w:val="en-US"/>
              </w:rPr>
              <w:t>1.</w:t>
            </w:r>
            <w:r>
              <w:rPr>
                <w:rFonts w:ascii="Calibri" w:hAnsi="Calibri"/>
                <w:lang w:val="en-US"/>
              </w:rPr>
              <w:t>8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13.8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19" w:type="dxa"/>
            <w:shd w:val="pct15" w:color="auto" w:fill="auto"/>
            <w:vAlign w:val="center"/>
          </w:tcPr>
          <w:p w:rsidR="004C38C1" w:rsidRPr="00047377" w:rsidRDefault="004C38C1" w:rsidP="009C069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49.2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16.1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3" w:type="dxa"/>
            <w:shd w:val="pct15" w:color="auto" w:fill="auto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56.1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22.2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17" w:type="dxa"/>
            <w:shd w:val="pct15" w:color="auto" w:fill="auto"/>
            <w:vAlign w:val="center"/>
          </w:tcPr>
          <w:p w:rsidR="004C38C1" w:rsidRPr="00B61827" w:rsidRDefault="004C38C1" w:rsidP="001E262A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 w:rsidRPr="00B61827">
              <w:rPr>
                <w:rFonts w:ascii="Calibri" w:hAnsi="Calibri"/>
                <w:b/>
                <w:u w:val="single"/>
                <w:lang w:val="en-US"/>
              </w:rPr>
              <w:t>130.0</w:t>
            </w:r>
            <w:r w:rsidRPr="00B61827">
              <w:rPr>
                <w:rFonts w:ascii="Calibri" w:hAnsi="Calibri"/>
                <w:b/>
                <w:sz w:val="16"/>
                <w:u w:val="single"/>
                <w:lang w:val="en-US"/>
              </w:rPr>
              <w:t>±45.4</w:t>
            </w:r>
            <w:proofErr w:type="gramStart"/>
            <w:r w:rsidR="001E262A">
              <w:rPr>
                <w:rFonts w:ascii="Calibri" w:hAnsi="Calibri"/>
                <w:b/>
                <w:sz w:val="16"/>
                <w:u w:val="single"/>
                <w:vertAlign w:val="superscript"/>
                <w:lang w:val="en-US"/>
              </w:rPr>
              <w:t>c,f</w:t>
            </w:r>
            <w:proofErr w:type="gramEnd"/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4" w:type="dxa"/>
            <w:shd w:val="pct15" w:color="auto" w:fill="auto"/>
            <w:vAlign w:val="center"/>
          </w:tcPr>
          <w:p w:rsidR="004C38C1" w:rsidRPr="00E17A5B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 w:rsidRPr="00E17A5B">
              <w:rPr>
                <w:rFonts w:ascii="Calibri" w:hAnsi="Calibri"/>
                <w:lang w:val="en-US"/>
              </w:rPr>
              <w:t>71.2</w:t>
            </w:r>
            <w:r w:rsidRPr="00E17A5B">
              <w:rPr>
                <w:rFonts w:ascii="Calibri" w:hAnsi="Calibri"/>
                <w:sz w:val="16"/>
                <w:lang w:val="en-US"/>
              </w:rPr>
              <w:t>±21.4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F903D0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83" w:type="dxa"/>
            <w:shd w:val="pct15" w:color="auto" w:fill="auto"/>
            <w:vAlign w:val="center"/>
          </w:tcPr>
          <w:p w:rsidR="004C38C1" w:rsidRPr="00E17A5B" w:rsidRDefault="004C38C1" w:rsidP="001E262A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 w:rsidRPr="00E17A5B">
              <w:rPr>
                <w:rFonts w:ascii="Calibri" w:hAnsi="Calibri"/>
                <w:b/>
                <w:u w:val="single"/>
                <w:lang w:val="en-US"/>
              </w:rPr>
              <w:t>10.7</w:t>
            </w:r>
            <w:r w:rsidRPr="00E17A5B">
              <w:rPr>
                <w:rFonts w:ascii="Calibri" w:hAnsi="Calibri"/>
                <w:b/>
                <w:sz w:val="16"/>
                <w:u w:val="single"/>
                <w:lang w:val="en-US"/>
              </w:rPr>
              <w:t>±3.1</w:t>
            </w:r>
            <w:r w:rsidR="001E262A">
              <w:rPr>
                <w:rFonts w:ascii="Calibri" w:hAnsi="Calibri"/>
                <w:b/>
                <w:sz w:val="16"/>
                <w:u w:val="single"/>
                <w:vertAlign w:val="superscript"/>
                <w:lang w:val="en-US"/>
              </w:rPr>
              <w:t>e</w:t>
            </w:r>
          </w:p>
        </w:tc>
      </w:tr>
      <w:tr w:rsidR="004C38C1" w:rsidRPr="002921BF" w:rsidTr="00877E33"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4C38C1" w:rsidRPr="00047377" w:rsidRDefault="004C38C1" w:rsidP="0000090A">
            <w:pPr>
              <w:jc w:val="right"/>
              <w:rPr>
                <w:rFonts w:ascii="Calibri" w:hAnsi="Calibri"/>
                <w:b/>
                <w:sz w:val="4"/>
                <w:szCs w:val="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119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094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</w:tr>
      <w:tr w:rsidR="004C38C1" w:rsidRPr="002921BF" w:rsidTr="00877E33"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4C38C1" w:rsidRPr="00047377" w:rsidRDefault="004C38C1" w:rsidP="0000090A">
            <w:pPr>
              <w:rPr>
                <w:rFonts w:ascii="Calibri" w:hAnsi="Calibri"/>
                <w:b/>
                <w:lang w:val="en-US"/>
              </w:rPr>
            </w:pPr>
            <w:r w:rsidRPr="00047377">
              <w:rPr>
                <w:rFonts w:ascii="Calibri" w:hAnsi="Calibri"/>
                <w:b/>
                <w:lang w:val="en-US"/>
              </w:rPr>
              <w:t>CD4</w:t>
            </w:r>
            <w:r w:rsidRPr="00047377">
              <w:rPr>
                <w:rFonts w:ascii="Calibri" w:hAnsi="Calibri"/>
                <w:b/>
                <w:vertAlign w:val="superscript"/>
                <w:lang w:val="en-US"/>
              </w:rPr>
              <w:t>+</w:t>
            </w:r>
            <w:r w:rsidRPr="00047377">
              <w:rPr>
                <w:rFonts w:ascii="Calibri" w:hAnsi="Calibri"/>
                <w:b/>
                <w:lang w:val="en-US"/>
              </w:rPr>
              <w:t>T-cells</w:t>
            </w: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19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4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4C38C1" w:rsidRPr="002921BF" w:rsidTr="00877E33"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354" w:type="dxa"/>
            <w:shd w:val="pct15" w:color="auto" w:fill="auto"/>
            <w:vAlign w:val="center"/>
          </w:tcPr>
          <w:p w:rsidR="004C38C1" w:rsidRPr="002921BF" w:rsidRDefault="004C38C1" w:rsidP="0000090A">
            <w:pPr>
              <w:jc w:val="right"/>
              <w:rPr>
                <w:rFonts w:ascii="Calibri" w:hAnsi="Calibri"/>
                <w:b/>
                <w:lang w:val="en-US"/>
              </w:rPr>
            </w:pPr>
            <w:r w:rsidRPr="002921BF">
              <w:rPr>
                <w:rFonts w:ascii="Calibri" w:hAnsi="Calibri"/>
                <w:b/>
                <w:lang w:val="en-US"/>
              </w:rPr>
              <w:t>IFN-</w:t>
            </w:r>
            <w:r w:rsidRPr="00047377">
              <w:rPr>
                <w:rFonts w:ascii="Symbol" w:hAnsi="Symbol"/>
                <w:b/>
              </w:rPr>
              <w:t></w:t>
            </w:r>
            <w:r w:rsidRPr="002921BF">
              <w:rPr>
                <w:rFonts w:ascii="Calibri" w:hAnsi="Calibri"/>
                <w:b/>
                <w:vertAlign w:val="superscript"/>
                <w:lang w:val="en-US"/>
              </w:rPr>
              <w:t>+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2921BF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0" w:type="dxa"/>
            <w:shd w:val="pct15" w:color="auto" w:fill="auto"/>
            <w:vAlign w:val="center"/>
          </w:tcPr>
          <w:p w:rsidR="004C38C1" w:rsidRPr="00034A43" w:rsidRDefault="004C38C1" w:rsidP="00230B2A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1.4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0.4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19" w:type="dxa"/>
            <w:shd w:val="pct15" w:color="auto" w:fill="auto"/>
            <w:vAlign w:val="center"/>
          </w:tcPr>
          <w:p w:rsidR="004C38C1" w:rsidRPr="00047377" w:rsidRDefault="004C38C1" w:rsidP="00230B2A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2.2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0.7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3" w:type="dxa"/>
            <w:shd w:val="pct15" w:color="auto" w:fill="auto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0.7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0.1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17" w:type="dxa"/>
            <w:shd w:val="pct15" w:color="auto" w:fill="auto"/>
            <w:vAlign w:val="center"/>
          </w:tcPr>
          <w:p w:rsidR="004C38C1" w:rsidRPr="00230B2A" w:rsidRDefault="004C38C1" w:rsidP="001E262A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 w:rsidRPr="00230B2A">
              <w:rPr>
                <w:rFonts w:ascii="Calibri" w:hAnsi="Calibri"/>
                <w:b/>
                <w:u w:val="single"/>
              </w:rPr>
              <w:t>3.5</w:t>
            </w:r>
            <w:r w:rsidRPr="00230B2A">
              <w:rPr>
                <w:rFonts w:ascii="Calibri" w:hAnsi="Calibri"/>
                <w:b/>
                <w:sz w:val="16"/>
                <w:u w:val="single"/>
                <w:lang w:val="en-US"/>
              </w:rPr>
              <w:t>±1.1</w:t>
            </w:r>
            <w:r w:rsidR="001E262A">
              <w:rPr>
                <w:rFonts w:ascii="Calibri" w:hAnsi="Calibri"/>
                <w:b/>
                <w:sz w:val="16"/>
                <w:u w:val="single"/>
                <w:vertAlign w:val="superscript"/>
                <w:lang w:val="en-US"/>
              </w:rPr>
              <w:t>c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4" w:type="dxa"/>
            <w:shd w:val="pct15" w:color="auto" w:fill="auto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2.2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1.0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F903D0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83" w:type="dxa"/>
            <w:shd w:val="pct15" w:color="auto" w:fill="auto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2.3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1.4</w:t>
            </w:r>
          </w:p>
        </w:tc>
      </w:tr>
      <w:tr w:rsidR="004C38C1" w:rsidRPr="009C069F" w:rsidTr="00877E33"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2921BF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2921BF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4C38C1" w:rsidRPr="009C069F" w:rsidRDefault="004C38C1" w:rsidP="0000090A">
            <w:pPr>
              <w:jc w:val="right"/>
              <w:rPr>
                <w:rFonts w:ascii="Calibri" w:hAnsi="Calibri"/>
                <w:b/>
                <w:lang w:val="en-US"/>
              </w:rPr>
            </w:pPr>
            <w:r w:rsidRPr="009C069F">
              <w:rPr>
                <w:rFonts w:ascii="Calibri" w:hAnsi="Calibri"/>
                <w:b/>
                <w:lang w:val="en-US"/>
              </w:rPr>
              <w:t>IL-4</w:t>
            </w:r>
            <w:r w:rsidRPr="009C069F">
              <w:rPr>
                <w:rFonts w:ascii="Calibri" w:hAnsi="Calibri"/>
                <w:b/>
                <w:vertAlign w:val="superscript"/>
                <w:lang w:val="en-US"/>
              </w:rPr>
              <w:t>+</w:t>
            </w:r>
          </w:p>
        </w:tc>
        <w:tc>
          <w:tcPr>
            <w:tcW w:w="222" w:type="dxa"/>
            <w:vAlign w:val="center"/>
          </w:tcPr>
          <w:p w:rsidR="004C38C1" w:rsidRPr="009C069F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4C38C1" w:rsidRPr="00034A43" w:rsidRDefault="004C38C1" w:rsidP="00AE491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1.5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0.3</w:t>
            </w:r>
          </w:p>
        </w:tc>
        <w:tc>
          <w:tcPr>
            <w:tcW w:w="222" w:type="dxa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19" w:type="dxa"/>
            <w:vAlign w:val="center"/>
          </w:tcPr>
          <w:p w:rsidR="004C38C1" w:rsidRPr="00047377" w:rsidRDefault="004C38C1" w:rsidP="00AE491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1.9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0.6</w:t>
            </w:r>
          </w:p>
        </w:tc>
        <w:tc>
          <w:tcPr>
            <w:tcW w:w="222" w:type="dxa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1.0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0.4</w:t>
            </w:r>
          </w:p>
        </w:tc>
        <w:tc>
          <w:tcPr>
            <w:tcW w:w="222" w:type="dxa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4C38C1" w:rsidRPr="00AE4915" w:rsidRDefault="004C38C1" w:rsidP="001E262A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 w:rsidRPr="00AE4915">
              <w:rPr>
                <w:rFonts w:ascii="Calibri" w:hAnsi="Calibri"/>
                <w:b/>
                <w:u w:val="single"/>
              </w:rPr>
              <w:t>2.5</w:t>
            </w:r>
            <w:r w:rsidRPr="00AE4915">
              <w:rPr>
                <w:rFonts w:ascii="Calibri" w:hAnsi="Calibri"/>
                <w:b/>
                <w:sz w:val="16"/>
                <w:u w:val="single"/>
                <w:lang w:val="en-US"/>
              </w:rPr>
              <w:t>±0.6</w:t>
            </w:r>
            <w:r w:rsidR="001E262A">
              <w:rPr>
                <w:rFonts w:ascii="Calibri" w:hAnsi="Calibri"/>
                <w:b/>
                <w:sz w:val="16"/>
                <w:u w:val="single"/>
                <w:vertAlign w:val="superscript"/>
                <w:lang w:val="en-US"/>
              </w:rPr>
              <w:t>c</w:t>
            </w:r>
          </w:p>
        </w:tc>
        <w:tc>
          <w:tcPr>
            <w:tcW w:w="222" w:type="dxa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4" w:type="dxa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1.7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0.6</w:t>
            </w:r>
          </w:p>
        </w:tc>
        <w:tc>
          <w:tcPr>
            <w:tcW w:w="222" w:type="dxa"/>
            <w:vAlign w:val="center"/>
          </w:tcPr>
          <w:p w:rsidR="004C38C1" w:rsidRPr="00F903D0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2.0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1.0</w:t>
            </w:r>
          </w:p>
        </w:tc>
      </w:tr>
      <w:tr w:rsidR="004C38C1" w:rsidRPr="009C069F" w:rsidTr="00877E33"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9C069F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9C069F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354" w:type="dxa"/>
            <w:shd w:val="pct15" w:color="auto" w:fill="auto"/>
            <w:vAlign w:val="center"/>
          </w:tcPr>
          <w:p w:rsidR="004C38C1" w:rsidRPr="009C069F" w:rsidRDefault="004C38C1" w:rsidP="0000090A">
            <w:pPr>
              <w:jc w:val="right"/>
              <w:rPr>
                <w:rFonts w:ascii="Calibri" w:hAnsi="Calibri"/>
                <w:b/>
                <w:lang w:val="en-US"/>
              </w:rPr>
            </w:pPr>
            <w:r w:rsidRPr="009C069F">
              <w:rPr>
                <w:rFonts w:ascii="Calibri" w:hAnsi="Calibri"/>
                <w:b/>
                <w:lang w:val="en-US"/>
              </w:rPr>
              <w:t>IL-10</w:t>
            </w:r>
            <w:r w:rsidRPr="009C069F">
              <w:rPr>
                <w:rFonts w:ascii="Calibri" w:hAnsi="Calibri"/>
                <w:b/>
                <w:vertAlign w:val="superscript"/>
                <w:lang w:val="en-US"/>
              </w:rPr>
              <w:t>+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9C069F" w:rsidRDefault="004C38C1" w:rsidP="0000090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0" w:type="dxa"/>
            <w:shd w:val="pct15" w:color="auto" w:fill="auto"/>
            <w:vAlign w:val="center"/>
          </w:tcPr>
          <w:p w:rsidR="004C38C1" w:rsidRPr="00034A43" w:rsidRDefault="004C38C1" w:rsidP="00DD0E8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2.5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0.8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19" w:type="dxa"/>
            <w:shd w:val="pct15" w:color="auto" w:fill="auto"/>
            <w:vAlign w:val="center"/>
          </w:tcPr>
          <w:p w:rsidR="004C38C1" w:rsidRPr="00047377" w:rsidRDefault="004C38C1" w:rsidP="00DD0E8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3.3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1.0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3" w:type="dxa"/>
            <w:shd w:val="pct15" w:color="auto" w:fill="auto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1.6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0.6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17" w:type="dxa"/>
            <w:shd w:val="pct15" w:color="auto" w:fill="auto"/>
            <w:vAlign w:val="center"/>
          </w:tcPr>
          <w:p w:rsidR="004C38C1" w:rsidRPr="00F903D0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5.1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2.0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4" w:type="dxa"/>
            <w:shd w:val="pct15" w:color="auto" w:fill="auto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4.0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1.4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F903D0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83" w:type="dxa"/>
            <w:shd w:val="pct15" w:color="auto" w:fill="auto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2.1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1.2</w:t>
            </w:r>
          </w:p>
        </w:tc>
      </w:tr>
      <w:tr w:rsidR="004C38C1" w:rsidRPr="009C069F" w:rsidTr="00877E33"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9C069F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9C069F" w:rsidRDefault="004C38C1">
            <w:pPr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4C38C1" w:rsidRPr="009C069F" w:rsidRDefault="004C38C1" w:rsidP="0000090A">
            <w:pPr>
              <w:jc w:val="right"/>
              <w:rPr>
                <w:rFonts w:ascii="Calibri" w:hAnsi="Calibri"/>
                <w:b/>
                <w:sz w:val="4"/>
                <w:szCs w:val="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9C069F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4C38C1" w:rsidRPr="009C069F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9C069F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119" w:type="dxa"/>
            <w:vAlign w:val="center"/>
          </w:tcPr>
          <w:p w:rsidR="004C38C1" w:rsidRPr="009C069F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9C069F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4C38C1" w:rsidRPr="009C069F" w:rsidRDefault="004C38C1" w:rsidP="00CD4832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9C069F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4C38C1" w:rsidRPr="009C069F" w:rsidRDefault="004C38C1" w:rsidP="00CD4832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9C069F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094" w:type="dxa"/>
            <w:vAlign w:val="center"/>
          </w:tcPr>
          <w:p w:rsidR="004C38C1" w:rsidRPr="009C069F" w:rsidRDefault="004C38C1" w:rsidP="00CD4832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C38C1" w:rsidRPr="009C069F" w:rsidRDefault="004C38C1" w:rsidP="0000090A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4C38C1" w:rsidRPr="009C069F" w:rsidRDefault="004C38C1" w:rsidP="00CD4832">
            <w:pPr>
              <w:jc w:val="center"/>
              <w:rPr>
                <w:rFonts w:ascii="Calibri" w:hAnsi="Calibri"/>
                <w:sz w:val="4"/>
                <w:szCs w:val="4"/>
                <w:lang w:val="en-US"/>
              </w:rPr>
            </w:pPr>
          </w:p>
        </w:tc>
      </w:tr>
      <w:tr w:rsidR="004C38C1" w:rsidRPr="00047377" w:rsidTr="00877E33"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9C069F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9C069F" w:rsidRDefault="004C38C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4C38C1" w:rsidRPr="00047377" w:rsidRDefault="004C38C1" w:rsidP="0000090A">
            <w:pPr>
              <w:rPr>
                <w:rFonts w:ascii="Calibri" w:hAnsi="Calibri"/>
                <w:b/>
              </w:rPr>
            </w:pPr>
            <w:r w:rsidRPr="00047377">
              <w:rPr>
                <w:rFonts w:ascii="Calibri" w:hAnsi="Calibri"/>
                <w:b/>
              </w:rPr>
              <w:t>CD8</w:t>
            </w:r>
            <w:r w:rsidRPr="00047377">
              <w:rPr>
                <w:rFonts w:ascii="Calibri" w:hAnsi="Calibri"/>
                <w:b/>
                <w:vertAlign w:val="superscript"/>
              </w:rPr>
              <w:t>+</w:t>
            </w:r>
            <w:r w:rsidRPr="00047377">
              <w:rPr>
                <w:rFonts w:ascii="Calibri" w:hAnsi="Calibri"/>
                <w:b/>
              </w:rPr>
              <w:t>T-cells</w:t>
            </w: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0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19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7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83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</w:rPr>
            </w:pPr>
          </w:p>
        </w:tc>
      </w:tr>
      <w:tr w:rsidR="004C38C1" w:rsidRPr="00047377" w:rsidTr="00877E33"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</w:rPr>
            </w:pPr>
          </w:p>
        </w:tc>
        <w:tc>
          <w:tcPr>
            <w:tcW w:w="1354" w:type="dxa"/>
            <w:shd w:val="pct15" w:color="auto" w:fill="auto"/>
            <w:vAlign w:val="center"/>
          </w:tcPr>
          <w:p w:rsidR="004C38C1" w:rsidRPr="00047377" w:rsidRDefault="004C38C1" w:rsidP="0000090A">
            <w:pPr>
              <w:jc w:val="right"/>
              <w:rPr>
                <w:rFonts w:ascii="Calibri" w:hAnsi="Calibri"/>
                <w:b/>
              </w:rPr>
            </w:pPr>
            <w:r w:rsidRPr="00047377">
              <w:rPr>
                <w:rFonts w:ascii="Calibri" w:hAnsi="Calibri"/>
                <w:b/>
              </w:rPr>
              <w:t>IFN-</w:t>
            </w:r>
            <w:r w:rsidRPr="00047377">
              <w:rPr>
                <w:rFonts w:ascii="Symbol" w:hAnsi="Symbol"/>
                <w:b/>
              </w:rPr>
              <w:t></w:t>
            </w:r>
            <w:r w:rsidRPr="00047377">
              <w:rPr>
                <w:rFonts w:ascii="Calibri" w:hAnsi="Calibri"/>
                <w:b/>
                <w:vertAlign w:val="superscript"/>
              </w:rPr>
              <w:t>+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0" w:type="dxa"/>
            <w:shd w:val="pct15" w:color="auto" w:fill="auto"/>
            <w:vAlign w:val="center"/>
          </w:tcPr>
          <w:p w:rsidR="004C38C1" w:rsidRPr="00034A43" w:rsidRDefault="004C38C1" w:rsidP="00A005E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0.4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0.1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19" w:type="dxa"/>
            <w:shd w:val="pct15" w:color="auto" w:fill="auto"/>
            <w:vAlign w:val="center"/>
          </w:tcPr>
          <w:p w:rsidR="004C38C1" w:rsidRPr="001C4841" w:rsidRDefault="004C38C1" w:rsidP="00A005EB">
            <w:pPr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  <w:r w:rsidRPr="001C4841">
              <w:rPr>
                <w:rFonts w:ascii="Calibri" w:hAnsi="Calibri"/>
                <w:b/>
                <w:u w:val="single"/>
                <w:lang w:val="en-US"/>
              </w:rPr>
              <w:t>1.3</w:t>
            </w:r>
            <w:r w:rsidRPr="001C4841">
              <w:rPr>
                <w:rFonts w:ascii="Calibri" w:hAnsi="Calibri"/>
                <w:b/>
                <w:sz w:val="16"/>
                <w:u w:val="single"/>
                <w:lang w:val="en-US"/>
              </w:rPr>
              <w:t>±0.6</w:t>
            </w:r>
            <w:r w:rsidRPr="001C4841">
              <w:rPr>
                <w:rFonts w:ascii="Calibri" w:hAnsi="Calibri"/>
                <w:b/>
                <w:sz w:val="16"/>
                <w:u w:val="single"/>
                <w:vertAlign w:val="superscript"/>
                <w:lang w:val="en-US"/>
              </w:rPr>
              <w:t>a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3" w:type="dxa"/>
            <w:shd w:val="pct15" w:color="auto" w:fill="auto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0.4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0.2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17" w:type="dxa"/>
            <w:shd w:val="pct15" w:color="auto" w:fill="auto"/>
            <w:vAlign w:val="center"/>
          </w:tcPr>
          <w:p w:rsidR="004C38C1" w:rsidRPr="00F903D0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0.7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0.4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4" w:type="dxa"/>
            <w:shd w:val="pct15" w:color="auto" w:fill="auto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2.4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1.3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F903D0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83" w:type="dxa"/>
            <w:shd w:val="pct15" w:color="auto" w:fill="auto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0.5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0.2</w:t>
            </w:r>
          </w:p>
        </w:tc>
      </w:tr>
      <w:tr w:rsidR="004C38C1" w:rsidRPr="00047377" w:rsidTr="00877E33"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</w:rPr>
            </w:pPr>
          </w:p>
        </w:tc>
        <w:tc>
          <w:tcPr>
            <w:tcW w:w="1354" w:type="dxa"/>
            <w:vAlign w:val="center"/>
          </w:tcPr>
          <w:p w:rsidR="004C38C1" w:rsidRPr="00047377" w:rsidRDefault="004C38C1" w:rsidP="0000090A">
            <w:pPr>
              <w:jc w:val="right"/>
              <w:rPr>
                <w:rFonts w:ascii="Calibri" w:hAnsi="Calibri"/>
                <w:b/>
              </w:rPr>
            </w:pPr>
            <w:r w:rsidRPr="00047377">
              <w:rPr>
                <w:rFonts w:ascii="Calibri" w:hAnsi="Calibri"/>
                <w:b/>
              </w:rPr>
              <w:t>IL-4</w:t>
            </w:r>
            <w:r w:rsidRPr="00047377">
              <w:rPr>
                <w:rFonts w:ascii="Calibri" w:hAnsi="Calibri"/>
                <w:b/>
                <w:vertAlign w:val="superscript"/>
              </w:rPr>
              <w:t>+</w:t>
            </w:r>
          </w:p>
        </w:tc>
        <w:tc>
          <w:tcPr>
            <w:tcW w:w="222" w:type="dxa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0" w:type="dxa"/>
            <w:vAlign w:val="center"/>
          </w:tcPr>
          <w:p w:rsidR="004C38C1" w:rsidRPr="00034A43" w:rsidRDefault="004C38C1" w:rsidP="001E21F7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0.7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0.3</w:t>
            </w:r>
          </w:p>
        </w:tc>
        <w:tc>
          <w:tcPr>
            <w:tcW w:w="222" w:type="dxa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19" w:type="dxa"/>
            <w:vAlign w:val="center"/>
          </w:tcPr>
          <w:p w:rsidR="004C38C1" w:rsidRPr="00047377" w:rsidRDefault="004C38C1" w:rsidP="001E21F7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1.1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0.4</w:t>
            </w:r>
          </w:p>
        </w:tc>
        <w:tc>
          <w:tcPr>
            <w:tcW w:w="222" w:type="dxa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2.7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0.0</w:t>
            </w:r>
          </w:p>
        </w:tc>
        <w:tc>
          <w:tcPr>
            <w:tcW w:w="222" w:type="dxa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4C38C1" w:rsidRPr="00F903D0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1.3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0.5</w:t>
            </w:r>
          </w:p>
        </w:tc>
        <w:tc>
          <w:tcPr>
            <w:tcW w:w="222" w:type="dxa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4" w:type="dxa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1.3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0.5</w:t>
            </w:r>
          </w:p>
        </w:tc>
        <w:tc>
          <w:tcPr>
            <w:tcW w:w="222" w:type="dxa"/>
            <w:vAlign w:val="center"/>
          </w:tcPr>
          <w:p w:rsidR="004C38C1" w:rsidRPr="00F903D0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1.0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0.6</w:t>
            </w:r>
          </w:p>
        </w:tc>
      </w:tr>
      <w:tr w:rsidR="004C38C1" w:rsidRPr="00047377" w:rsidTr="00877E33">
        <w:tc>
          <w:tcPr>
            <w:tcW w:w="499" w:type="dxa"/>
            <w:vMerge/>
            <w:tcBorders>
              <w:righ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</w:rPr>
            </w:pPr>
          </w:p>
        </w:tc>
        <w:tc>
          <w:tcPr>
            <w:tcW w:w="1354" w:type="dxa"/>
            <w:shd w:val="pct15" w:color="auto" w:fill="auto"/>
            <w:vAlign w:val="center"/>
          </w:tcPr>
          <w:p w:rsidR="004C38C1" w:rsidRPr="00047377" w:rsidRDefault="004C38C1" w:rsidP="0000090A">
            <w:pPr>
              <w:jc w:val="right"/>
              <w:rPr>
                <w:rFonts w:ascii="Calibri" w:hAnsi="Calibri"/>
                <w:b/>
              </w:rPr>
            </w:pPr>
            <w:r w:rsidRPr="00047377">
              <w:rPr>
                <w:rFonts w:ascii="Calibri" w:hAnsi="Calibri"/>
                <w:b/>
              </w:rPr>
              <w:t>IL-10</w:t>
            </w:r>
            <w:r w:rsidRPr="00047377">
              <w:rPr>
                <w:rFonts w:ascii="Calibri" w:hAnsi="Calibri"/>
                <w:b/>
                <w:vertAlign w:val="superscript"/>
              </w:rPr>
              <w:t>+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0" w:type="dxa"/>
            <w:shd w:val="pct15" w:color="auto" w:fill="auto"/>
            <w:vAlign w:val="center"/>
          </w:tcPr>
          <w:p w:rsidR="004C38C1" w:rsidRPr="00034A43" w:rsidRDefault="004C38C1" w:rsidP="0021410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0.9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0.5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19" w:type="dxa"/>
            <w:shd w:val="pct15" w:color="auto" w:fill="auto"/>
            <w:vAlign w:val="center"/>
          </w:tcPr>
          <w:p w:rsidR="004C38C1" w:rsidRPr="00047377" w:rsidRDefault="004C38C1" w:rsidP="0021410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1.2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0.6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23" w:type="dxa"/>
            <w:shd w:val="pct15" w:color="auto" w:fill="auto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0.3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0.1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34A43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17" w:type="dxa"/>
            <w:shd w:val="pct15" w:color="auto" w:fill="auto"/>
            <w:vAlign w:val="center"/>
          </w:tcPr>
          <w:p w:rsidR="004C38C1" w:rsidRPr="00F903D0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2.0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1.2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047377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4" w:type="dxa"/>
            <w:shd w:val="pct15" w:color="auto" w:fill="auto"/>
            <w:vAlign w:val="center"/>
          </w:tcPr>
          <w:p w:rsidR="004C38C1" w:rsidRPr="00034A43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1.7</w:t>
            </w:r>
            <w:r w:rsidRPr="00034A43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1.0</w:t>
            </w:r>
          </w:p>
        </w:tc>
        <w:tc>
          <w:tcPr>
            <w:tcW w:w="222" w:type="dxa"/>
            <w:shd w:val="pct15" w:color="auto" w:fill="auto"/>
            <w:vAlign w:val="center"/>
          </w:tcPr>
          <w:p w:rsidR="004C38C1" w:rsidRPr="00F903D0" w:rsidRDefault="004C38C1" w:rsidP="00473DF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83" w:type="dxa"/>
            <w:shd w:val="pct15" w:color="auto" w:fill="auto"/>
            <w:vAlign w:val="center"/>
          </w:tcPr>
          <w:p w:rsidR="004C38C1" w:rsidRPr="00047377" w:rsidRDefault="004C38C1" w:rsidP="00CD483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0.6</w:t>
            </w:r>
            <w:r w:rsidRPr="00047377">
              <w:rPr>
                <w:rFonts w:ascii="Calibri" w:hAnsi="Calibri"/>
                <w:sz w:val="16"/>
                <w:lang w:val="en-US"/>
              </w:rPr>
              <w:t>±</w:t>
            </w:r>
            <w:r>
              <w:rPr>
                <w:rFonts w:ascii="Calibri" w:hAnsi="Calibri"/>
                <w:sz w:val="16"/>
                <w:lang w:val="en-US"/>
              </w:rPr>
              <w:t>0.3</w:t>
            </w:r>
          </w:p>
        </w:tc>
      </w:tr>
      <w:tr w:rsidR="004C38C1" w:rsidRPr="00047377" w:rsidTr="00877E33">
        <w:trPr>
          <w:trHeight w:val="30"/>
        </w:trPr>
        <w:tc>
          <w:tcPr>
            <w:tcW w:w="499" w:type="dxa"/>
            <w:tcBorders>
              <w:bottom w:val="doub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4C38C1" w:rsidRPr="00047377" w:rsidRDefault="004C38C1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4C38C1" w:rsidRPr="00047377" w:rsidRDefault="004C38C1" w:rsidP="0000090A">
            <w:pPr>
              <w:jc w:val="right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doub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doub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119" w:type="dxa"/>
            <w:tcBorders>
              <w:bottom w:val="doub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doub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doub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doub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094" w:type="dxa"/>
            <w:tcBorders>
              <w:bottom w:val="doub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doub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4C38C1" w:rsidRPr="00047377" w:rsidRDefault="004C38C1" w:rsidP="0000090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</w:tr>
    </w:tbl>
    <w:p w:rsidR="00877E33" w:rsidRPr="007A7130" w:rsidRDefault="00495015" w:rsidP="00877E33">
      <w:pPr>
        <w:ind w:left="308" w:right="-1" w:hanging="14"/>
        <w:jc w:val="both"/>
        <w:rPr>
          <w:sz w:val="20"/>
          <w:lang w:val="en-US"/>
        </w:rPr>
      </w:pPr>
      <w:r w:rsidRPr="007A7130">
        <w:rPr>
          <w:sz w:val="20"/>
          <w:lang w:val="en-US"/>
        </w:rPr>
        <w:t>* Data are expressed as</w:t>
      </w:r>
      <w:r w:rsidR="00047377" w:rsidRPr="007A7130">
        <w:rPr>
          <w:sz w:val="20"/>
          <w:lang w:val="en-US"/>
        </w:rPr>
        <w:t xml:space="preserve"> mean</w:t>
      </w:r>
      <w:r w:rsidRPr="007A7130">
        <w:rPr>
          <w:sz w:val="20"/>
          <w:lang w:val="en-US"/>
        </w:rPr>
        <w:t xml:space="preserve"> frequency (</w:t>
      </w:r>
      <w:r w:rsidRPr="007A7130">
        <w:rPr>
          <w:rFonts w:cs="Arial"/>
          <w:sz w:val="20"/>
          <w:shd w:val="clear" w:color="auto" w:fill="FFFFFF"/>
          <w:lang w:val="en-US"/>
        </w:rPr>
        <w:t>‰)</w:t>
      </w:r>
      <w:r w:rsidR="00047377" w:rsidRPr="007A7130">
        <w:rPr>
          <w:rFonts w:cs="Arial"/>
          <w:sz w:val="20"/>
          <w:shd w:val="clear" w:color="auto" w:fill="FFFFFF"/>
          <w:lang w:val="en-US"/>
        </w:rPr>
        <w:t xml:space="preserve"> ± standard error </w:t>
      </w:r>
      <w:r w:rsidRPr="007A7130">
        <w:rPr>
          <w:sz w:val="20"/>
          <w:lang w:val="en-US"/>
        </w:rPr>
        <w:t>of cytokine</w:t>
      </w:r>
      <w:r w:rsidRPr="007A7130">
        <w:rPr>
          <w:sz w:val="20"/>
          <w:vertAlign w:val="superscript"/>
          <w:lang w:val="en-US"/>
        </w:rPr>
        <w:t xml:space="preserve">+ </w:t>
      </w:r>
      <w:r w:rsidRPr="007A7130">
        <w:rPr>
          <w:sz w:val="20"/>
          <w:lang w:val="en-US"/>
        </w:rPr>
        <w:t xml:space="preserve">cells </w:t>
      </w:r>
      <w:r w:rsidR="00047377" w:rsidRPr="007A7130">
        <w:rPr>
          <w:sz w:val="20"/>
          <w:lang w:val="en-US"/>
        </w:rPr>
        <w:t>(IFN-</w:t>
      </w:r>
      <w:r w:rsidR="00047377" w:rsidRPr="007D08A0">
        <w:rPr>
          <w:rFonts w:ascii="Symbol" w:hAnsi="Symbol"/>
          <w:sz w:val="20"/>
          <w:lang w:val="en-US"/>
        </w:rPr>
        <w:t></w:t>
      </w:r>
      <w:r w:rsidR="00047377" w:rsidRPr="007A7130">
        <w:rPr>
          <w:sz w:val="20"/>
          <w:lang w:val="en-US"/>
        </w:rPr>
        <w:t xml:space="preserve">, IL-4 and IL-10) </w:t>
      </w:r>
      <w:r w:rsidRPr="007A7130">
        <w:rPr>
          <w:sz w:val="20"/>
          <w:lang w:val="en-US"/>
        </w:rPr>
        <w:t>a</w:t>
      </w:r>
      <w:r w:rsidR="00EA7746">
        <w:rPr>
          <w:sz w:val="20"/>
          <w:lang w:val="en-US"/>
        </w:rPr>
        <w:t>mongst gated lymphocyte subsets</w:t>
      </w:r>
      <w:r w:rsidRPr="007A7130">
        <w:rPr>
          <w:sz w:val="20"/>
          <w:lang w:val="en-US"/>
        </w:rPr>
        <w:t xml:space="preserve"> </w:t>
      </w:r>
      <w:r w:rsidR="007D08A0">
        <w:rPr>
          <w:sz w:val="20"/>
          <w:lang w:val="en-US"/>
        </w:rPr>
        <w:t xml:space="preserve">upon </w:t>
      </w:r>
      <w:r w:rsidR="007D08A0">
        <w:rPr>
          <w:i/>
          <w:sz w:val="20"/>
          <w:lang w:val="en-US"/>
        </w:rPr>
        <w:t>in vitro</w:t>
      </w:r>
      <w:r w:rsidR="002F0DEB">
        <w:rPr>
          <w:sz w:val="20"/>
          <w:lang w:val="en-US"/>
        </w:rPr>
        <w:t xml:space="preserve"> culture in the presence/absence </w:t>
      </w:r>
      <w:r w:rsidR="007D08A0">
        <w:rPr>
          <w:sz w:val="20"/>
          <w:lang w:val="en-US"/>
        </w:rPr>
        <w:t xml:space="preserve">of </w:t>
      </w:r>
      <w:r w:rsidR="007D08A0">
        <w:rPr>
          <w:i/>
          <w:sz w:val="20"/>
          <w:lang w:val="en-US"/>
        </w:rPr>
        <w:t>M. leprae</w:t>
      </w:r>
      <w:r w:rsidR="007D08A0">
        <w:rPr>
          <w:sz w:val="20"/>
          <w:lang w:val="en-US"/>
        </w:rPr>
        <w:t xml:space="preserve"> antigen, </w:t>
      </w:r>
      <w:r w:rsidRPr="007A7130">
        <w:rPr>
          <w:sz w:val="20"/>
          <w:lang w:val="en-US"/>
        </w:rPr>
        <w:t>including:</w:t>
      </w:r>
      <w:r w:rsidR="003E31F8" w:rsidRPr="007A7130">
        <w:rPr>
          <w:sz w:val="20"/>
          <w:lang w:val="en-US"/>
        </w:rPr>
        <w:t xml:space="preserve"> </w:t>
      </w:r>
      <w:r w:rsidRPr="007A7130">
        <w:rPr>
          <w:sz w:val="20"/>
          <w:lang w:val="en-US"/>
        </w:rPr>
        <w:t>T-cells, CD4</w:t>
      </w:r>
      <w:r w:rsidRPr="007A7130">
        <w:rPr>
          <w:sz w:val="20"/>
          <w:vertAlign w:val="superscript"/>
          <w:lang w:val="en-US"/>
        </w:rPr>
        <w:t>+</w:t>
      </w:r>
      <w:r w:rsidRPr="007A7130">
        <w:rPr>
          <w:sz w:val="20"/>
          <w:lang w:val="en-US"/>
        </w:rPr>
        <w:t xml:space="preserve"> T-cells and CD8</w:t>
      </w:r>
      <w:r w:rsidRPr="007A7130">
        <w:rPr>
          <w:sz w:val="20"/>
          <w:vertAlign w:val="superscript"/>
          <w:lang w:val="en-US"/>
        </w:rPr>
        <w:t>+</w:t>
      </w:r>
      <w:r w:rsidRPr="007A7130">
        <w:rPr>
          <w:sz w:val="20"/>
          <w:lang w:val="en-US"/>
        </w:rPr>
        <w:t xml:space="preserve"> T-cells. </w:t>
      </w:r>
      <w:r w:rsidR="00D768C5" w:rsidRPr="007A7130">
        <w:rPr>
          <w:sz w:val="20"/>
          <w:lang w:val="en-US"/>
        </w:rPr>
        <w:t xml:space="preserve">HHC(PB)=Household Contacts of Paucibacillary Leprosy patients; HHC(MB)=Household Contacts of </w:t>
      </w:r>
      <w:r w:rsidR="00D768C5">
        <w:rPr>
          <w:sz w:val="20"/>
          <w:lang w:val="en-US"/>
        </w:rPr>
        <w:t xml:space="preserve">Multibacillary Leprosy patients; </w:t>
      </w:r>
      <w:r w:rsidR="00602CCF" w:rsidRPr="007A7130">
        <w:rPr>
          <w:sz w:val="20"/>
          <w:lang w:val="en-US"/>
        </w:rPr>
        <w:t>L(PB)</w:t>
      </w:r>
      <w:r w:rsidRPr="007A7130">
        <w:rPr>
          <w:sz w:val="20"/>
          <w:lang w:val="en-US"/>
        </w:rPr>
        <w:t>=</w:t>
      </w:r>
      <w:r w:rsidR="00602CCF" w:rsidRPr="007A7130">
        <w:rPr>
          <w:sz w:val="20"/>
          <w:lang w:val="en-US"/>
        </w:rPr>
        <w:t xml:space="preserve"> Paucibacillary Leprosy patients; L(MB)= Multibacillary Leprosy patients</w:t>
      </w:r>
      <w:r w:rsidR="00D75007">
        <w:rPr>
          <w:sz w:val="20"/>
          <w:lang w:val="en-US"/>
        </w:rPr>
        <w:t>.</w:t>
      </w:r>
      <w:r w:rsidR="00602CCF" w:rsidRPr="007A7130">
        <w:rPr>
          <w:sz w:val="20"/>
          <w:lang w:val="en-US"/>
        </w:rPr>
        <w:t xml:space="preserve"> </w:t>
      </w:r>
      <w:r w:rsidR="00D75007" w:rsidRPr="004771B1">
        <w:rPr>
          <w:sz w:val="20"/>
          <w:lang w:val="en-US"/>
        </w:rPr>
        <w:t xml:space="preserve">Multiple comparisons amongst groups were carried out by </w:t>
      </w:r>
      <w:r w:rsidR="00D768C5" w:rsidRPr="00D91293">
        <w:rPr>
          <w:sz w:val="20"/>
          <w:highlight w:val="yellow"/>
          <w:lang w:val="en-US"/>
        </w:rPr>
        <w:t>ANOVA</w:t>
      </w:r>
      <w:r w:rsidR="00D75007" w:rsidRPr="00D91293">
        <w:rPr>
          <w:sz w:val="20"/>
          <w:highlight w:val="yellow"/>
          <w:lang w:val="en-US"/>
        </w:rPr>
        <w:t xml:space="preserve"> test followed by </w:t>
      </w:r>
      <w:r w:rsidR="00D768C5" w:rsidRPr="00D91293">
        <w:rPr>
          <w:sz w:val="20"/>
          <w:highlight w:val="yellow"/>
          <w:lang w:val="en-US"/>
        </w:rPr>
        <w:t>Tuckey</w:t>
      </w:r>
      <w:r w:rsidR="00D75007" w:rsidRPr="00D91293">
        <w:rPr>
          <w:sz w:val="20"/>
          <w:highlight w:val="yellow"/>
          <w:lang w:val="en-US"/>
        </w:rPr>
        <w:t xml:space="preserve"> post-test for sequential pairwise comparisons</w:t>
      </w:r>
      <w:r w:rsidR="00D75007" w:rsidRPr="004771B1">
        <w:rPr>
          <w:sz w:val="20"/>
          <w:lang w:val="en-US"/>
        </w:rPr>
        <w:t xml:space="preserve">. Additionally, </w:t>
      </w:r>
      <w:r w:rsidR="00D75007" w:rsidRPr="00D91293">
        <w:rPr>
          <w:sz w:val="20"/>
          <w:highlight w:val="yellow"/>
          <w:lang w:val="en-US"/>
        </w:rPr>
        <w:t>Student T Test were also employed for pairwise comparative analysis. S</w:t>
      </w:r>
      <w:r w:rsidR="00602CCF" w:rsidRPr="00D91293">
        <w:rPr>
          <w:sz w:val="20"/>
          <w:highlight w:val="yellow"/>
          <w:lang w:val="en-US"/>
        </w:rPr>
        <w:t xml:space="preserve">ignificant differences at p&lt;0.05 are underscored by </w:t>
      </w:r>
      <w:r w:rsidR="00602CCF" w:rsidRPr="00AF58C0">
        <w:rPr>
          <w:sz w:val="20"/>
          <w:highlight w:val="yellow"/>
          <w:lang w:val="en-US"/>
        </w:rPr>
        <w:t>letters “</w:t>
      </w:r>
      <w:r w:rsidR="00AF58C0" w:rsidRPr="00AF58C0">
        <w:rPr>
          <w:sz w:val="20"/>
          <w:highlight w:val="yellow"/>
          <w:lang w:val="en-US"/>
        </w:rPr>
        <w:t>a</w:t>
      </w:r>
      <w:r w:rsidR="00602CCF" w:rsidRPr="00AF58C0">
        <w:rPr>
          <w:sz w:val="20"/>
          <w:highlight w:val="yellow"/>
          <w:lang w:val="en-US"/>
        </w:rPr>
        <w:t>”, “c”, “d”</w:t>
      </w:r>
      <w:r w:rsidR="00670E5E" w:rsidRPr="00AF58C0">
        <w:rPr>
          <w:sz w:val="20"/>
          <w:highlight w:val="yellow"/>
          <w:lang w:val="en-US"/>
        </w:rPr>
        <w:t xml:space="preserve">, </w:t>
      </w:r>
      <w:r w:rsidR="00602CCF" w:rsidRPr="00AF58C0">
        <w:rPr>
          <w:sz w:val="20"/>
          <w:highlight w:val="yellow"/>
          <w:lang w:val="en-US"/>
        </w:rPr>
        <w:t xml:space="preserve">“e” </w:t>
      </w:r>
      <w:r w:rsidR="00670E5E" w:rsidRPr="00AF58C0">
        <w:rPr>
          <w:sz w:val="20"/>
          <w:highlight w:val="yellow"/>
          <w:lang w:val="en-US"/>
        </w:rPr>
        <w:t xml:space="preserve">and “f” </w:t>
      </w:r>
      <w:r w:rsidR="00AF58C0" w:rsidRPr="00AF58C0">
        <w:rPr>
          <w:sz w:val="20"/>
          <w:highlight w:val="yellow"/>
          <w:lang w:val="en-US"/>
        </w:rPr>
        <w:t>for</w:t>
      </w:r>
      <w:r w:rsidR="00602CCF" w:rsidRPr="00AF58C0">
        <w:rPr>
          <w:sz w:val="20"/>
          <w:highlight w:val="yellow"/>
          <w:lang w:val="en-US"/>
        </w:rPr>
        <w:t xml:space="preserve"> comparisons to Controls, </w:t>
      </w:r>
      <w:r w:rsidR="00670E5E" w:rsidRPr="00AF58C0">
        <w:rPr>
          <w:sz w:val="20"/>
          <w:highlight w:val="yellow"/>
          <w:lang w:val="en-US"/>
        </w:rPr>
        <w:t xml:space="preserve">HHC(PB), HHC(MB), </w:t>
      </w:r>
      <w:r w:rsidR="00602CCF" w:rsidRPr="00AF58C0">
        <w:rPr>
          <w:sz w:val="20"/>
          <w:highlight w:val="yellow"/>
          <w:lang w:val="en-US"/>
        </w:rPr>
        <w:t xml:space="preserve">L(PB) </w:t>
      </w:r>
      <w:r w:rsidR="00670E5E" w:rsidRPr="00AF58C0">
        <w:rPr>
          <w:sz w:val="20"/>
          <w:highlight w:val="yellow"/>
          <w:lang w:val="en-US"/>
        </w:rPr>
        <w:t xml:space="preserve">and </w:t>
      </w:r>
      <w:r w:rsidR="00602CCF" w:rsidRPr="00AF58C0">
        <w:rPr>
          <w:sz w:val="20"/>
          <w:highlight w:val="yellow"/>
          <w:lang w:val="en-US"/>
        </w:rPr>
        <w:t>L(MB)</w:t>
      </w:r>
      <w:r w:rsidR="00670E5E" w:rsidRPr="00AF58C0">
        <w:rPr>
          <w:sz w:val="20"/>
          <w:highlight w:val="yellow"/>
          <w:lang w:val="en-US"/>
        </w:rPr>
        <w:t xml:space="preserve">, </w:t>
      </w:r>
      <w:r w:rsidR="00602CCF" w:rsidRPr="00AF58C0">
        <w:rPr>
          <w:sz w:val="20"/>
          <w:highlight w:val="yellow"/>
          <w:lang w:val="en-US"/>
        </w:rPr>
        <w:t>respectively.</w:t>
      </w:r>
      <w:bookmarkStart w:id="1" w:name="_GoBack"/>
      <w:bookmarkEnd w:id="1"/>
    </w:p>
    <w:sectPr w:rsidR="00877E33" w:rsidRPr="007A7130" w:rsidSect="00047377">
      <w:pgSz w:w="11906" w:h="16838"/>
      <w:pgMar w:top="1417" w:right="7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EC"/>
    <w:rsid w:val="0000090A"/>
    <w:rsid w:val="00034A43"/>
    <w:rsid w:val="00047377"/>
    <w:rsid w:val="000805D1"/>
    <w:rsid w:val="00116E87"/>
    <w:rsid w:val="00182C23"/>
    <w:rsid w:val="001C4841"/>
    <w:rsid w:val="001D1963"/>
    <w:rsid w:val="001D649E"/>
    <w:rsid w:val="001E21F7"/>
    <w:rsid w:val="001E262A"/>
    <w:rsid w:val="00203890"/>
    <w:rsid w:val="0021410B"/>
    <w:rsid w:val="0022165E"/>
    <w:rsid w:val="00223D2C"/>
    <w:rsid w:val="00230B2A"/>
    <w:rsid w:val="00241428"/>
    <w:rsid w:val="002526BD"/>
    <w:rsid w:val="002921BF"/>
    <w:rsid w:val="002B0201"/>
    <w:rsid w:val="002F0DEB"/>
    <w:rsid w:val="003219AC"/>
    <w:rsid w:val="003A5E07"/>
    <w:rsid w:val="003B0739"/>
    <w:rsid w:val="003E31F8"/>
    <w:rsid w:val="004309F7"/>
    <w:rsid w:val="00495015"/>
    <w:rsid w:val="004C38C1"/>
    <w:rsid w:val="004C6F78"/>
    <w:rsid w:val="004E52C1"/>
    <w:rsid w:val="005152EE"/>
    <w:rsid w:val="00524521"/>
    <w:rsid w:val="005F046B"/>
    <w:rsid w:val="00602CCF"/>
    <w:rsid w:val="00670E5E"/>
    <w:rsid w:val="006B3C6B"/>
    <w:rsid w:val="006D6599"/>
    <w:rsid w:val="007A7130"/>
    <w:rsid w:val="007B7FBC"/>
    <w:rsid w:val="007D08A0"/>
    <w:rsid w:val="007D656B"/>
    <w:rsid w:val="0087709A"/>
    <w:rsid w:val="00877E33"/>
    <w:rsid w:val="008B42CD"/>
    <w:rsid w:val="009C069F"/>
    <w:rsid w:val="00A005EB"/>
    <w:rsid w:val="00A54C47"/>
    <w:rsid w:val="00AD0924"/>
    <w:rsid w:val="00AE4915"/>
    <w:rsid w:val="00AF58C0"/>
    <w:rsid w:val="00B01150"/>
    <w:rsid w:val="00B44B27"/>
    <w:rsid w:val="00B61827"/>
    <w:rsid w:val="00B663AB"/>
    <w:rsid w:val="00B94315"/>
    <w:rsid w:val="00BF3CC2"/>
    <w:rsid w:val="00C26746"/>
    <w:rsid w:val="00C26D79"/>
    <w:rsid w:val="00CA2065"/>
    <w:rsid w:val="00D07AC9"/>
    <w:rsid w:val="00D37083"/>
    <w:rsid w:val="00D75007"/>
    <w:rsid w:val="00D768C5"/>
    <w:rsid w:val="00D91293"/>
    <w:rsid w:val="00DA44EC"/>
    <w:rsid w:val="00DD0E83"/>
    <w:rsid w:val="00E17A5B"/>
    <w:rsid w:val="00EA7746"/>
    <w:rsid w:val="00EB6535"/>
    <w:rsid w:val="00EC4F23"/>
    <w:rsid w:val="00F73ECB"/>
    <w:rsid w:val="00F84AFD"/>
    <w:rsid w:val="00F903D0"/>
    <w:rsid w:val="00FA6125"/>
    <w:rsid w:val="00F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D620"/>
  <w15:docId w15:val="{40C63C48-F43F-42B1-B50E-E995D817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4E69E-85D1-4952-82C7-0D101782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oamfilho</dc:creator>
  <cp:lastModifiedBy>OLINDO ASSIS MARTINS FILHO</cp:lastModifiedBy>
  <cp:revision>11</cp:revision>
  <dcterms:created xsi:type="dcterms:W3CDTF">2020-07-08T19:34:00Z</dcterms:created>
  <dcterms:modified xsi:type="dcterms:W3CDTF">2020-09-04T16:33:00Z</dcterms:modified>
</cp:coreProperties>
</file>