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1E5BA" w14:textId="5297AFA3" w:rsidR="00896214" w:rsidRDefault="003B0872" w:rsidP="003B0872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b/>
        </w:rPr>
        <w:t xml:space="preserve">Supplementary Table </w:t>
      </w:r>
      <w:r w:rsidR="009805F7">
        <w:rPr>
          <w:b/>
        </w:rPr>
        <w:t>4</w:t>
      </w:r>
      <w:r w:rsidRPr="006752A0">
        <w:rPr>
          <w:b/>
        </w:rPr>
        <w:t xml:space="preserve"> </w:t>
      </w:r>
      <w:r w:rsidRPr="009805F7">
        <w:t xml:space="preserve">Summary of SNP marker associations </w:t>
      </w:r>
      <w:r w:rsidR="00CC6399">
        <w:t>for heading date (HD</w:t>
      </w:r>
      <w:r w:rsidRPr="009805F7">
        <w:t xml:space="preserve">) </w:t>
      </w:r>
      <w:r w:rsidR="00CC6399">
        <w:t>and plant h</w:t>
      </w:r>
      <w:r w:rsidRPr="009805F7">
        <w:t>eight</w:t>
      </w:r>
      <w:r w:rsidR="00CC6399">
        <w:t xml:space="preserve"> (PH)</w:t>
      </w:r>
      <w:r w:rsidRPr="009805F7">
        <w:t xml:space="preserve">. SNP markers have moderate to high level of significance based on threshold values of </w:t>
      </w:r>
      <w:r w:rsidRPr="009805F7">
        <w:rPr>
          <w:rFonts w:ascii="Calibri" w:eastAsia="Times New Roman" w:hAnsi="Calibri" w:cs="Times New Roman"/>
          <w:i/>
          <w:color w:val="000000"/>
          <w:lang w:eastAsia="en-AU"/>
        </w:rPr>
        <w:t>p</w:t>
      </w:r>
      <w:r w:rsidRPr="009805F7">
        <w:rPr>
          <w:rFonts w:ascii="Calibri" w:eastAsia="Times New Roman" w:hAnsi="Calibri" w:cs="Times New Roman"/>
          <w:color w:val="000000"/>
          <w:lang w:eastAsia="en-AU"/>
        </w:rPr>
        <w:t xml:space="preserve"> &lt; 7.65x10</w:t>
      </w:r>
      <w:r w:rsidRPr="009805F7">
        <w:rPr>
          <w:rFonts w:ascii="Calibri" w:eastAsia="Times New Roman" w:hAnsi="Calibri" w:cs="Times New Roman"/>
          <w:color w:val="000000"/>
          <w:vertAlign w:val="superscript"/>
          <w:lang w:eastAsia="en-AU"/>
        </w:rPr>
        <w:t>-5</w:t>
      </w:r>
      <w:r w:rsidRPr="009805F7">
        <w:rPr>
          <w:rFonts w:ascii="Calibri" w:eastAsia="Times New Roman" w:hAnsi="Calibri" w:cs="Times New Roman"/>
          <w:color w:val="000000"/>
          <w:lang w:eastAsia="en-AU"/>
        </w:rPr>
        <w:t xml:space="preserve"> (-</w:t>
      </w:r>
      <w:proofErr w:type="gramStart"/>
      <w:r w:rsidRPr="009805F7">
        <w:rPr>
          <w:rFonts w:ascii="Calibri" w:eastAsia="Times New Roman" w:hAnsi="Calibri" w:cs="Times New Roman"/>
          <w:color w:val="000000"/>
          <w:lang w:eastAsia="en-AU"/>
        </w:rPr>
        <w:t>log</w:t>
      </w:r>
      <w:r w:rsidRPr="009805F7">
        <w:rPr>
          <w:rFonts w:ascii="Calibri" w:eastAsia="Times New Roman" w:hAnsi="Calibri" w:cs="Times New Roman"/>
          <w:color w:val="000000"/>
          <w:vertAlign w:val="subscript"/>
          <w:lang w:eastAsia="en-AU"/>
        </w:rPr>
        <w:t>10</w:t>
      </w:r>
      <w:r w:rsidRPr="009805F7">
        <w:rPr>
          <w:rFonts w:ascii="Calibri" w:eastAsia="Times New Roman" w:hAnsi="Calibri" w:cs="Times New Roman"/>
          <w:color w:val="000000"/>
          <w:lang w:eastAsia="en-AU"/>
        </w:rPr>
        <w:t>(</w:t>
      </w:r>
      <w:proofErr w:type="gramEnd"/>
      <w:r w:rsidRPr="009805F7">
        <w:rPr>
          <w:rFonts w:ascii="Calibri" w:eastAsia="Times New Roman" w:hAnsi="Calibri" w:cs="Times New Roman"/>
          <w:i/>
          <w:color w:val="000000"/>
          <w:lang w:eastAsia="en-AU"/>
        </w:rPr>
        <w:t>p</w:t>
      </w:r>
      <w:r w:rsidRPr="009805F7">
        <w:rPr>
          <w:rFonts w:ascii="Calibri" w:eastAsia="Times New Roman" w:hAnsi="Calibri" w:cs="Times New Roman"/>
          <w:color w:val="000000"/>
          <w:lang w:eastAsia="en-AU"/>
        </w:rPr>
        <w:t>)  &gt;  4.12).</w:t>
      </w:r>
      <w:r w:rsidRPr="00BC211A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</w:p>
    <w:p w14:paraId="44A60CA7" w14:textId="2039F0C2" w:rsidR="003B0872" w:rsidRPr="0065202D" w:rsidRDefault="003B0872" w:rsidP="003B0872">
      <w:pPr>
        <w:rPr>
          <w:rFonts w:ascii="Calibri" w:eastAsia="Times New Roman" w:hAnsi="Calibri" w:cs="Times New Roman"/>
          <w:b/>
          <w:bCs/>
          <w:color w:val="000000"/>
          <w:lang w:eastAsia="en-AU"/>
        </w:rPr>
      </w:pPr>
    </w:p>
    <w:tbl>
      <w:tblPr>
        <w:tblW w:w="13958" w:type="dxa"/>
        <w:jc w:val="center"/>
        <w:tblLook w:val="04A0" w:firstRow="1" w:lastRow="0" w:firstColumn="1" w:lastColumn="0" w:noHBand="0" w:noVBand="1"/>
      </w:tblPr>
      <w:tblGrid>
        <w:gridCol w:w="1361"/>
        <w:gridCol w:w="839"/>
        <w:gridCol w:w="1587"/>
        <w:gridCol w:w="1107"/>
        <w:gridCol w:w="907"/>
        <w:gridCol w:w="2371"/>
        <w:gridCol w:w="680"/>
        <w:gridCol w:w="1026"/>
        <w:gridCol w:w="680"/>
        <w:gridCol w:w="680"/>
        <w:gridCol w:w="1020"/>
        <w:gridCol w:w="850"/>
        <w:gridCol w:w="850"/>
      </w:tblGrid>
      <w:tr w:rsidR="00CC6399" w:rsidRPr="00F728F0" w14:paraId="6453BB1D" w14:textId="77777777" w:rsidTr="00CC6399">
        <w:trPr>
          <w:trHeight w:val="315"/>
          <w:jc w:val="center"/>
        </w:trPr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403384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Environment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A84FF5" w14:textId="4CA8B25F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Trait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5286C" w14:textId="77E2ECEE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QTL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C6610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Chromosome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61CE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SNP id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90E8E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SNP name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01495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SNP</w:t>
            </w: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27E69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IWGSC-bp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334D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</w:t>
            </w: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CA71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MAF</w:t>
            </w: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4E1A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Allele effect estimate %</w:t>
            </w: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41CC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-value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D672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-log</w:t>
            </w: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10</w:t>
            </w: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 w:rsidRPr="00F728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F728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CC6399" w:rsidRPr="00F728F0" w14:paraId="471E94C4" w14:textId="77777777" w:rsidTr="00CC6399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305B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Manjimup 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7557A" w14:textId="06B438D1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217AF" w14:textId="6F10609D" w:rsidR="00CC6399" w:rsidRPr="006943B3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943B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QHd.MJ18.daw-1B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35B88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4AC5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IWB72443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43A8" w14:textId="77777777" w:rsidR="00CC6399" w:rsidRPr="00F728F0" w:rsidRDefault="00CC6399" w:rsidP="009D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Tdurum_contig55429_116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4093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[T/C]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1840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664,302,556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28B6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C9AD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B97B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700A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6.47E-06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AE6A1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5.19</w:t>
            </w:r>
          </w:p>
        </w:tc>
      </w:tr>
      <w:tr w:rsidR="00CC6399" w:rsidRPr="00F728F0" w14:paraId="29C9CFAF" w14:textId="77777777" w:rsidTr="00CC6399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FAB7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Manjimup 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5C6C" w14:textId="06C3AE75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844AE" w14:textId="4B771FA2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86FB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EE66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A720" w14:textId="77777777" w:rsidR="00CC6399" w:rsidRPr="00F728F0" w:rsidRDefault="00CC6399" w:rsidP="009D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824C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40E6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A69B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033D8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AD67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0A47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3909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C6399" w:rsidRPr="00F728F0" w14:paraId="0EF04313" w14:textId="77777777" w:rsidTr="00CC6399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3601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Manjimup 2020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A6074" w14:textId="1C08804B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9E82" w14:textId="4CB77B84" w:rsidR="00CC6399" w:rsidRPr="006943B3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943B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QHd.MJ20.daw-2D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820B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CF44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IWA6302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3EE5" w14:textId="77777777" w:rsidR="00CC6399" w:rsidRPr="00F728F0" w:rsidRDefault="00CC6399" w:rsidP="009D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wsnp_JD_rep_c63957_40798121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8CD6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[T/C]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F00A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20,768,520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B695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2ADA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B3EE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76EC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1.61E-05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FDD2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4.79</w:t>
            </w:r>
          </w:p>
        </w:tc>
      </w:tr>
      <w:tr w:rsidR="00CC6399" w:rsidRPr="00F728F0" w14:paraId="62176534" w14:textId="77777777" w:rsidTr="00CC6399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9E4F4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54E69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2F31" w14:textId="47231264" w:rsidR="00CC6399" w:rsidRPr="006943B3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943B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QHd.MJ20.daw-5B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C60BC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08C1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IWB36002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A2B7" w14:textId="77777777" w:rsidR="00CC6399" w:rsidRPr="00F728F0" w:rsidRDefault="00CC6399" w:rsidP="009D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IACX5702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0EB6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[A/G]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839DB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577,227,941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042F4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4D8D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CFBEE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ADE8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6.23E-05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6BF5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4.21</w:t>
            </w:r>
          </w:p>
        </w:tc>
      </w:tr>
      <w:tr w:rsidR="00CC6399" w:rsidRPr="00F728F0" w14:paraId="6A5A1628" w14:textId="77777777" w:rsidTr="00CC6399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5581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 Perth 2020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C58C" w14:textId="0D2E8328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18FF" w14:textId="401DE1F2" w:rsidR="00CC6399" w:rsidRPr="006943B3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943B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QHd.SP20.daw-1B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AE08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0FA6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IWB68743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0343" w14:textId="77777777" w:rsidR="00CC6399" w:rsidRPr="00F728F0" w:rsidRDefault="00CC6399" w:rsidP="009D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Tdurum_contig18557_228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DE68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[A/G]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170C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664,285,795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E3F9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C5A3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EAA2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42AF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6.14E-05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1AC0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4.21</w:t>
            </w:r>
          </w:p>
        </w:tc>
      </w:tr>
      <w:tr w:rsidR="00CC6399" w:rsidRPr="00F728F0" w14:paraId="664B8C0C" w14:textId="77777777" w:rsidTr="006943B3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F7A4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vAlign w:val="center"/>
          </w:tcPr>
          <w:p w14:paraId="0DE1BC5B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12C4" w14:textId="08B47463" w:rsidR="00CC6399" w:rsidRPr="006943B3" w:rsidRDefault="00CC6399" w:rsidP="009D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A7EC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1B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BD7B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IWB72443</w:t>
            </w: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1318" w14:textId="77777777" w:rsidR="00CC6399" w:rsidRPr="00F728F0" w:rsidRDefault="00CC6399" w:rsidP="009D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Tdurum_contig55429_116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397E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[T/C]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4BF9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664,302,556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67F2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9C9C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E384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9.56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066F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3.93E-06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B51A" w14:textId="77777777" w:rsidR="00CC6399" w:rsidRPr="00F728F0" w:rsidRDefault="00CC6399" w:rsidP="009D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5.41</w:t>
            </w:r>
          </w:p>
        </w:tc>
      </w:tr>
      <w:tr w:rsidR="00CC6399" w:rsidRPr="00F728F0" w14:paraId="3B66A2AB" w14:textId="77777777" w:rsidTr="006943B3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88DE2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D77D7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81C07" w14:textId="28039FFD" w:rsidR="00CC6399" w:rsidRPr="006943B3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943B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QHd.SP20.daw-3D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F502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3DF9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IWA153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30D5" w14:textId="77777777" w:rsidR="00CC6399" w:rsidRPr="00F728F0" w:rsidRDefault="00CC6399" w:rsidP="00CC6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wsnp_BE444579D_Ta_2_3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17C5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[A/G]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3C9D7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604,366,294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32A46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B238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F2AC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892B8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3.85E-05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15569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</w:t>
            </w:r>
          </w:p>
        </w:tc>
      </w:tr>
      <w:tr w:rsidR="00CC6399" w:rsidRPr="00F728F0" w14:paraId="3445E047" w14:textId="77777777" w:rsidTr="006943B3">
        <w:trPr>
          <w:trHeight w:val="300"/>
          <w:jc w:val="center"/>
        </w:trPr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11ABE" w14:textId="14BA921B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Manjimup 2018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BB5BB" w14:textId="1FE86619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77E15" w14:textId="5483DDAA" w:rsidR="00CC6399" w:rsidRPr="006943B3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943B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QHt.MJ18.daw-4B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CB97A" w14:textId="61DBA403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4B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472F5" w14:textId="422FFE73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IWB6961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B0196" w14:textId="4641692E" w:rsidR="00CC6399" w:rsidRPr="00F728F0" w:rsidRDefault="00CC6399" w:rsidP="00694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BS00022194_51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8B680" w14:textId="566CD6A9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[T/C]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E32A0" w14:textId="28740024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475,806,782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91411" w14:textId="05362A64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3B841" w14:textId="0A04F27B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054A1" w14:textId="7AD71C5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B751C" w14:textId="296736A2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9E18" w14:textId="77A7B698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4.93</w:t>
            </w:r>
          </w:p>
        </w:tc>
      </w:tr>
      <w:tr w:rsidR="00CC6399" w:rsidRPr="00F728F0" w14:paraId="4BED8B3C" w14:textId="77777777" w:rsidTr="006943B3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11ADC6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vAlign w:val="center"/>
          </w:tcPr>
          <w:p w14:paraId="6C443C43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C8C8CC" w14:textId="77777777" w:rsidR="00CC6399" w:rsidRPr="006943B3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CBEBF1" w14:textId="7814EBF0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4B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272803" w14:textId="55AC46CE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IWB72211</w:t>
            </w: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36BC0F" w14:textId="4D2526F9" w:rsidR="00CC6399" w:rsidRPr="00F728F0" w:rsidRDefault="00CC6399" w:rsidP="00694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Tdurum_contig51818_145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D94210" w14:textId="25550C01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[A/G]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C83A5B" w14:textId="4ABA4B45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475,806,882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738023" w14:textId="67E665CA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0798B5" w14:textId="0CDBDA6A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A10FF" w14:textId="6956DACA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-10.74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EAFE26" w14:textId="44145FC2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8.29E-06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24C6DC" w14:textId="5CAA704A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5.08</w:t>
            </w:r>
          </w:p>
        </w:tc>
      </w:tr>
      <w:tr w:rsidR="00CC6399" w:rsidRPr="00F728F0" w14:paraId="258CD69B" w14:textId="77777777" w:rsidTr="006943B3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7F2F9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12E38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70C88" w14:textId="77777777" w:rsidR="00CC6399" w:rsidRPr="006943B3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8B6B7" w14:textId="11A2A66B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66751" w14:textId="27D7210D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IWB26339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66A4A" w14:textId="031BC2D2" w:rsidR="00CC6399" w:rsidRPr="00F728F0" w:rsidRDefault="00CC6399" w:rsidP="00694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Excalibur_c42450_727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866E2" w14:textId="5B0DB69F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[T/C]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FC94F" w14:textId="3823E4C8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479,154,233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ADA67" w14:textId="540C902A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98141" w14:textId="01038E5A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05A4E" w14:textId="0078C62D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524F3" w14:textId="345757A9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6.24E-05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7441E" w14:textId="15CAACEC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4.21</w:t>
            </w:r>
          </w:p>
        </w:tc>
      </w:tr>
      <w:tr w:rsidR="00CC6399" w:rsidRPr="00F728F0" w14:paraId="06A43A16" w14:textId="77777777" w:rsidTr="006943B3">
        <w:trPr>
          <w:trHeight w:val="300"/>
          <w:jc w:val="center"/>
        </w:trPr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84028" w14:textId="1B589F9C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Manjimup 2019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232F8" w14:textId="207C69B2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A3846" w14:textId="31EFD28A" w:rsidR="00CC6399" w:rsidRPr="006943B3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943B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QHt.MJ19.daw-1B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DA9A6" w14:textId="586CD66E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1B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22570" w14:textId="626B176F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IWB65905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31540" w14:textId="416EDAD6" w:rsidR="00CC6399" w:rsidRPr="00F728F0" w:rsidRDefault="00CC6399" w:rsidP="00694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TA004946-0577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310BE" w14:textId="54CE119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[T/C]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6105B" w14:textId="0085C37F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640,560,372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E49E6" w14:textId="26A9995C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5EA67" w14:textId="536D1711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E2FFD" w14:textId="1B1AD8CF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3A3B9" w14:textId="6FFC2F19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2.27E-05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CCD7F" w14:textId="38A7D13C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4.64</w:t>
            </w:r>
          </w:p>
        </w:tc>
      </w:tr>
      <w:tr w:rsidR="00CC6399" w:rsidRPr="00F728F0" w14:paraId="183A228A" w14:textId="77777777" w:rsidTr="006943B3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551344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vAlign w:val="center"/>
          </w:tcPr>
          <w:p w14:paraId="0BD0F72A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A6C977" w14:textId="1912CE14" w:rsidR="00CC6399" w:rsidRPr="006943B3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943B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QHt.MJ19.daw-2A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8BD7D0" w14:textId="0178A299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E30A85" w14:textId="0C026615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IWB40126</w:t>
            </w: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1786DA" w14:textId="5312E455" w:rsidR="00CC6399" w:rsidRPr="00F728F0" w:rsidRDefault="00CC6399" w:rsidP="00694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Ku_c8927_2075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9D40AB" w14:textId="16CE78C5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[A/G]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C6DA67" w14:textId="09FBDE4F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691,217,702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B58C0A" w14:textId="1E8C2DC8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CA47AF" w14:textId="02C50429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2CB535" w14:textId="5B3D5CB4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-6.02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0614F" w14:textId="5C1A4DFE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7.06E-05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11F03D" w14:textId="782EE9A1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4.15</w:t>
            </w:r>
          </w:p>
        </w:tc>
      </w:tr>
      <w:tr w:rsidR="00CC6399" w:rsidRPr="00F728F0" w14:paraId="2846EC36" w14:textId="77777777" w:rsidTr="006943B3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BBB76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3619A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43294" w14:textId="3AC5B5F5" w:rsidR="00CC6399" w:rsidRPr="006943B3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943B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QHt.MJ19.daw-3A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5253E" w14:textId="4DE24435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28E53" w14:textId="7C5F74AD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IWB64831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AAE9E" w14:textId="750BFF5D" w:rsidR="00CC6399" w:rsidRPr="00F728F0" w:rsidRDefault="00CC6399" w:rsidP="00694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RFL_Contig4921_2352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99A2B" w14:textId="68508FFD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[T/C]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C5B5C" w14:textId="75B0CAD4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564,944,064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99617" w14:textId="1A6212C4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FB6A3" w14:textId="3F76A479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E7398" w14:textId="4590836F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542AC" w14:textId="540F0C1E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3.04E-05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B79A7" w14:textId="6050D016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4.52</w:t>
            </w:r>
          </w:p>
        </w:tc>
      </w:tr>
      <w:tr w:rsidR="00CC6399" w:rsidRPr="00F728F0" w14:paraId="3BA289AB" w14:textId="77777777" w:rsidTr="006943B3">
        <w:trPr>
          <w:trHeight w:val="300"/>
          <w:jc w:val="center"/>
        </w:trPr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F34AE" w14:textId="174BB922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Manjimup 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4C8D0" w14:textId="03F01AF3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87F9F" w14:textId="4F09F85C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4C91B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4028C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2AAB8" w14:textId="77777777" w:rsidR="00CC6399" w:rsidRPr="00F728F0" w:rsidRDefault="00CC6399" w:rsidP="00694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C4A56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C7187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C08EE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F8ED7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7BC06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51DED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9EE94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C6399" w:rsidRPr="00F728F0" w14:paraId="580A4BC4" w14:textId="77777777" w:rsidTr="006943B3">
        <w:trPr>
          <w:trHeight w:val="300"/>
          <w:jc w:val="center"/>
        </w:trPr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662471" w14:textId="4C89C54D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 Perth 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90DE17" w14:textId="090DF961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A4E66E" w14:textId="5C62F9AE" w:rsidR="00CC6399" w:rsidRPr="006943B3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943B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QHt.SP20.daw-5D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28EE24" w14:textId="5C1178D4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44AF4C" w14:textId="25553715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IWB54648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05D6BE" w14:textId="512EE0D7" w:rsidR="00CC6399" w:rsidRPr="00F728F0" w:rsidRDefault="00CC6399" w:rsidP="00694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RAC875_c18322_670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C1295" w14:textId="0E748B80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[A/G]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31DCFB" w14:textId="2818567D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31,273,513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F776E1" w14:textId="48BABA99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986C94" w14:textId="3E955A78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8A579C" w14:textId="02BC941A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-7.46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FE072" w14:textId="178A4925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9.66E-06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628161" w14:textId="2F24BD8D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5.01</w:t>
            </w:r>
          </w:p>
        </w:tc>
      </w:tr>
      <w:tr w:rsidR="00CC6399" w:rsidRPr="00F728F0" w14:paraId="3E81F760" w14:textId="77777777" w:rsidTr="00CC6399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97CC4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42785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CFB9F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DE898" w14:textId="2F88A20A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0BCED" w14:textId="27BD2EFA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IWB42322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CA24B" w14:textId="1FC00264" w:rsidR="00CC6399" w:rsidRPr="00F728F0" w:rsidRDefault="00CC6399" w:rsidP="00694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Kukri_c20444_677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AFB0D" w14:textId="24287A71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[T/C]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DF976" w14:textId="3FEDF8CC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31,273,805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8189B" w14:textId="276E8958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4CC25" w14:textId="5697C9A3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89F79" w14:textId="181F55CC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AE4DD" w14:textId="052B35F3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6.10E-05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AA829" w14:textId="65C15FA6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28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4.21</w:t>
            </w:r>
          </w:p>
        </w:tc>
      </w:tr>
      <w:tr w:rsidR="00CC6399" w:rsidRPr="00F728F0" w14:paraId="7F2E6240" w14:textId="77777777" w:rsidTr="00CC6399">
        <w:trPr>
          <w:trHeight w:val="300"/>
          <w:jc w:val="center"/>
        </w:trPr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BE67C" w14:textId="77777777" w:rsidR="00CC6399" w:rsidRPr="00F728F0" w:rsidRDefault="00CC6399" w:rsidP="00CC6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5D6E6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203B4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4FB89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2AD3C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C9105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42576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E05FE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8D14A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1F300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42F26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1B139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8D19E" w14:textId="77777777" w:rsidR="00CC6399" w:rsidRPr="00F728F0" w:rsidRDefault="00CC6399" w:rsidP="00CC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346FEDB3" w14:textId="77777777" w:rsidR="003B0872" w:rsidRDefault="003B0872" w:rsidP="003B0872">
      <w:pPr>
        <w:spacing w:before="40" w:after="40" w:line="240" w:lineRule="auto"/>
        <w:rPr>
          <w:sz w:val="23"/>
          <w:szCs w:val="23"/>
        </w:rPr>
      </w:pPr>
      <w:proofErr w:type="spellStart"/>
      <w:r w:rsidRPr="00A1078E">
        <w:rPr>
          <w:rFonts w:ascii="Calibri" w:eastAsia="Times New Roman" w:hAnsi="Calibri" w:cs="Times New Roman"/>
          <w:color w:val="000000"/>
          <w:sz w:val="18"/>
          <w:vertAlign w:val="superscript"/>
          <w:lang w:eastAsia="en-AU"/>
        </w:rPr>
        <w:t>a</w:t>
      </w:r>
      <w:r w:rsidRPr="002855FB">
        <w:rPr>
          <w:sz w:val="18"/>
          <w:szCs w:val="18"/>
        </w:rPr>
        <w:t>IWGSC</w:t>
      </w:r>
      <w:proofErr w:type="spellEnd"/>
      <w:r>
        <w:rPr>
          <w:sz w:val="18"/>
          <w:szCs w:val="18"/>
        </w:rPr>
        <w:t>:</w:t>
      </w:r>
      <w:r w:rsidRPr="002855FB">
        <w:rPr>
          <w:sz w:val="18"/>
          <w:szCs w:val="18"/>
        </w:rPr>
        <w:t xml:space="preserve"> IWGSC </w:t>
      </w:r>
      <w:proofErr w:type="spellStart"/>
      <w:r w:rsidRPr="002855FB">
        <w:rPr>
          <w:sz w:val="18"/>
          <w:szCs w:val="18"/>
        </w:rPr>
        <w:t>RefSeq</w:t>
      </w:r>
      <w:proofErr w:type="spellEnd"/>
      <w:r w:rsidRPr="002855FB">
        <w:rPr>
          <w:sz w:val="18"/>
          <w:szCs w:val="18"/>
        </w:rPr>
        <w:t xml:space="preserve"> v1.0</w:t>
      </w:r>
      <w:r>
        <w:rPr>
          <w:sz w:val="18"/>
          <w:szCs w:val="18"/>
        </w:rPr>
        <w:t xml:space="preserve">, </w:t>
      </w:r>
      <w:r>
        <w:rPr>
          <w:sz w:val="18"/>
        </w:rPr>
        <w:t>bp: base pairs.</w:t>
      </w:r>
      <w:bookmarkStart w:id="0" w:name="_GoBack"/>
      <w:bookmarkEnd w:id="0"/>
    </w:p>
    <w:p w14:paraId="44FEC3FE" w14:textId="77777777" w:rsidR="003B0872" w:rsidRDefault="003B0872" w:rsidP="003B0872">
      <w:pPr>
        <w:spacing w:before="40" w:after="40" w:line="240" w:lineRule="auto"/>
        <w:rPr>
          <w:sz w:val="18"/>
        </w:rPr>
      </w:pPr>
      <w:proofErr w:type="spellStart"/>
      <w:r>
        <w:rPr>
          <w:sz w:val="18"/>
          <w:vertAlign w:val="superscript"/>
        </w:rPr>
        <w:t>b</w:t>
      </w:r>
      <w:r w:rsidRPr="00C96174">
        <w:rPr>
          <w:sz w:val="18"/>
        </w:rPr>
        <w:t>MAF</w:t>
      </w:r>
      <w:proofErr w:type="spellEnd"/>
      <w:r w:rsidRPr="00C96174">
        <w:rPr>
          <w:sz w:val="18"/>
        </w:rPr>
        <w:t>: minor allele frequency</w:t>
      </w:r>
      <w:r>
        <w:rPr>
          <w:sz w:val="18"/>
        </w:rPr>
        <w:t xml:space="preserve">. </w:t>
      </w:r>
    </w:p>
    <w:p w14:paraId="7CB1CA8D" w14:textId="77777777" w:rsidR="003B0872" w:rsidRDefault="003B0872" w:rsidP="003B0872">
      <w:pPr>
        <w:spacing w:before="40" w:after="40" w:line="240" w:lineRule="auto"/>
        <w:rPr>
          <w:sz w:val="18"/>
        </w:rPr>
      </w:pPr>
      <w:proofErr w:type="spellStart"/>
      <w:r>
        <w:rPr>
          <w:sz w:val="18"/>
          <w:vertAlign w:val="superscript"/>
        </w:rPr>
        <w:t>c</w:t>
      </w:r>
      <w:r>
        <w:rPr>
          <w:sz w:val="18"/>
        </w:rPr>
        <w:t>The</w:t>
      </w:r>
      <w:proofErr w:type="spellEnd"/>
      <w:r>
        <w:rPr>
          <w:sz w:val="18"/>
        </w:rPr>
        <w:t xml:space="preserve"> effect estimates the difference between the average phenotypic values of the homozygous A genotype relative to the homozygous B genotype.</w:t>
      </w:r>
    </w:p>
    <w:p w14:paraId="3ABF2096" w14:textId="23A69985" w:rsidR="003B0872" w:rsidRDefault="003B0872" w:rsidP="003B0872">
      <w:pPr>
        <w:spacing w:before="40" w:after="40" w:line="240" w:lineRule="auto"/>
      </w:pPr>
      <w:r>
        <w:rPr>
          <w:sz w:val="18"/>
        </w:rPr>
        <w:t xml:space="preserve">NA: No associations detected at </w:t>
      </w:r>
      <w:r w:rsidRPr="00440433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-log</w:t>
      </w:r>
      <w:r w:rsidRPr="00440433">
        <w:rPr>
          <w:rFonts w:ascii="Calibri" w:eastAsia="Times New Roman" w:hAnsi="Calibri" w:cs="Times New Roman"/>
          <w:color w:val="000000"/>
          <w:sz w:val="18"/>
          <w:szCs w:val="18"/>
          <w:vertAlign w:val="subscript"/>
          <w:lang w:eastAsia="en-AU"/>
        </w:rPr>
        <w:t>10</w:t>
      </w:r>
      <w:r w:rsidRPr="00440433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(</w:t>
      </w:r>
      <w:r w:rsidRPr="00440433">
        <w:rPr>
          <w:rFonts w:ascii="Calibri" w:eastAsia="Times New Roman" w:hAnsi="Calibri" w:cs="Times New Roman"/>
          <w:i/>
          <w:color w:val="000000"/>
          <w:sz w:val="18"/>
          <w:szCs w:val="18"/>
          <w:lang w:eastAsia="en-AU"/>
        </w:rPr>
        <w:t>p</w:t>
      </w:r>
      <w:r w:rsidRPr="00440433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) &gt; 4.12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.</w:t>
      </w:r>
    </w:p>
    <w:sectPr w:rsidR="003B0872" w:rsidSect="003B0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ucida Sans Typewriter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72"/>
    <w:rsid w:val="003B0872"/>
    <w:rsid w:val="003F3B2A"/>
    <w:rsid w:val="0068198A"/>
    <w:rsid w:val="006943B3"/>
    <w:rsid w:val="008677FB"/>
    <w:rsid w:val="00896214"/>
    <w:rsid w:val="008B1192"/>
    <w:rsid w:val="008F61E3"/>
    <w:rsid w:val="009805F7"/>
    <w:rsid w:val="00CC62F9"/>
    <w:rsid w:val="00CC6399"/>
    <w:rsid w:val="00E1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CEDC"/>
  <w15:chartTrackingRefBased/>
  <w15:docId w15:val="{BFC8989F-12F1-428F-BA65-EC791912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72"/>
    <w:pPr>
      <w:spacing w:line="240" w:lineRule="auto"/>
    </w:pPr>
    <w:rPr>
      <w:rFonts w:eastAsiaTheme="minorHAns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72"/>
    <w:rPr>
      <w:rFonts w:eastAsiaTheme="minorHAnsi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7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970B7059A4A4AA4776DD28FEC0024" ma:contentTypeVersion="9" ma:contentTypeDescription="Create a new document." ma:contentTypeScope="" ma:versionID="9f3034c1b4d539eeee4185a72fc32e9e">
  <xsd:schema xmlns:xsd="http://www.w3.org/2001/XMLSchema" xmlns:xs="http://www.w3.org/2001/XMLSchema" xmlns:p="http://schemas.microsoft.com/office/2006/metadata/properties" xmlns:ns3="c6810c5f-e758-43f7-aa67-7ed79b357e17" targetNamespace="http://schemas.microsoft.com/office/2006/metadata/properties" ma:root="true" ma:fieldsID="6f8abb98bd4baff85674d9c6bb2c7cf2" ns3:_="">
    <xsd:import namespace="c6810c5f-e758-43f7-aa67-7ed79b357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0c5f-e758-43f7-aa67-7ed79b35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FEDB8-7181-46B0-9BCF-2F5523776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96C0B-E51D-45E0-A8F6-45ACE23BE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10c5f-e758-43f7-aa67-7ed79b357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FBA1E-427F-428E-8B76-919ED24643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Walker</dc:creator>
  <cp:keywords/>
  <dc:description/>
  <cp:lastModifiedBy>Michael Francki</cp:lastModifiedBy>
  <cp:revision>2</cp:revision>
  <dcterms:created xsi:type="dcterms:W3CDTF">2021-01-11T08:30:00Z</dcterms:created>
  <dcterms:modified xsi:type="dcterms:W3CDTF">2021-01-11T08:30:00Z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0x010100483970B7059A4A4AA4776DD28FEC0024</vt:lpwstr>
  </property>
</Properties>
</file>