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D" w:rsidRDefault="00882CD8" w:rsidP="00882CD8">
      <w:pPr>
        <w:rPr>
          <w:rFonts w:hint="eastAsia"/>
        </w:rPr>
      </w:pPr>
      <w:r w:rsidRPr="00882CD8">
        <w:drawing>
          <wp:inline distT="0" distB="0" distL="0" distR="0">
            <wp:extent cx="5274310" cy="3906286"/>
            <wp:effectExtent l="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4775" cy="5173543"/>
                      <a:chOff x="899593" y="1124744"/>
                      <a:chExt cx="6984775" cy="5173543"/>
                    </a:xfrm>
                  </a:grpSpPr>
                  <a:grpSp>
                    <a:nvGrpSpPr>
                      <a:cNvPr id="10" name="组合 9"/>
                      <a:cNvGrpSpPr/>
                    </a:nvGrpSpPr>
                    <a:grpSpPr>
                      <a:xfrm>
                        <a:off x="899593" y="1124744"/>
                        <a:ext cx="6984775" cy="5173543"/>
                        <a:chOff x="899593" y="1124744"/>
                        <a:chExt cx="6984775" cy="5173543"/>
                      </a:xfrm>
                    </a:grpSpPr>
                    <a:pic>
                      <a:nvPicPr>
                        <a:cNvPr id="2050" name="Picture 2" descr="D:\正在进行的论文\刘奇2020微生物\Report\2020H24jywA41_shenchenjia_report\src\summary_part\4_GenePredict\2_Unigenes_len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 l="5495" t="9231" b="9011"/>
                        <a:stretch>
                          <a:fillRect/>
                        </a:stretch>
                      </a:blipFill>
                      <a:spPr bwMode="auto">
                        <a:xfrm>
                          <a:off x="1691680" y="1340768"/>
                          <a:ext cx="6192688" cy="446449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5" name="矩形 4"/>
                        <a:cNvSpPr/>
                      </a:nvSpPr>
                      <a:spPr>
                        <a:xfrm>
                          <a:off x="3537184" y="1124744"/>
                          <a:ext cx="2258952" cy="307777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4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Unigene Length Distribution</a:t>
                            </a:r>
                            <a:endParaRPr lang="zh-CN" altLang="en-US" sz="14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矩形 5"/>
                        <a:cNvSpPr/>
                      </a:nvSpPr>
                      <a:spPr>
                        <a:xfrm rot="16200000">
                          <a:off x="601114" y="3943503"/>
                          <a:ext cx="873957" cy="2769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Frequency </a:t>
                            </a:r>
                            <a:endParaRPr lang="zh-CN" altLang="en-US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矩形 6"/>
                        <a:cNvSpPr/>
                      </a:nvSpPr>
                      <a:spPr>
                        <a:xfrm>
                          <a:off x="1160328" y="1981289"/>
                          <a:ext cx="629816" cy="378565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40000</a:t>
                            </a: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30000</a:t>
                            </a:r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20000</a:t>
                            </a:r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10000</a:t>
                            </a:r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endParaRPr lang="en-US" altLang="zh-CN" sz="1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r"/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0</a:t>
                            </a:r>
                            <a:endParaRPr lang="zh-CN" altLang="en-US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矩形 7"/>
                        <a:cNvSpPr/>
                      </a:nvSpPr>
                      <a:spPr>
                        <a:xfrm>
                          <a:off x="3707904" y="6021288"/>
                          <a:ext cx="883575" cy="2769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Length (nt)</a:t>
                            </a:r>
                            <a:endParaRPr lang="zh-CN" altLang="en-US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矩形 8"/>
                        <a:cNvSpPr/>
                      </a:nvSpPr>
                      <a:spPr>
                        <a:xfrm>
                          <a:off x="1835696" y="5733256"/>
                          <a:ext cx="5339923" cy="276999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64 </a:t>
                            </a:r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                    </a:t>
                            </a:r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256   </a:t>
                            </a:r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                1024                        </a:t>
                            </a:r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4096   </a:t>
                            </a:r>
                            <a:r>
                              <a:rPr lang="en-US" altLang="zh-CN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             16384</a:t>
                            </a:r>
                            <a:endParaRPr lang="zh-CN" altLang="en-US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82CD8" w:rsidRPr="00882CD8" w:rsidRDefault="00882CD8" w:rsidP="00882CD8">
      <w:r w:rsidRPr="00882CD8">
        <w:rPr>
          <w:rFonts w:ascii="Times New Roman" w:hAnsi="Times New Roman" w:cs="Times New Roman" w:hint="eastAsia"/>
          <w:sz w:val="24"/>
          <w:szCs w:val="24"/>
        </w:rPr>
        <w:t xml:space="preserve">Figure S2 </w:t>
      </w:r>
      <w:r>
        <w:rPr>
          <w:rFonts w:ascii="Times New Roman" w:hAnsi="Times New Roman" w:cs="Times New Roman" w:hint="eastAsia"/>
          <w:sz w:val="24"/>
          <w:szCs w:val="24"/>
        </w:rPr>
        <w:t>L</w:t>
      </w:r>
      <w:r w:rsidRPr="003F3D1F">
        <w:rPr>
          <w:rFonts w:ascii="Times New Roman" w:hAnsi="Times New Roman" w:cs="Times New Roman" w:hint="eastAsia"/>
          <w:sz w:val="24"/>
          <w:szCs w:val="24"/>
        </w:rPr>
        <w:t>ength distribution of all predicted unigenes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882CD8" w:rsidRPr="00882CD8" w:rsidSect="008B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CD8"/>
    <w:rsid w:val="002E545B"/>
    <w:rsid w:val="00882CD8"/>
    <w:rsid w:val="008B16B5"/>
    <w:rsid w:val="00F3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C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2021-02-02T08:17:00Z</dcterms:created>
  <dcterms:modified xsi:type="dcterms:W3CDTF">2021-02-02T08:19:00Z</dcterms:modified>
</cp:coreProperties>
</file>