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1AC8F" w14:textId="77777777" w:rsidR="001B19EF" w:rsidRDefault="001B19EF" w:rsidP="001B19EF">
      <w:pPr>
        <w:spacing w:before="0" w:after="0" w:line="0" w:lineRule="atLeast"/>
        <w:jc w:val="left"/>
        <w:rPr>
          <w:rFonts w:ascii="Arial"/>
          <w:color w:val="FF0000"/>
          <w:sz w:val="2"/>
        </w:rPr>
      </w:pPr>
    </w:p>
    <w:p w14:paraId="74B5ADAE" w14:textId="77777777" w:rsidR="001B19EF" w:rsidRDefault="001B19EF" w:rsidP="001B19EF">
      <w:pPr>
        <w:framePr w:w="4885" w:wrap="auto" w:vAnchor="page" w:hAnchor="page" w:x="3571" w:y="2101"/>
        <w:widowControl w:val="0"/>
        <w:autoSpaceDE w:val="0"/>
        <w:autoSpaceDN w:val="0"/>
        <w:spacing w:before="0" w:after="0" w:line="488" w:lineRule="exact"/>
        <w:jc w:val="left"/>
        <w:rPr>
          <w:rFonts w:ascii="Times New Roman"/>
          <w:b/>
          <w:color w:val="000000"/>
          <w:sz w:val="44"/>
        </w:rPr>
      </w:pPr>
      <w:r>
        <w:rPr>
          <w:rFonts w:ascii="Times New Roman"/>
          <w:b/>
          <w:color w:val="000000"/>
          <w:sz w:val="44"/>
        </w:rPr>
        <w:t>Online Data Supplement</w:t>
      </w:r>
    </w:p>
    <w:p w14:paraId="78D4F434" w14:textId="77777777" w:rsidR="001B19EF" w:rsidRPr="00A87AF5" w:rsidRDefault="001B19EF" w:rsidP="001B19EF">
      <w:pPr>
        <w:framePr w:w="8308" w:wrap="auto" w:vAnchor="page" w:hAnchor="page" w:x="2031" w:y="2861"/>
        <w:widowControl w:val="0"/>
        <w:autoSpaceDE w:val="0"/>
        <w:autoSpaceDN w:val="0"/>
        <w:spacing w:before="0" w:after="0" w:line="266" w:lineRule="exact"/>
        <w:jc w:val="center"/>
        <w:rPr>
          <w:rFonts w:ascii="Times New Roman"/>
          <w:b/>
          <w:bCs/>
          <w:color w:val="000000"/>
          <w:sz w:val="24"/>
          <w:lang w:bidi="en-US"/>
        </w:rPr>
      </w:pPr>
      <w:bookmarkStart w:id="0" w:name="OLE_LINK1"/>
      <w:bookmarkStart w:id="1" w:name="_Hlk59955397"/>
      <w:r w:rsidRPr="00A87AF5">
        <w:rPr>
          <w:rFonts w:ascii="Times New Roman"/>
          <w:b/>
          <w:bCs/>
          <w:color w:val="000000"/>
          <w:sz w:val="24"/>
          <w:lang w:bidi="en-US"/>
        </w:rPr>
        <w:t>Transcriptome analysis</w:t>
      </w:r>
      <w:bookmarkEnd w:id="0"/>
      <w:r w:rsidRPr="00A87AF5">
        <w:rPr>
          <w:rFonts w:ascii="Times New Roman"/>
          <w:b/>
          <w:bCs/>
          <w:color w:val="000000"/>
          <w:sz w:val="24"/>
          <w:lang w:bidi="en-US"/>
        </w:rPr>
        <w:t xml:space="preserve"> and differentially expressed gene screening for hypoxic-ischemic brain damage in rats treated with acupuncture</w:t>
      </w:r>
      <w:bookmarkEnd w:id="1"/>
    </w:p>
    <w:p w14:paraId="1CA962CF" w14:textId="77777777" w:rsidR="001B19EF" w:rsidRPr="00A87AF5" w:rsidRDefault="001B19EF" w:rsidP="001B19EF">
      <w:pPr>
        <w:pStyle w:val="1"/>
        <w:framePr w:w="8308" w:wrap="auto" w:vAnchor="page" w:hAnchor="page" w:x="2031" w:y="2861"/>
        <w:spacing w:before="172"/>
        <w:ind w:left="125"/>
        <w:rPr>
          <w:rFonts w:ascii="Times New Roman" w:eastAsiaTheme="minorEastAsia" w:hAnsiTheme="minorHAnsi" w:cstheme="minorBidi"/>
          <w:b w:val="0"/>
          <w:bCs w:val="0"/>
          <w:color w:val="000000"/>
          <w:spacing w:val="-4"/>
          <w:kern w:val="2"/>
          <w:szCs w:val="22"/>
        </w:rPr>
      </w:pPr>
      <w:bookmarkStart w:id="2" w:name="OLE_LINK30"/>
      <w:r w:rsidRPr="00A87AF5">
        <w:rPr>
          <w:rFonts w:ascii="Times New Roman" w:eastAsiaTheme="minorEastAsia" w:hAnsiTheme="minorHAnsi" w:cstheme="minorBidi"/>
          <w:b w:val="0"/>
          <w:bCs w:val="0"/>
          <w:color w:val="000000"/>
          <w:spacing w:val="-4"/>
          <w:kern w:val="2"/>
          <w:szCs w:val="22"/>
        </w:rPr>
        <w:t xml:space="preserve">Xin Jiang </w:t>
      </w:r>
      <w:r w:rsidRPr="00A87AF5">
        <w:rPr>
          <w:rFonts w:ascii="Times New Roman" w:eastAsiaTheme="minorEastAsia" w:hAnsiTheme="minorHAnsi" w:cstheme="minorBidi"/>
          <w:b w:val="0"/>
          <w:bCs w:val="0"/>
          <w:color w:val="000000"/>
          <w:spacing w:val="-4"/>
          <w:kern w:val="2"/>
          <w:szCs w:val="22"/>
          <w:vertAlign w:val="superscript"/>
        </w:rPr>
        <w:t xml:space="preserve">1, </w:t>
      </w:r>
      <w:r w:rsidRPr="00A87AF5">
        <w:rPr>
          <w:rFonts w:ascii="Times New Roman" w:eastAsiaTheme="minorEastAsia" w:hAnsiTheme="minorHAnsi" w:cstheme="minorBidi" w:hint="eastAsia"/>
          <w:b w:val="0"/>
          <w:bCs w:val="0"/>
          <w:color w:val="000000"/>
          <w:spacing w:val="-4"/>
          <w:kern w:val="2"/>
          <w:szCs w:val="22"/>
          <w:vertAlign w:val="superscript"/>
        </w:rPr>
        <w:t>+</w:t>
      </w:r>
      <w:r w:rsidRPr="00A87AF5">
        <w:rPr>
          <w:rFonts w:ascii="Times New Roman" w:eastAsiaTheme="minorEastAsia" w:hAnsiTheme="minorHAnsi" w:cstheme="minorBidi"/>
          <w:b w:val="0"/>
          <w:bCs w:val="0"/>
          <w:color w:val="000000"/>
          <w:spacing w:val="-4"/>
          <w:kern w:val="2"/>
          <w:szCs w:val="22"/>
        </w:rPr>
        <w:t xml:space="preserve">, </w:t>
      </w:r>
      <w:proofErr w:type="spellStart"/>
      <w:r w:rsidRPr="00A87AF5">
        <w:rPr>
          <w:rFonts w:ascii="Times New Roman" w:eastAsiaTheme="minorEastAsia" w:hAnsiTheme="minorHAnsi" w:cstheme="minorBidi"/>
          <w:b w:val="0"/>
          <w:bCs w:val="0"/>
          <w:color w:val="000000"/>
          <w:spacing w:val="-4"/>
          <w:kern w:val="2"/>
          <w:szCs w:val="22"/>
        </w:rPr>
        <w:t>Weixun</w:t>
      </w:r>
      <w:proofErr w:type="spellEnd"/>
      <w:r w:rsidRPr="00A87AF5">
        <w:rPr>
          <w:rFonts w:ascii="Times New Roman" w:eastAsiaTheme="minorEastAsia" w:hAnsiTheme="minorHAnsi" w:cstheme="minorBidi"/>
          <w:b w:val="0"/>
          <w:bCs w:val="0"/>
          <w:color w:val="000000"/>
          <w:spacing w:val="-4"/>
          <w:kern w:val="2"/>
          <w:szCs w:val="22"/>
        </w:rPr>
        <w:t xml:space="preserve"> Qin</w:t>
      </w:r>
      <w:r w:rsidRPr="00715A45">
        <w:rPr>
          <w:rFonts w:ascii="Times New Roman" w:eastAsiaTheme="minorEastAsia" w:hAnsiTheme="minorHAnsi" w:cstheme="minorBidi"/>
          <w:b w:val="0"/>
          <w:bCs w:val="0"/>
          <w:color w:val="000000"/>
          <w:spacing w:val="-4"/>
          <w:kern w:val="2"/>
          <w:szCs w:val="22"/>
          <w:vertAlign w:val="superscript"/>
        </w:rPr>
        <w:t xml:space="preserve">2, </w:t>
      </w:r>
      <w:r w:rsidRPr="00715A45">
        <w:rPr>
          <w:rFonts w:ascii="Times New Roman" w:eastAsiaTheme="minorEastAsia" w:hAnsiTheme="minorHAnsi" w:cstheme="minorBidi" w:hint="eastAsia"/>
          <w:b w:val="0"/>
          <w:bCs w:val="0"/>
          <w:color w:val="000000"/>
          <w:spacing w:val="-4"/>
          <w:kern w:val="2"/>
          <w:szCs w:val="22"/>
          <w:vertAlign w:val="superscript"/>
        </w:rPr>
        <w:t>+</w:t>
      </w:r>
      <w:r w:rsidRPr="00A87AF5">
        <w:rPr>
          <w:rFonts w:ascii="Times New Roman" w:eastAsiaTheme="minorEastAsia" w:hAnsiTheme="minorHAnsi" w:cstheme="minorBidi"/>
          <w:b w:val="0"/>
          <w:bCs w:val="0"/>
          <w:color w:val="000000"/>
          <w:spacing w:val="-4"/>
          <w:kern w:val="2"/>
          <w:szCs w:val="22"/>
        </w:rPr>
        <w:t xml:space="preserve">, </w:t>
      </w:r>
      <w:proofErr w:type="spellStart"/>
      <w:r w:rsidRPr="00A87AF5">
        <w:rPr>
          <w:rFonts w:ascii="Times New Roman" w:eastAsiaTheme="minorEastAsia" w:hAnsiTheme="minorHAnsi" w:cstheme="minorBidi"/>
          <w:b w:val="0"/>
          <w:bCs w:val="0"/>
          <w:color w:val="000000"/>
          <w:spacing w:val="-4"/>
          <w:kern w:val="2"/>
          <w:szCs w:val="22"/>
        </w:rPr>
        <w:t>Junyan</w:t>
      </w:r>
      <w:proofErr w:type="spellEnd"/>
      <w:r w:rsidRPr="00A87AF5">
        <w:rPr>
          <w:rFonts w:ascii="Times New Roman" w:eastAsiaTheme="minorEastAsia" w:hAnsiTheme="minorHAnsi" w:cstheme="minorBidi"/>
          <w:b w:val="0"/>
          <w:bCs w:val="0"/>
          <w:color w:val="000000"/>
          <w:spacing w:val="-4"/>
          <w:kern w:val="2"/>
          <w:szCs w:val="22"/>
        </w:rPr>
        <w:t xml:space="preserve"> Wu</w:t>
      </w:r>
      <w:r w:rsidRPr="00A87AF5">
        <w:rPr>
          <w:rFonts w:ascii="Times New Roman" w:eastAsiaTheme="minorEastAsia" w:hAnsiTheme="minorHAnsi" w:cstheme="minorBidi"/>
          <w:b w:val="0"/>
          <w:bCs w:val="0"/>
          <w:color w:val="000000"/>
          <w:spacing w:val="-4"/>
          <w:kern w:val="2"/>
          <w:szCs w:val="22"/>
          <w:vertAlign w:val="superscript"/>
        </w:rPr>
        <w:t>1</w:t>
      </w:r>
      <w:r w:rsidRPr="00A87AF5">
        <w:rPr>
          <w:rFonts w:ascii="Times New Roman" w:eastAsiaTheme="minorEastAsia" w:hAnsiTheme="minorHAnsi" w:cstheme="minorBidi"/>
          <w:b w:val="0"/>
          <w:bCs w:val="0"/>
          <w:color w:val="000000"/>
          <w:spacing w:val="-4"/>
          <w:kern w:val="2"/>
          <w:szCs w:val="22"/>
        </w:rPr>
        <w:t>, Jiang Xiao</w:t>
      </w:r>
      <w:r w:rsidRPr="00A87AF5">
        <w:rPr>
          <w:rFonts w:ascii="Times New Roman" w:eastAsiaTheme="minorEastAsia" w:hAnsiTheme="minorHAnsi" w:cstheme="minorBidi"/>
          <w:b w:val="0"/>
          <w:bCs w:val="0"/>
          <w:color w:val="000000"/>
          <w:spacing w:val="-4"/>
          <w:kern w:val="2"/>
          <w:szCs w:val="22"/>
          <w:vertAlign w:val="superscript"/>
        </w:rPr>
        <w:t>1</w:t>
      </w:r>
      <w:r w:rsidRPr="00A87AF5">
        <w:rPr>
          <w:rFonts w:ascii="Times New Roman" w:eastAsiaTheme="minorEastAsia" w:hAnsiTheme="minorHAnsi" w:cstheme="minorBidi"/>
          <w:b w:val="0"/>
          <w:bCs w:val="0"/>
          <w:color w:val="000000"/>
          <w:spacing w:val="-4"/>
          <w:kern w:val="2"/>
          <w:szCs w:val="22"/>
        </w:rPr>
        <w:t>, Yue Zhong</w:t>
      </w:r>
      <w:r w:rsidRPr="00A87AF5">
        <w:rPr>
          <w:rFonts w:ascii="Times New Roman" w:eastAsiaTheme="minorEastAsia" w:hAnsiTheme="minorHAnsi" w:cstheme="minorBidi"/>
          <w:b w:val="0"/>
          <w:bCs w:val="0"/>
          <w:color w:val="000000"/>
          <w:spacing w:val="-4"/>
          <w:kern w:val="2"/>
          <w:szCs w:val="22"/>
          <w:vertAlign w:val="superscript"/>
        </w:rPr>
        <w:t>1</w:t>
      </w:r>
      <w:r w:rsidRPr="00A87AF5">
        <w:rPr>
          <w:rFonts w:ascii="Times New Roman" w:eastAsiaTheme="minorEastAsia" w:hAnsiTheme="minorHAnsi" w:cstheme="minorBidi"/>
          <w:b w:val="0"/>
          <w:bCs w:val="0"/>
          <w:color w:val="000000"/>
          <w:spacing w:val="-4"/>
          <w:kern w:val="2"/>
          <w:szCs w:val="22"/>
        </w:rPr>
        <w:t>, Chao Yuan</w:t>
      </w:r>
      <w:r w:rsidRPr="00A87AF5">
        <w:rPr>
          <w:rFonts w:ascii="Times New Roman" w:eastAsiaTheme="minorEastAsia" w:hAnsiTheme="minorHAnsi" w:cstheme="minorBidi"/>
          <w:b w:val="0"/>
          <w:bCs w:val="0"/>
          <w:color w:val="000000"/>
          <w:spacing w:val="-4"/>
          <w:kern w:val="2"/>
          <w:szCs w:val="22"/>
          <w:vertAlign w:val="superscript"/>
        </w:rPr>
        <w:t>1</w:t>
      </w:r>
      <w:r w:rsidRPr="00A87AF5">
        <w:rPr>
          <w:rFonts w:ascii="Times New Roman" w:eastAsiaTheme="minorEastAsia" w:hAnsiTheme="minorHAnsi" w:cstheme="minorBidi"/>
          <w:b w:val="0"/>
          <w:bCs w:val="0"/>
          <w:color w:val="000000"/>
          <w:spacing w:val="-4"/>
          <w:kern w:val="2"/>
          <w:szCs w:val="22"/>
        </w:rPr>
        <w:t>, and Qing Yuan</w:t>
      </w:r>
      <w:r w:rsidRPr="00A87AF5">
        <w:rPr>
          <w:rFonts w:ascii="Times New Roman" w:eastAsiaTheme="minorEastAsia" w:hAnsiTheme="minorHAnsi" w:cstheme="minorBidi"/>
          <w:b w:val="0"/>
          <w:bCs w:val="0"/>
          <w:color w:val="000000"/>
          <w:spacing w:val="-4"/>
          <w:kern w:val="2"/>
          <w:szCs w:val="22"/>
          <w:vertAlign w:val="superscript"/>
        </w:rPr>
        <w:t>1, *</w:t>
      </w:r>
    </w:p>
    <w:bookmarkEnd w:id="2"/>
    <w:p w14:paraId="294052AD" w14:textId="77777777" w:rsidR="001B19EF" w:rsidRPr="00A87AF5" w:rsidRDefault="001B19EF" w:rsidP="001B19EF">
      <w:pPr>
        <w:framePr w:w="8552" w:wrap="auto" w:vAnchor="page" w:hAnchor="page" w:x="1761" w:y="4571"/>
        <w:widowControl w:val="0"/>
        <w:autoSpaceDE w:val="0"/>
        <w:autoSpaceDN w:val="0"/>
        <w:spacing w:before="340" w:after="0" w:line="360" w:lineRule="auto"/>
        <w:jc w:val="left"/>
        <w:rPr>
          <w:rFonts w:ascii="Times New Roman"/>
          <w:color w:val="000000"/>
          <w:sz w:val="24"/>
        </w:rPr>
      </w:pPr>
      <w:r w:rsidRPr="00A87AF5">
        <w:rPr>
          <w:rFonts w:ascii="Times New Roman"/>
          <w:color w:val="000000"/>
          <w:sz w:val="24"/>
          <w:vertAlign w:val="superscript"/>
        </w:rPr>
        <w:t>1</w:t>
      </w:r>
      <w:r w:rsidRPr="00A87AF5">
        <w:rPr>
          <w:rFonts w:ascii="Times New Roman"/>
          <w:color w:val="000000"/>
          <w:sz w:val="24"/>
        </w:rPr>
        <w:t xml:space="preserve">Medical College of </w:t>
      </w:r>
      <w:proofErr w:type="spellStart"/>
      <w:r w:rsidRPr="00A87AF5">
        <w:rPr>
          <w:rFonts w:ascii="Times New Roman"/>
          <w:color w:val="000000"/>
          <w:sz w:val="24"/>
        </w:rPr>
        <w:t>Acu-Moxi</w:t>
      </w:r>
      <w:proofErr w:type="spellEnd"/>
      <w:r w:rsidRPr="00A87AF5">
        <w:rPr>
          <w:rFonts w:ascii="Times New Roman"/>
          <w:color w:val="000000"/>
          <w:sz w:val="24"/>
        </w:rPr>
        <w:t xml:space="preserve"> and Rehabilitation, Guangzhou University of Chinese Medicine, Guangzhou </w:t>
      </w:r>
      <w:bookmarkStart w:id="3" w:name="OLE_LINK5"/>
      <w:r w:rsidRPr="00A87AF5">
        <w:rPr>
          <w:rFonts w:ascii="Times New Roman"/>
          <w:color w:val="000000"/>
          <w:sz w:val="24"/>
        </w:rPr>
        <w:t>511400</w:t>
      </w:r>
      <w:bookmarkEnd w:id="3"/>
      <w:r w:rsidRPr="00A87AF5">
        <w:rPr>
          <w:rFonts w:ascii="Times New Roman"/>
          <w:color w:val="000000"/>
          <w:sz w:val="24"/>
        </w:rPr>
        <w:t>, China</w:t>
      </w:r>
    </w:p>
    <w:p w14:paraId="23B08886" w14:textId="77777777" w:rsidR="001B19EF" w:rsidRPr="00A87AF5" w:rsidRDefault="001B19EF" w:rsidP="001B19EF">
      <w:pPr>
        <w:framePr w:w="8552" w:wrap="auto" w:vAnchor="page" w:hAnchor="page" w:x="1761" w:y="4571"/>
        <w:widowControl w:val="0"/>
        <w:autoSpaceDE w:val="0"/>
        <w:autoSpaceDN w:val="0"/>
        <w:spacing w:before="340" w:after="0" w:line="360" w:lineRule="auto"/>
        <w:jc w:val="left"/>
        <w:rPr>
          <w:rFonts w:ascii="Times New Roman"/>
          <w:color w:val="000000"/>
          <w:sz w:val="24"/>
        </w:rPr>
      </w:pPr>
      <w:r w:rsidRPr="00A87AF5">
        <w:rPr>
          <w:rFonts w:ascii="Times New Roman"/>
          <w:color w:val="000000"/>
          <w:sz w:val="24"/>
          <w:vertAlign w:val="superscript"/>
        </w:rPr>
        <w:t>2</w:t>
      </w:r>
      <w:r w:rsidRPr="00A87AF5">
        <w:rPr>
          <w:rFonts w:ascii="Times New Roman"/>
          <w:color w:val="000000"/>
          <w:sz w:val="24"/>
        </w:rPr>
        <w:t>The Fourth Department of Acupuncture and Moxibustion, Shaanxi Traditional Chinese Medicine Hospital, Xi</w:t>
      </w:r>
      <w:r w:rsidRPr="00A87AF5">
        <w:rPr>
          <w:rFonts w:ascii="Times New Roman"/>
          <w:color w:val="000000"/>
          <w:sz w:val="24"/>
        </w:rPr>
        <w:t>’</w:t>
      </w:r>
      <w:r w:rsidRPr="00A87AF5">
        <w:rPr>
          <w:rFonts w:ascii="Times New Roman"/>
          <w:color w:val="000000"/>
          <w:sz w:val="24"/>
        </w:rPr>
        <w:t>an, 710000, China</w:t>
      </w:r>
    </w:p>
    <w:p w14:paraId="46722FB5" w14:textId="77777777" w:rsidR="001B19EF" w:rsidRPr="00A87AF5" w:rsidRDefault="001B19EF" w:rsidP="001B19EF">
      <w:pPr>
        <w:framePr w:w="8552" w:wrap="auto" w:vAnchor="page" w:hAnchor="page" w:x="1761" w:y="4571"/>
        <w:widowControl w:val="0"/>
        <w:autoSpaceDE w:val="0"/>
        <w:autoSpaceDN w:val="0"/>
        <w:spacing w:before="340" w:after="0" w:line="360" w:lineRule="auto"/>
        <w:jc w:val="left"/>
        <w:rPr>
          <w:rFonts w:ascii="Times New Roman"/>
          <w:color w:val="000000"/>
          <w:sz w:val="24"/>
        </w:rPr>
      </w:pPr>
      <w:r w:rsidRPr="00A87AF5">
        <w:rPr>
          <w:rFonts w:ascii="Times New Roman"/>
          <w:color w:val="000000"/>
          <w:sz w:val="24"/>
        </w:rPr>
        <w:t>+these authors contributed equally to this work</w:t>
      </w:r>
    </w:p>
    <w:p w14:paraId="259D00FB" w14:textId="77777777" w:rsidR="001B19EF" w:rsidRPr="00A87AF5" w:rsidRDefault="001B19EF" w:rsidP="001B19EF">
      <w:pPr>
        <w:framePr w:w="8552" w:wrap="auto" w:vAnchor="page" w:hAnchor="page" w:x="1761" w:y="4571"/>
        <w:widowControl w:val="0"/>
        <w:autoSpaceDE w:val="0"/>
        <w:autoSpaceDN w:val="0"/>
        <w:spacing w:before="340" w:after="0" w:line="360" w:lineRule="auto"/>
        <w:jc w:val="left"/>
        <w:rPr>
          <w:rFonts w:ascii="Times New Roman"/>
          <w:color w:val="000000"/>
          <w:sz w:val="24"/>
        </w:rPr>
      </w:pPr>
      <w:r w:rsidRPr="00A87AF5">
        <w:rPr>
          <w:rFonts w:ascii="Times New Roman"/>
          <w:color w:val="000000"/>
          <w:sz w:val="24"/>
        </w:rPr>
        <w:t>*</w:t>
      </w:r>
      <w:hyperlink r:id="rId6" w:history="1">
        <w:r w:rsidRPr="00A87AF5">
          <w:rPr>
            <w:rFonts w:ascii="Times New Roman"/>
            <w:color w:val="000000"/>
            <w:sz w:val="24"/>
          </w:rPr>
          <w:t xml:space="preserve">Correspondence and requests for materials should be addressed to </w:t>
        </w:r>
        <w:r w:rsidRPr="00A87AF5">
          <w:rPr>
            <w:rFonts w:ascii="Times New Roman" w:hint="eastAsia"/>
            <w:color w:val="000000"/>
            <w:sz w:val="24"/>
          </w:rPr>
          <w:t>Q</w:t>
        </w:r>
        <w:r w:rsidRPr="00A87AF5">
          <w:rPr>
            <w:rFonts w:ascii="Times New Roman"/>
            <w:color w:val="000000"/>
            <w:sz w:val="24"/>
          </w:rPr>
          <w:t xml:space="preserve">.Y. </w:t>
        </w:r>
      </w:hyperlink>
      <w:r w:rsidRPr="00A87AF5">
        <w:rPr>
          <w:rFonts w:ascii="Times New Roman" w:hint="eastAsia"/>
          <w:color w:val="000000"/>
          <w:sz w:val="24"/>
        </w:rPr>
        <w:t>(</w:t>
      </w:r>
      <w:r w:rsidRPr="00A87AF5">
        <w:rPr>
          <w:rFonts w:ascii="Times New Roman"/>
          <w:color w:val="000000"/>
          <w:sz w:val="24"/>
        </w:rPr>
        <w:t>e-</w:t>
      </w:r>
      <w:r w:rsidRPr="00A87AF5">
        <w:rPr>
          <w:rFonts w:ascii="Times New Roman" w:hint="eastAsia"/>
          <w:color w:val="000000"/>
          <w:sz w:val="24"/>
        </w:rPr>
        <w:t>mail</w:t>
      </w:r>
      <w:r w:rsidRPr="00A87AF5">
        <w:rPr>
          <w:rFonts w:ascii="Times New Roman" w:hint="eastAsia"/>
          <w:color w:val="000000"/>
          <w:sz w:val="24"/>
        </w:rPr>
        <w:t>：</w:t>
      </w:r>
      <w:r w:rsidRPr="00A87AF5">
        <w:rPr>
          <w:rFonts w:ascii="Times New Roman"/>
          <w:color w:val="000000"/>
          <w:sz w:val="24"/>
        </w:rPr>
        <w:t>yuanqing@gzucm.edu.cn)</w:t>
      </w:r>
    </w:p>
    <w:p w14:paraId="133B68F0" w14:textId="77777777" w:rsidR="001B19EF" w:rsidRDefault="001B19EF" w:rsidP="001B19EF">
      <w:pPr>
        <w:framePr w:w="8552" w:wrap="auto" w:vAnchor="page" w:hAnchor="page" w:x="1761" w:y="4571"/>
        <w:widowControl w:val="0"/>
        <w:autoSpaceDE w:val="0"/>
        <w:autoSpaceDN w:val="0"/>
        <w:spacing w:before="358" w:after="0" w:line="266" w:lineRule="exact"/>
        <w:jc w:val="left"/>
        <w:rPr>
          <w:rFonts w:ascii="Times New Roman"/>
          <w:color w:val="000000"/>
          <w:sz w:val="24"/>
        </w:rPr>
      </w:pPr>
    </w:p>
    <w:p w14:paraId="3A88137E" w14:textId="27A7D16A" w:rsidR="00923E0B" w:rsidRPr="008529CA" w:rsidRDefault="001B19EF" w:rsidP="008529CA">
      <w:pPr>
        <w:spacing w:before="0" w:after="0" w:line="0" w:lineRule="atLeast"/>
        <w:jc w:val="left"/>
        <w:rPr>
          <w:rFonts w:ascii="Arial"/>
          <w:color w:val="FF0000"/>
          <w:sz w:val="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D657477" wp14:editId="69BAED34">
            <wp:simplePos x="0" y="0"/>
            <wp:positionH relativeFrom="page">
              <wp:posOffset>-12700</wp:posOffset>
            </wp:positionH>
            <wp:positionV relativeFrom="page">
              <wp:posOffset>10680700</wp:posOffset>
            </wp:positionV>
            <wp:extent cx="38100" cy="381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/>
          <w:color w:val="FF0000"/>
          <w:sz w:val="2"/>
        </w:rPr>
        <w:br w:type="page"/>
      </w:r>
    </w:p>
    <w:sectPr w:rsidR="00923E0B" w:rsidRPr="008529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25D61" w14:textId="77777777" w:rsidR="00093722" w:rsidRDefault="00093722" w:rsidP="008529CA">
      <w:pPr>
        <w:spacing w:before="0" w:after="0"/>
      </w:pPr>
      <w:r>
        <w:separator/>
      </w:r>
    </w:p>
  </w:endnote>
  <w:endnote w:type="continuationSeparator" w:id="0">
    <w:p w14:paraId="5AF12A7C" w14:textId="77777777" w:rsidR="00093722" w:rsidRDefault="00093722" w:rsidP="008529C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2664E" w14:textId="77777777" w:rsidR="00093722" w:rsidRDefault="00093722" w:rsidP="008529CA">
      <w:pPr>
        <w:spacing w:before="0" w:after="0"/>
      </w:pPr>
      <w:r>
        <w:separator/>
      </w:r>
    </w:p>
  </w:footnote>
  <w:footnote w:type="continuationSeparator" w:id="0">
    <w:p w14:paraId="7E74B46A" w14:textId="77777777" w:rsidR="00093722" w:rsidRDefault="00093722" w:rsidP="008529CA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9EF"/>
    <w:rsid w:val="00093722"/>
    <w:rsid w:val="001B19EF"/>
    <w:rsid w:val="00715A45"/>
    <w:rsid w:val="008529CA"/>
    <w:rsid w:val="0092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6DDCAA"/>
  <w15:chartTrackingRefBased/>
  <w15:docId w15:val="{CB04D96F-8CAF-4387-A58A-40AD8EB69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B19EF"/>
    <w:pPr>
      <w:spacing w:before="120" w:after="240"/>
      <w:jc w:val="both"/>
    </w:pPr>
    <w:rPr>
      <w:sz w:val="22"/>
      <w:lang w:eastAsia="en-US"/>
    </w:rPr>
  </w:style>
  <w:style w:type="paragraph" w:styleId="1">
    <w:name w:val="heading 1"/>
    <w:basedOn w:val="a"/>
    <w:link w:val="10"/>
    <w:uiPriority w:val="9"/>
    <w:qFormat/>
    <w:rsid w:val="001B19EF"/>
    <w:pPr>
      <w:widowControl w:val="0"/>
      <w:autoSpaceDE w:val="0"/>
      <w:autoSpaceDN w:val="0"/>
      <w:spacing w:before="0" w:after="0"/>
      <w:ind w:left="133"/>
      <w:jc w:val="left"/>
      <w:outlineLvl w:val="0"/>
    </w:pPr>
    <w:rPr>
      <w:rFonts w:ascii="Arial" w:eastAsia="Arial" w:hAnsi="Arial" w:cs="Arial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B19EF"/>
    <w:rPr>
      <w:rFonts w:ascii="Arial" w:eastAsia="Arial" w:hAnsi="Arial" w:cs="Arial"/>
      <w:b/>
      <w:bCs/>
      <w:kern w:val="0"/>
      <w:sz w:val="24"/>
      <w:szCs w:val="24"/>
      <w:lang w:eastAsia="en-US"/>
    </w:rPr>
  </w:style>
  <w:style w:type="paragraph" w:styleId="a3">
    <w:name w:val="header"/>
    <w:basedOn w:val="a"/>
    <w:link w:val="a4"/>
    <w:uiPriority w:val="99"/>
    <w:unhideWhenUsed/>
    <w:rsid w:val="008529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529CA"/>
    <w:rPr>
      <w:sz w:val="18"/>
      <w:szCs w:val="18"/>
      <w:lang w:eastAsia="en-US"/>
    </w:rPr>
  </w:style>
  <w:style w:type="paragraph" w:styleId="a5">
    <w:name w:val="footer"/>
    <w:basedOn w:val="a"/>
    <w:link w:val="a6"/>
    <w:uiPriority w:val="99"/>
    <w:unhideWhenUsed/>
    <w:rsid w:val="008529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529CA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rrespondence%20and%20requests%20for%20materials%20should%20be%20addressed%20to%20Q.Y.%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 Xin</dc:creator>
  <cp:keywords/>
  <dc:description/>
  <cp:lastModifiedBy>Jiang Xin</cp:lastModifiedBy>
  <cp:revision>2</cp:revision>
  <dcterms:created xsi:type="dcterms:W3CDTF">2021-02-17T05:07:00Z</dcterms:created>
  <dcterms:modified xsi:type="dcterms:W3CDTF">2021-02-17T14:15:00Z</dcterms:modified>
</cp:coreProperties>
</file>