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CE" w:rsidRDefault="003A68CE" w:rsidP="004E65CC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bookmarkStart w:id="0" w:name="_Hlk56089871"/>
    </w:p>
    <w:p w:rsidR="00A144C0" w:rsidRPr="003A68CE" w:rsidRDefault="003A68CE" w:rsidP="003A68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4"/>
          <w:szCs w:val="44"/>
          <w:u w:val="single"/>
        </w:rPr>
      </w:pPr>
      <w:r w:rsidRPr="003A68CE">
        <w:rPr>
          <w:rFonts w:ascii="Times New Roman" w:hAnsi="Times New Roman" w:cs="Times New Roman"/>
          <w:b/>
          <w:bCs/>
          <w:color w:val="000000" w:themeColor="text1"/>
          <w:kern w:val="24"/>
          <w:sz w:val="44"/>
          <w:szCs w:val="44"/>
          <w:u w:val="single"/>
        </w:rPr>
        <w:t>Supplementary information</w:t>
      </w:r>
    </w:p>
    <w:p w:rsidR="00224CC6" w:rsidRPr="00EE5BA8" w:rsidRDefault="00224CC6" w:rsidP="00224CC6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bookmarkStart w:id="1" w:name="_Hlk56239753"/>
      <w:bookmarkEnd w:id="0"/>
      <w:r w:rsidRPr="00EE5BA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Exciton</w:t>
      </w: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ic effects in</w:t>
      </w:r>
      <w:r w:rsidRPr="00EE5BA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the o</w:t>
      </w:r>
      <w:r w:rsidRPr="00EE5BA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ptical </w:t>
      </w: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s</w:t>
      </w:r>
      <w:r w:rsidRPr="00EE5BA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pectr</w:t>
      </w: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a</w:t>
      </w:r>
      <w:r w:rsidRPr="00EE5BA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of</w:t>
      </w:r>
      <w:r w:rsidRPr="00EE5B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Li</w:t>
      </w:r>
      <w:r w:rsidRPr="00EE5B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vertAlign w:val="subscript"/>
        </w:rPr>
        <w:t>2</w:t>
      </w:r>
      <w:r w:rsidRPr="00EE5B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vertAlign w:val="subscript"/>
        </w:rPr>
        <w:softHyphen/>
      </w:r>
      <w:r w:rsidRPr="00EE5B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SiO</w:t>
      </w:r>
      <w:r w:rsidRPr="00EE5B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vertAlign w:val="subscript"/>
        </w:rPr>
        <w:t>3</w:t>
      </w:r>
      <w:r w:rsidRPr="00EE5B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compound</w:t>
      </w:r>
    </w:p>
    <w:p w:rsidR="004E65CC" w:rsidRPr="00733D27" w:rsidRDefault="004E65CC" w:rsidP="004E65CC">
      <w:pPr>
        <w:pStyle w:val="03AuthorAffiliation"/>
        <w:rPr>
          <w:i w:val="0"/>
          <w:iCs/>
          <w:sz w:val="24"/>
          <w:szCs w:val="24"/>
        </w:rPr>
      </w:pPr>
      <w:r w:rsidRPr="00733D27">
        <w:rPr>
          <w:i w:val="0"/>
          <w:iCs/>
          <w:sz w:val="24"/>
          <w:szCs w:val="24"/>
        </w:rPr>
        <w:t xml:space="preserve">  Nguyen </w:t>
      </w:r>
      <w:proofErr w:type="spellStart"/>
      <w:r w:rsidRPr="00733D27">
        <w:rPr>
          <w:i w:val="0"/>
          <w:iCs/>
          <w:sz w:val="24"/>
          <w:szCs w:val="24"/>
        </w:rPr>
        <w:t>Thi</w:t>
      </w:r>
      <w:proofErr w:type="spellEnd"/>
      <w:r w:rsidRPr="00733D27">
        <w:rPr>
          <w:i w:val="0"/>
          <w:iCs/>
          <w:sz w:val="24"/>
          <w:szCs w:val="24"/>
        </w:rPr>
        <w:t xml:space="preserve"> </w:t>
      </w:r>
      <w:proofErr w:type="spellStart"/>
      <w:r w:rsidRPr="00733D27">
        <w:rPr>
          <w:i w:val="0"/>
          <w:iCs/>
          <w:sz w:val="24"/>
          <w:szCs w:val="24"/>
        </w:rPr>
        <w:t>Han</w:t>
      </w:r>
      <w:r w:rsidRPr="00733D27">
        <w:rPr>
          <w:i w:val="0"/>
          <w:iCs/>
          <w:sz w:val="24"/>
          <w:szCs w:val="24"/>
          <w:vertAlign w:val="superscript"/>
        </w:rPr>
        <w:t>1</w:t>
      </w:r>
      <w:proofErr w:type="spellEnd"/>
      <w:r w:rsidRPr="00733D27">
        <w:rPr>
          <w:i w:val="0"/>
          <w:iCs/>
          <w:sz w:val="24"/>
          <w:szCs w:val="24"/>
          <w:vertAlign w:val="superscript"/>
        </w:rPr>
        <w:t>,</w:t>
      </w:r>
      <w:r w:rsidR="00C83278">
        <w:rPr>
          <w:i w:val="0"/>
          <w:iCs/>
          <w:sz w:val="24"/>
          <w:szCs w:val="24"/>
          <w:vertAlign w:val="superscript"/>
        </w:rPr>
        <w:t>*</w:t>
      </w:r>
      <w:r w:rsidRPr="00733D27">
        <w:rPr>
          <w:i w:val="0"/>
          <w:iCs/>
          <w:sz w:val="24"/>
          <w:szCs w:val="24"/>
        </w:rPr>
        <w:t xml:space="preserve">, Vo </w:t>
      </w:r>
      <w:proofErr w:type="spellStart"/>
      <w:r w:rsidRPr="00733D27">
        <w:rPr>
          <w:i w:val="0"/>
          <w:iCs/>
          <w:sz w:val="24"/>
          <w:szCs w:val="24"/>
        </w:rPr>
        <w:t>Khuong</w:t>
      </w:r>
      <w:proofErr w:type="spellEnd"/>
      <w:r w:rsidRPr="00733D27">
        <w:rPr>
          <w:i w:val="0"/>
          <w:iCs/>
          <w:sz w:val="24"/>
          <w:szCs w:val="24"/>
        </w:rPr>
        <w:t xml:space="preserve"> Dien</w:t>
      </w:r>
      <w:r w:rsidRPr="00733D27">
        <w:rPr>
          <w:i w:val="0"/>
          <w:iCs/>
          <w:sz w:val="24"/>
          <w:szCs w:val="24"/>
          <w:vertAlign w:val="superscript"/>
        </w:rPr>
        <w:t>1</w:t>
      </w:r>
      <w:r w:rsidRPr="00733D27">
        <w:rPr>
          <w:i w:val="0"/>
          <w:iCs/>
          <w:sz w:val="24"/>
          <w:szCs w:val="24"/>
        </w:rPr>
        <w:t>, Ming-Fa Lin</w:t>
      </w:r>
      <w:r w:rsidRPr="00733D27">
        <w:rPr>
          <w:i w:val="0"/>
          <w:iCs/>
          <w:sz w:val="24"/>
          <w:szCs w:val="24"/>
          <w:vertAlign w:val="superscript"/>
        </w:rPr>
        <w:t>1,2,*</w:t>
      </w:r>
      <w:r w:rsidR="00C83278">
        <w:rPr>
          <w:i w:val="0"/>
          <w:iCs/>
          <w:sz w:val="24"/>
          <w:szCs w:val="24"/>
          <w:vertAlign w:val="superscript"/>
        </w:rPr>
        <w:t>*</w:t>
      </w:r>
      <w:r w:rsidRPr="00733D27">
        <w:rPr>
          <w:i w:val="0"/>
          <w:iCs/>
          <w:sz w:val="24"/>
          <w:szCs w:val="24"/>
        </w:rPr>
        <w:t>.</w:t>
      </w:r>
      <w:bookmarkStart w:id="2" w:name="_Hlk56090113"/>
      <w:bookmarkEnd w:id="1"/>
    </w:p>
    <w:p w:rsidR="004E65CC" w:rsidRDefault="004E65CC" w:rsidP="004E65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</w:pPr>
    </w:p>
    <w:p w:rsidR="004E65CC" w:rsidRPr="00B71D4B" w:rsidRDefault="004E65CC" w:rsidP="004E65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mallCaps/>
          <w:color w:val="595959" w:themeColor="text1" w:themeTint="A6"/>
          <w:sz w:val="24"/>
          <w:szCs w:val="24"/>
        </w:rPr>
      </w:pPr>
      <w:r w:rsidRPr="00B71D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1</w:t>
      </w:r>
      <w:r w:rsidRPr="00B71D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Department of Physics, National Cheng Kung University, 701 Tainan, Taiwan</w:t>
      </w:r>
    </w:p>
    <w:p w:rsidR="004E65CC" w:rsidRPr="00B71D4B" w:rsidRDefault="004E65CC" w:rsidP="004E65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mallCaps/>
          <w:color w:val="595959" w:themeColor="text1" w:themeTint="A6"/>
          <w:sz w:val="24"/>
          <w:szCs w:val="24"/>
        </w:rPr>
      </w:pPr>
      <w:r w:rsidRPr="00B71D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2</w:t>
      </w:r>
      <w:r w:rsidRPr="00B71D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Hierarchical Green-Energy Materials (Hi-GEM) Research Center, National Cheng Kung University, Tainan, Taiwan</w:t>
      </w:r>
    </w:p>
    <w:p w:rsidR="004E65CC" w:rsidRPr="00C2176C" w:rsidRDefault="009639DC" w:rsidP="004E65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hyperlink r:id="rId4" w:history="1">
        <w:r w:rsidR="00C2176C" w:rsidRPr="00005E5A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*</w:t>
        </w:r>
        <w:r w:rsidR="00C2176C" w:rsidRPr="00005E5A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han.nguyen.dhsptn@gmail.com</w:t>
        </w:r>
      </w:hyperlink>
      <w:r w:rsidR="00C2176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 </w:t>
      </w:r>
      <w:r w:rsidR="004E65CC" w:rsidRPr="00B71D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*</w:t>
      </w:r>
      <w:r w:rsidR="00C832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mflin@</w:t>
      </w:r>
      <w:r w:rsidR="004E65CC" w:rsidRPr="00B71D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mail.ncku.edu.tw</w:t>
      </w:r>
      <w:bookmarkStart w:id="3" w:name="_GoBack"/>
      <w:bookmarkEnd w:id="2"/>
      <w:bookmarkEnd w:id="3"/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4E65CC" w:rsidRDefault="004E65CC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</w:rPr>
      </w:pPr>
    </w:p>
    <w:p w:rsidR="003235B9" w:rsidRDefault="003235B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  <w:lang w:eastAsia="zh-TW"/>
        </w:rPr>
        <w:lastRenderedPageBreak/>
        <w:drawing>
          <wp:inline distT="0" distB="0" distL="0" distR="0" wp14:anchorId="5EA15D20">
            <wp:extent cx="5696793" cy="5659675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2"/>
                    <a:stretch/>
                  </pic:blipFill>
                  <pic:spPr bwMode="auto">
                    <a:xfrm>
                      <a:off x="0" y="0"/>
                      <a:ext cx="5697257" cy="56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67A" w:rsidRDefault="004C167A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235B9" w:rsidRDefault="003235B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CA50F9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Fig. 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S1</w:t>
      </w:r>
      <w:r w:rsidRPr="00CA50F9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.</w:t>
      </w:r>
      <w:r w:rsidRPr="00B71D4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(a) </w:t>
      </w:r>
      <w:r w:rsidR="00D945E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Comparison between q</w:t>
      </w:r>
      <w:r w:rsidRPr="00B71D4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uasi-particle band structure</w:t>
      </w:r>
      <w:r w:rsidR="00D945E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(GW) and band structure </w:t>
      </w:r>
      <w:r w:rsidR="00BF794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DFT </w:t>
      </w:r>
      <w:r w:rsidR="0018434A" w:rsidRPr="00B71D4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along</w:t>
      </w:r>
      <w:r w:rsidRPr="00B71D4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the high-symmetry points in the wave-vector space, with (b) Li-, (c) Si- and (d) O-atom dominances (pink, cyan and blue circles respectively).</w:t>
      </w:r>
    </w:p>
    <w:p w:rsidR="003235B9" w:rsidRDefault="003235B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Pr="00B71D4B" w:rsidRDefault="005C5FF9" w:rsidP="005C5FF9">
      <w:pPr>
        <w:spacing w:before="120"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="00237CCA"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>In addition to the band structures, the atom dominated-energy spectrum also provides partly useful information about orbital hybridizations. For the entire band structure, the Li atoms</w:t>
      </w:r>
      <w:r w:rsidR="00237CCA" w:rsidRPr="00B71D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’</w:t>
      </w:r>
      <w:r w:rsidR="00237CCA"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contribution is negligible. Yet they cannot be ignored since in the absence of the Li-O chemical </w:t>
      </w:r>
      <w:r w:rsidR="00237CCA"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bonds, some noticeable features will disappear. </w:t>
      </w:r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domination of the various atoms and orbital as shown in </w:t>
      </w:r>
      <w:r w:rsidRPr="00B71D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</w:t>
      </w:r>
      <w:r w:rsidRPr="00B71D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237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B71D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B71D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(d),</w:t>
      </w:r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electronic band structure could be systematically divided into f</w:t>
      </w:r>
      <w:r w:rsidR="001D3F79">
        <w:rPr>
          <w:rFonts w:ascii="Times New Roman" w:hAnsi="Times New Roman" w:cs="Times New Roman"/>
          <w:color w:val="000000" w:themeColor="text1"/>
          <w:sz w:val="24"/>
          <w:szCs w:val="24"/>
        </w:rPr>
        <w:t>ive</w:t>
      </w:r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sub-groups: (I) </w:t>
      </w:r>
      <w:r w:rsidR="001D3F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6.5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eV &lt; </w:t>
      </w:r>
      <w:proofErr w:type="spellStart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c</w:t>
      </w:r>
      <w:proofErr w:type="spellEnd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 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 13 eV, </w:t>
      </w:r>
      <w:r w:rsidR="001D3F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(II) 4</w:t>
      </w:r>
      <w:r w:rsidR="001D3F79"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eV &lt; </w:t>
      </w:r>
      <w:proofErr w:type="spellStart"/>
      <w:r w:rsidR="001D3F79"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1D3F79" w:rsidRPr="00B71D4B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c</w:t>
      </w:r>
      <w:proofErr w:type="spellEnd"/>
      <w:r w:rsidR="001D3F79" w:rsidRPr="00B71D4B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 </w:t>
      </w:r>
      <w:r w:rsidR="001D3F79"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 </w:t>
      </w:r>
      <w:r w:rsidR="001D3F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6.5</w:t>
      </w:r>
      <w:r w:rsidR="001D3F79"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eV</w:t>
      </w:r>
      <w:r w:rsidR="001D3F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(II</w:t>
      </w:r>
      <w:r w:rsidR="001D3F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-10 eV &lt; </w:t>
      </w:r>
      <w:proofErr w:type="spellStart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v</w:t>
      </w:r>
      <w:proofErr w:type="spellEnd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&lt; - 4 eV, (I</w:t>
      </w:r>
      <w:r w:rsidR="001D3F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-13.5 eV &lt; </w:t>
      </w:r>
      <w:proofErr w:type="spellStart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v</w:t>
      </w:r>
      <w:proofErr w:type="spellEnd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&lt; -10 eV, and (V) -28 eV &lt; </w:t>
      </w:r>
      <w:proofErr w:type="spellStart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v</w:t>
      </w:r>
      <w:proofErr w:type="spellEnd"/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&lt; -2</w:t>
      </w:r>
      <w:r w:rsidR="007931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71D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eV</w:t>
      </w:r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>. Obviously, the V group below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1150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 is separated by a huge gap from the III group</w:t>
      </w:r>
      <w:bookmarkStart w:id="4" w:name="OLE_LINK17"/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4"/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the combination of these </w:t>
      </w:r>
      <w:bookmarkStart w:id="5" w:name="OLE_LINK18"/>
      <w:bookmarkStart w:id="6" w:name="OLE_LINK19"/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>domina</w:t>
      </w:r>
      <w:bookmarkEnd w:id="5"/>
      <w:bookmarkEnd w:id="6"/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 parts the charge density distribution, the atom and orbital-projected density of states, and the fully the concise chemical/physical pictures in Li-O, Si-O chemical bonds could be identified. </w:t>
      </w:r>
      <w:r w:rsidRPr="00B71D4B">
        <w:rPr>
          <w:rFonts w:ascii="Times New Roman" w:hAnsi="Times New Roman" w:cs="Times New Roman"/>
          <w:sz w:val="24"/>
          <w:szCs w:val="24"/>
        </w:rPr>
        <w:t xml:space="preserve">To date, Angle-resolved photoemission spectroscopy (ARPES) is utilized for examination of the energy dispersions and the band </w:t>
      </w:r>
      <w:proofErr w:type="spellStart"/>
      <w:r w:rsidRPr="00B71D4B">
        <w:rPr>
          <w:rFonts w:ascii="Times New Roman" w:hAnsi="Times New Roman" w:cs="Times New Roman"/>
          <w:sz w:val="24"/>
          <w:szCs w:val="24"/>
        </w:rPr>
        <w:t>egde</w:t>
      </w:r>
      <w:proofErr w:type="spellEnd"/>
      <w:r w:rsidRPr="00B71D4B">
        <w:rPr>
          <w:rFonts w:ascii="Times New Roman" w:hAnsi="Times New Roman" w:cs="Times New Roman"/>
          <w:sz w:val="24"/>
          <w:szCs w:val="24"/>
        </w:rPr>
        <w:t xml:space="preserve"> states in the occupied states. Apparently, the complicated orbit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D4B">
        <w:rPr>
          <w:rFonts w:ascii="Times New Roman" w:hAnsi="Times New Roman" w:cs="Times New Roman"/>
          <w:sz w:val="24"/>
          <w:szCs w:val="24"/>
        </w:rPr>
        <w:t>hybridizations in Li</w:t>
      </w:r>
      <w:r w:rsidRPr="00B71D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1D4B">
        <w:rPr>
          <w:rFonts w:ascii="Times New Roman" w:hAnsi="Times New Roman" w:cs="Times New Roman"/>
          <w:sz w:val="24"/>
          <w:szCs w:val="24"/>
        </w:rPr>
        <w:t>SiO</w:t>
      </w:r>
      <w:r w:rsidRPr="00B71D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71D4B">
        <w:rPr>
          <w:rFonts w:ascii="Times New Roman" w:hAnsi="Times New Roman" w:cs="Times New Roman"/>
          <w:sz w:val="24"/>
          <w:szCs w:val="24"/>
        </w:rPr>
        <w:t xml:space="preserve"> would create a daunting challenge in the examination of the energy sub-bands.</w:t>
      </w: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3A480D" w:rsidRDefault="00237CCA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B71D4B"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1312" behindDoc="1" locked="0" layoutInCell="1" allowOverlap="1" wp14:anchorId="2E303B96" wp14:editId="0B6AA357">
            <wp:simplePos x="0" y="0"/>
            <wp:positionH relativeFrom="margin">
              <wp:posOffset>1321435</wp:posOffset>
            </wp:positionH>
            <wp:positionV relativeFrom="paragraph">
              <wp:posOffset>337027</wp:posOffset>
            </wp:positionV>
            <wp:extent cx="3630168" cy="4315968"/>
            <wp:effectExtent l="0" t="0" r="8890" b="0"/>
            <wp:wrapTight wrapText="bothSides">
              <wp:wrapPolygon edited="0">
                <wp:start x="1360" y="0"/>
                <wp:lineTo x="1360" y="5054"/>
                <wp:lineTo x="3854" y="6102"/>
                <wp:lineTo x="1927" y="6198"/>
                <wp:lineTo x="1474" y="6388"/>
                <wp:lineTo x="1474" y="7628"/>
                <wp:lineTo x="567" y="8009"/>
                <wp:lineTo x="567" y="8582"/>
                <wp:lineTo x="1474" y="9154"/>
                <wp:lineTo x="1360" y="12205"/>
                <wp:lineTo x="567" y="12396"/>
                <wp:lineTo x="567" y="12968"/>
                <wp:lineTo x="1360" y="13730"/>
                <wp:lineTo x="1360" y="16782"/>
                <wp:lineTo x="567" y="16972"/>
                <wp:lineTo x="567" y="17449"/>
                <wp:lineTo x="1360" y="18307"/>
                <wp:lineTo x="1360" y="18975"/>
                <wp:lineTo x="3061" y="19833"/>
                <wp:lineTo x="4308" y="19833"/>
                <wp:lineTo x="4308" y="20977"/>
                <wp:lineTo x="5328" y="21168"/>
                <wp:lineTo x="10770" y="21358"/>
                <wp:lineTo x="11337" y="21358"/>
                <wp:lineTo x="17572" y="21168"/>
                <wp:lineTo x="18252" y="21072"/>
                <wp:lineTo x="17798" y="19833"/>
                <wp:lineTo x="18705" y="19833"/>
                <wp:lineTo x="20746" y="18784"/>
                <wp:lineTo x="20859" y="18307"/>
                <wp:lineTo x="21540" y="17163"/>
                <wp:lineTo x="21540" y="16782"/>
                <wp:lineTo x="20633" y="15256"/>
                <wp:lineTo x="20519" y="13730"/>
                <wp:lineTo x="21313" y="12396"/>
                <wp:lineTo x="20519" y="12205"/>
                <wp:lineTo x="20406" y="9154"/>
                <wp:lineTo x="21313" y="8868"/>
                <wp:lineTo x="21313" y="8391"/>
                <wp:lineTo x="20406" y="7628"/>
                <wp:lineTo x="20633" y="6484"/>
                <wp:lineTo x="20066" y="6293"/>
                <wp:lineTo x="18025" y="6102"/>
                <wp:lineTo x="20633" y="4958"/>
                <wp:lineTo x="20519" y="0"/>
                <wp:lineTo x="1360" y="0"/>
              </wp:wrapPolygon>
            </wp:wrapTight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C8F9ECC-EFA2-47C5-B1A7-A096306235C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C8F9ECC-EFA2-47C5-B1A7-A096306235C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1" r="6718"/>
                    <a:stretch/>
                  </pic:blipFill>
                  <pic:spPr bwMode="auto">
                    <a:xfrm>
                      <a:off x="0" y="0"/>
                      <a:ext cx="3630168" cy="431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80D" w:rsidRDefault="003A480D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3A480D" w:rsidRDefault="003A480D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3A480D" w:rsidRDefault="003A480D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A480D" w:rsidRPr="00B71D4B" w:rsidRDefault="003A480D" w:rsidP="003A48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B71D4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Fig.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S2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 Comparison of the isolated Li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Si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O atoms respectively (a)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(b)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(c)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. T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he charge density distributions related to the signiﬁcant orbital hybridizations in  Li-O  and  Si-O bonds, respectively (d)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(e)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(f) and (g)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(h)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vi-VN"/>
        </w:rPr>
        <w:t>/</w:t>
      </w:r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</w:t>
      </w:r>
      <w:proofErr w:type="spellStart"/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</w:t>
      </w:r>
      <w:proofErr w:type="spellEnd"/>
      <w:r w:rsidRPr="00B71D4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along the x-/y-/z-directions for the shortest  bonds. </w:t>
      </w:r>
    </w:p>
    <w:p w:rsidR="004C167A" w:rsidRDefault="004C167A" w:rsidP="005C5FF9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5FF9" w:rsidRPr="00B71D4B" w:rsidRDefault="005C5FF9" w:rsidP="005C5FF9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order to generalize the orbital hybridization between the constituents, the charge density distribution of the Li, Si and O atoms before/after modification were performed. As presented in 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S2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(a),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localizations of the charge on isolated Li atom </w:t>
      </w:r>
      <w:r w:rsidRPr="00B71D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(the yellow and pink parts), 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correspond to the 1s and 2s orbitals. </w:t>
      </w:r>
      <w:r w:rsidRPr="00B7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similar but wider charge accommodation is associated with (1s, 2s) and (2p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z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orbitals of the O atoms 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(Fig.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S2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(c)).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combination to form the chemical bonds, the inner/outer regions of the Li and O atoms of the Li-O chemical bonds along three electric-polarizations 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(Figs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S2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-(f)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 the small but finite obvious deformations, especially for the shortest ones.  This reflects the presence of non-negligible single (2s-2s) and remarkable multi 2s-(2p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z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orbital interactions between these atoms. As for the Si-O chemical bonds, the highest charge density distribution residing around Si atom arises from the (1s, 2s,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z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3s) and (3p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z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orbitals 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(Fig.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S2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(b))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Similar but stronger than Li-O, the Si-O bonds </w:t>
      </w:r>
      <w:bookmarkStart w:id="7" w:name="OLE_LINK24"/>
      <w:bookmarkStart w:id="8" w:name="OLE_LINK25"/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present</w:t>
      </w:r>
      <w:bookmarkEnd w:id="7"/>
      <w:bookmarkEnd w:id="8"/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 by the significant changes of the </w:t>
      </w:r>
      <w:r w:rsidRPr="00B71D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yellow- pink 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 combined with the obvious deformation of the </w:t>
      </w:r>
      <w:r w:rsidRPr="00B71D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pink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region 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(Figs.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S2</w:t>
      </w:r>
      <w:proofErr w:type="spellEnd"/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 w:rsidRPr="00B7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))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Si and O atoms, these </w:t>
      </w:r>
      <w:bookmarkStart w:id="9" w:name="OLE_LINK26"/>
      <w:bookmarkStart w:id="10" w:name="OLE_LINK27"/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</w:t>
      </w:r>
      <w:bookmarkEnd w:id="9"/>
      <w:bookmarkEnd w:id="10"/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significant hybridization of the (3s, 3p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z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)-(2s,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2p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z</w:t>
      </w:r>
      <w:r w:rsidRPr="00B7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orbitals.</w:t>
      </w:r>
    </w:p>
    <w:p w:rsidR="003A480D" w:rsidRDefault="003A480D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5C5FF9" w:rsidRDefault="005C5FF9" w:rsidP="003235B9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4B453C" w:rsidRDefault="004B453C" w:rsidP="003235B9">
      <w:pPr>
        <w:jc w:val="both"/>
      </w:pPr>
    </w:p>
    <w:sectPr w:rsidR="004B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B"/>
    <w:rsid w:val="00002039"/>
    <w:rsid w:val="00005E5A"/>
    <w:rsid w:val="000305E6"/>
    <w:rsid w:val="000A3AD3"/>
    <w:rsid w:val="00103405"/>
    <w:rsid w:val="00115092"/>
    <w:rsid w:val="0018434A"/>
    <w:rsid w:val="001C5659"/>
    <w:rsid w:val="001D3F79"/>
    <w:rsid w:val="00224CC6"/>
    <w:rsid w:val="00237CCA"/>
    <w:rsid w:val="00251A60"/>
    <w:rsid w:val="002918B3"/>
    <w:rsid w:val="002F55C1"/>
    <w:rsid w:val="0030124D"/>
    <w:rsid w:val="003235B9"/>
    <w:rsid w:val="00387801"/>
    <w:rsid w:val="003A480D"/>
    <w:rsid w:val="003A68CE"/>
    <w:rsid w:val="004B453C"/>
    <w:rsid w:val="004C167A"/>
    <w:rsid w:val="004E65CC"/>
    <w:rsid w:val="00505E47"/>
    <w:rsid w:val="00591F09"/>
    <w:rsid w:val="005C5FF9"/>
    <w:rsid w:val="005F48A6"/>
    <w:rsid w:val="0074616F"/>
    <w:rsid w:val="00793124"/>
    <w:rsid w:val="00834377"/>
    <w:rsid w:val="008D3E8B"/>
    <w:rsid w:val="009639DC"/>
    <w:rsid w:val="009755EC"/>
    <w:rsid w:val="00A144C0"/>
    <w:rsid w:val="00AD3A1B"/>
    <w:rsid w:val="00B162BE"/>
    <w:rsid w:val="00BB4B16"/>
    <w:rsid w:val="00BF7941"/>
    <w:rsid w:val="00C03507"/>
    <w:rsid w:val="00C2176C"/>
    <w:rsid w:val="00C83278"/>
    <w:rsid w:val="00CE2DA1"/>
    <w:rsid w:val="00CF1CE0"/>
    <w:rsid w:val="00D16062"/>
    <w:rsid w:val="00D945E2"/>
    <w:rsid w:val="00E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D0EA"/>
  <w15:chartTrackingRefBased/>
  <w15:docId w15:val="{DD334378-E977-43CD-976E-764B890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3235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uthorAffiliation">
    <w:name w:val="03. Author Affiliation"/>
    <w:basedOn w:val="NoSpacing"/>
    <w:next w:val="Normal"/>
    <w:qFormat/>
    <w:rsid w:val="004E65CC"/>
    <w:rPr>
      <w:rFonts w:ascii="Times New Roman" w:hAnsi="Times New Roman"/>
      <w:i/>
      <w:sz w:val="18"/>
    </w:rPr>
  </w:style>
  <w:style w:type="paragraph" w:styleId="NoSpacing">
    <w:name w:val="No Spacing"/>
    <w:uiPriority w:val="1"/>
    <w:qFormat/>
    <w:rsid w:val="004E65C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17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*han.nguyen.dhspt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阮氏欣</dc:creator>
  <cp:keywords/>
  <dc:description/>
  <cp:lastModifiedBy>Administrator</cp:lastModifiedBy>
  <cp:revision>2</cp:revision>
  <dcterms:created xsi:type="dcterms:W3CDTF">2021-02-15T11:13:00Z</dcterms:created>
  <dcterms:modified xsi:type="dcterms:W3CDTF">2021-02-15T11:13:00Z</dcterms:modified>
</cp:coreProperties>
</file>