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BA33" w14:textId="1437BDEA" w:rsidR="00423007" w:rsidRDefault="00423007" w:rsidP="004230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D2E6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Ultrasound </w:t>
      </w:r>
      <w:r w:rsidR="000B6A5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easurements </w:t>
      </w:r>
      <w:r w:rsidR="000B6A5B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re- and </w:t>
      </w:r>
      <w:r w:rsidR="000B6A5B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ost-</w:t>
      </w:r>
      <w:r w:rsidR="000B6A5B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renotomy </w:t>
      </w:r>
      <w:r w:rsidR="000B6A5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ase</w:t>
      </w:r>
      <w:r w:rsidR="000B6A5B">
        <w:rPr>
          <w:rFonts w:ascii="Times New Roman" w:hAnsi="Times New Roman" w:cs="Times New Roman"/>
          <w:b/>
          <w:bCs/>
          <w:sz w:val="24"/>
          <w:szCs w:val="24"/>
        </w:rPr>
        <w:t xml:space="preserve"> in millimetres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(Garbin et al.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ADDIN EN.CITE &lt;EndNote&gt;&lt;Cite&gt;&lt;Author&gt;Garbin&lt;/Author&gt;&lt;Year&gt;2013&lt;/Year&gt;&lt;RecNum&gt;149&lt;/RecNum&gt;&lt;DisplayText&gt;&lt;style face="superscript"&gt;1&lt;/style&gt;&lt;/DisplayText&gt;&lt;record&gt;&lt;rec-number&gt;149&lt;/rec-number&gt;&lt;foreign-keys&gt;&lt;key app="EN" db-id="d9t2xvdei99ssuearawxwp0teddvtrp0zse5" timestamp="1443999836"&gt;149&lt;/key&gt;&lt;/foreign-keys&gt;&lt;ref-type name="Journal Article"&gt;17&lt;/ref-type&gt;&lt;contributors&gt;&lt;authors&gt;&lt;author&gt;Garbin, Catherine Peta&lt;/author&gt;&lt;author&gt;Sakalidis, Vanessa susanna&lt;/author&gt;&lt;author&gt;Chadwick, Lynda Maree&lt;/author&gt;&lt;author&gt;Whan, Elizabeth&lt;/author&gt;&lt;author&gt;Hartmann, Peter Edwin&lt;/author&gt;&lt;author&gt;Geddes, Donna Tracy&lt;/author&gt;&lt;/authors&gt;&lt;/contributors&gt;&lt;titles&gt;&lt;title&gt;Evidence of improved milk intake after frenotomy: a case report&lt;/title&gt;&lt;secondary-title&gt;Pediatrics&lt;/secondary-title&gt;&lt;/titles&gt;&lt;periodical&gt;&lt;full-title&gt;Pediatrics&lt;/full-title&gt;&lt;/periodical&gt;&lt;pages&gt;e1413&lt;/pages&gt;&lt;volume&gt;132&lt;/volume&gt;&lt;dates&gt;&lt;year&gt;2013&lt;/year&gt;&lt;/dates&gt;&lt;urls&gt;&lt;/urls&gt;&lt;/record&gt;&lt;/Cite&gt;&lt;/EndNote&gt;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D4176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4A5F03A" w14:textId="77777777" w:rsidR="00423007" w:rsidRDefault="00423007" w:rsidP="0042300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8"/>
        <w:gridCol w:w="2730"/>
        <w:gridCol w:w="741"/>
        <w:gridCol w:w="2428"/>
        <w:gridCol w:w="779"/>
        <w:gridCol w:w="779"/>
        <w:gridCol w:w="2453"/>
      </w:tblGrid>
      <w:tr w:rsidR="002C3262" w14:paraId="374B4846" w14:textId="77777777" w:rsidTr="000B6A5B">
        <w:tc>
          <w:tcPr>
            <w:tcW w:w="0" w:type="auto"/>
            <w:shd w:val="clear" w:color="auto" w:fill="auto"/>
          </w:tcPr>
          <w:p w14:paraId="6CFD8F4C" w14:textId="77777777" w:rsidR="00423007" w:rsidRPr="004D4176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B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ULTRASOUND MEASURE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66F5995" w14:textId="77777777" w:rsidR="00423007" w:rsidRPr="003F09AC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GARBIN ET AL Pre and Post-Frenotomy Case 2013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ADDIN EN.CITE &lt;EndNote&gt;&lt;Cite&gt;&lt;Author&gt;Garbin&lt;/Author&gt;&lt;Year&gt;2013&lt;/Year&gt;&lt;RecNum&gt;149&lt;/RecNum&gt;&lt;DisplayText&gt;&lt;style face="superscript"&gt;1&lt;/style&gt;&lt;/DisplayText&gt;&lt;record&gt;&lt;rec-number&gt;149&lt;/rec-number&gt;&lt;foreign-keys&gt;&lt;key app="EN" db-id="d9t2xvdei99ssuearawxwp0teddvtrp0zse5" timestamp="1443999836"&gt;149&lt;/key&gt;&lt;/foreign-keys&gt;&lt;ref-type name="Journal Article"&gt;17&lt;/ref-type&gt;&lt;contributors&gt;&lt;authors&gt;&lt;author&gt;Garbin, Catherine Peta&lt;/author&gt;&lt;author&gt;Sakalidis, Vanessa susanna&lt;/author&gt;&lt;author&gt;Chadwick, Lynda Maree&lt;/author&gt;&lt;author&gt;Whan, Elizabeth&lt;/author&gt;&lt;author&gt;Hartmann, Peter Edwin&lt;/author&gt;&lt;author&gt;Geddes, Donna Tracy&lt;/author&gt;&lt;/authors&gt;&lt;/contributors&gt;&lt;titles&gt;&lt;title&gt;Evidence of improved milk intake after frenotomy: a case report&lt;/title&gt;&lt;secondary-title&gt;Pediatrics&lt;/secondary-title&gt;&lt;/titles&gt;&lt;periodical&gt;&lt;full-title&gt;Pediatrics&lt;/full-title&gt;&lt;/periodical&gt;&lt;pages&gt;e1413&lt;/pages&gt;&lt;volume&gt;132&lt;/volume&gt;&lt;dates&gt;&lt;year&gt;2013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B36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CC9674" w14:textId="77777777" w:rsidR="00423007" w:rsidRPr="003F09AC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B49424" w14:textId="77777777" w:rsidR="00423007" w:rsidRPr="003F09AC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A4052A" w14:textId="77777777" w:rsidR="00423007" w:rsidRPr="003F09AC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66FF2A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57BF1A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62" w14:paraId="1FFAD71D" w14:textId="77777777" w:rsidTr="000B6A5B">
        <w:tc>
          <w:tcPr>
            <w:tcW w:w="0" w:type="auto"/>
            <w:shd w:val="clear" w:color="auto" w:fill="auto"/>
          </w:tcPr>
          <w:p w14:paraId="5E207AC6" w14:textId="77777777" w:rsidR="00423007" w:rsidRPr="00FB6061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12D380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TU </w:t>
            </w:r>
          </w:p>
        </w:tc>
        <w:tc>
          <w:tcPr>
            <w:tcW w:w="0" w:type="auto"/>
            <w:shd w:val="clear" w:color="auto" w:fill="auto"/>
          </w:tcPr>
          <w:p w14:paraId="3048999C" w14:textId="77777777" w:rsidR="00423007" w:rsidRPr="00FB6061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 TD </w:t>
            </w:r>
          </w:p>
        </w:tc>
        <w:tc>
          <w:tcPr>
            <w:tcW w:w="0" w:type="auto"/>
            <w:shd w:val="clear" w:color="auto" w:fill="auto"/>
          </w:tcPr>
          <w:p w14:paraId="6C39D3C8" w14:textId="7DB5C38B" w:rsidR="00423007" w:rsidRPr="00FB6061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</w:t>
            </w:r>
            <w:r w:rsidR="002C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-frenotomy </w:t>
            </w:r>
            <w:r w:rsidRPr="00FB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difference </w:t>
            </w:r>
            <w:r w:rsidR="002C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 TU and TD</w:t>
            </w:r>
          </w:p>
        </w:tc>
        <w:tc>
          <w:tcPr>
            <w:tcW w:w="0" w:type="auto"/>
            <w:shd w:val="clear" w:color="auto" w:fill="auto"/>
          </w:tcPr>
          <w:p w14:paraId="017E7EE5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 </w:t>
            </w:r>
          </w:p>
        </w:tc>
        <w:tc>
          <w:tcPr>
            <w:tcW w:w="0" w:type="auto"/>
            <w:shd w:val="clear" w:color="auto" w:fill="auto"/>
          </w:tcPr>
          <w:p w14:paraId="6CD6C592" w14:textId="77777777" w:rsidR="00423007" w:rsidRPr="00FB6061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TD</w:t>
            </w:r>
          </w:p>
        </w:tc>
        <w:tc>
          <w:tcPr>
            <w:tcW w:w="0" w:type="auto"/>
            <w:shd w:val="clear" w:color="auto" w:fill="auto"/>
          </w:tcPr>
          <w:p w14:paraId="06665C98" w14:textId="74ABCBC9" w:rsidR="00423007" w:rsidRPr="00FB6061" w:rsidRDefault="00423007" w:rsidP="00391D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  <w:r w:rsidR="002C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-frenotomy </w:t>
            </w:r>
            <w:r w:rsidRPr="00FB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difference </w:t>
            </w:r>
            <w:r w:rsidR="002C3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between TU and TD</w:t>
            </w:r>
          </w:p>
        </w:tc>
      </w:tr>
      <w:tr w:rsidR="002C3262" w14:paraId="7C499753" w14:textId="77777777" w:rsidTr="000B6A5B">
        <w:tc>
          <w:tcPr>
            <w:tcW w:w="0" w:type="auto"/>
            <w:shd w:val="clear" w:color="auto" w:fill="auto"/>
          </w:tcPr>
          <w:p w14:paraId="751B273C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NHSPJD</w:t>
            </w:r>
          </w:p>
        </w:tc>
        <w:tc>
          <w:tcPr>
            <w:tcW w:w="0" w:type="auto"/>
            <w:shd w:val="clear" w:color="auto" w:fill="auto"/>
          </w:tcPr>
          <w:p w14:paraId="2DBD0F60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903A2FA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2B902724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Nipple slide 3.9</w:t>
            </w:r>
          </w:p>
        </w:tc>
        <w:tc>
          <w:tcPr>
            <w:tcW w:w="0" w:type="auto"/>
            <w:shd w:val="clear" w:color="auto" w:fill="auto"/>
          </w:tcPr>
          <w:p w14:paraId="543A4D25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</w:tcPr>
          <w:p w14:paraId="5BAE5FB4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4B9A5F5F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Nipple slide 1.8</w:t>
            </w:r>
          </w:p>
        </w:tc>
      </w:tr>
      <w:tr w:rsidR="002C3262" w14:paraId="514D8982" w14:textId="77777777" w:rsidTr="000B6A5B">
        <w:tc>
          <w:tcPr>
            <w:tcW w:w="0" w:type="auto"/>
            <w:shd w:val="clear" w:color="auto" w:fill="auto"/>
          </w:tcPr>
          <w:p w14:paraId="2E3F46DC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</w:t>
            </w:r>
          </w:p>
        </w:tc>
        <w:tc>
          <w:tcPr>
            <w:tcW w:w="0" w:type="auto"/>
            <w:shd w:val="clear" w:color="auto" w:fill="auto"/>
          </w:tcPr>
          <w:p w14:paraId="4C8E3B91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8FF4C2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D6A1A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CC470D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CEB53D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0B8DD9" w14:textId="77777777" w:rsidR="00423007" w:rsidRPr="003C39C2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62" w14:paraId="1A069FCF" w14:textId="77777777" w:rsidTr="000B6A5B">
        <w:tc>
          <w:tcPr>
            <w:tcW w:w="0" w:type="auto"/>
            <w:shd w:val="clear" w:color="auto" w:fill="auto"/>
          </w:tcPr>
          <w:p w14:paraId="26A12B9A" w14:textId="33A86FA6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Nipple and breast tissue dimension</w:t>
            </w:r>
            <w:r w:rsidR="000B6A5B">
              <w:rPr>
                <w:rFonts w:ascii="Times New Roman" w:hAnsi="Times New Roman" w:cs="Times New Roman"/>
                <w:sz w:val="24"/>
                <w:szCs w:val="24"/>
              </w:rPr>
              <w:t xml:space="preserve"> (measured at the following distances from nipple tip)</w:t>
            </w:r>
          </w:p>
        </w:tc>
        <w:tc>
          <w:tcPr>
            <w:tcW w:w="0" w:type="auto"/>
            <w:shd w:val="clear" w:color="auto" w:fill="auto"/>
          </w:tcPr>
          <w:p w14:paraId="10127197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9C5BA3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745561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FC49EB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ACBADA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89080C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62" w14:paraId="6E33AE67" w14:textId="77777777" w:rsidTr="000B6A5B">
        <w:tc>
          <w:tcPr>
            <w:tcW w:w="0" w:type="auto"/>
            <w:shd w:val="clear" w:color="auto" w:fill="auto"/>
          </w:tcPr>
          <w:p w14:paraId="0B2D8DF6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ABCDF6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shd w:val="clear" w:color="auto" w:fill="auto"/>
          </w:tcPr>
          <w:p w14:paraId="73094E06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</w:tcPr>
          <w:p w14:paraId="47033F87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62A907EA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09A18F1A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auto"/>
          </w:tcPr>
          <w:p w14:paraId="15FB8BED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2C3262" w14:paraId="404166F0" w14:textId="77777777" w:rsidTr="000B6A5B">
        <w:tc>
          <w:tcPr>
            <w:tcW w:w="0" w:type="auto"/>
            <w:shd w:val="clear" w:color="auto" w:fill="auto"/>
          </w:tcPr>
          <w:p w14:paraId="4FB6A52C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EB5749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shd w:val="clear" w:color="auto" w:fill="auto"/>
          </w:tcPr>
          <w:p w14:paraId="5B805E3D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6AC3861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77FBC27E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</w:tcPr>
          <w:p w14:paraId="10615323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shd w:val="clear" w:color="auto" w:fill="auto"/>
          </w:tcPr>
          <w:p w14:paraId="00BF26D5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2C3262" w14:paraId="72E7EFC1" w14:textId="77777777" w:rsidTr="000B6A5B">
        <w:tc>
          <w:tcPr>
            <w:tcW w:w="0" w:type="auto"/>
            <w:shd w:val="clear" w:color="auto" w:fill="auto"/>
          </w:tcPr>
          <w:p w14:paraId="2816C973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3B11EE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shd w:val="clear" w:color="auto" w:fill="auto"/>
          </w:tcPr>
          <w:p w14:paraId="2E2B8013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shd w:val="clear" w:color="auto" w:fill="auto"/>
          </w:tcPr>
          <w:p w14:paraId="55DD1D9C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14:paraId="1EC5D92B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shd w:val="clear" w:color="auto" w:fill="auto"/>
          </w:tcPr>
          <w:p w14:paraId="272904E3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shd w:val="clear" w:color="auto" w:fill="auto"/>
          </w:tcPr>
          <w:p w14:paraId="6BAD5021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2C3262" w14:paraId="02B6180E" w14:textId="77777777" w:rsidTr="000B6A5B">
        <w:tc>
          <w:tcPr>
            <w:tcW w:w="0" w:type="auto"/>
            <w:shd w:val="clear" w:color="auto" w:fill="auto"/>
          </w:tcPr>
          <w:p w14:paraId="46E5C35D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7849130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3C2C670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shd w:val="clear" w:color="auto" w:fill="auto"/>
          </w:tcPr>
          <w:p w14:paraId="52439505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B8D4F6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shd w:val="clear" w:color="auto" w:fill="auto"/>
          </w:tcPr>
          <w:p w14:paraId="1ECE8350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2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0" w:type="auto"/>
            <w:shd w:val="clear" w:color="auto" w:fill="auto"/>
          </w:tcPr>
          <w:p w14:paraId="73905266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2C3262" w14:paraId="2961B97C" w14:textId="77777777" w:rsidTr="000B6A5B">
        <w:tc>
          <w:tcPr>
            <w:tcW w:w="0" w:type="auto"/>
            <w:shd w:val="clear" w:color="auto" w:fill="auto"/>
          </w:tcPr>
          <w:p w14:paraId="1EC59473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Av.</w:t>
            </w:r>
          </w:p>
        </w:tc>
        <w:tc>
          <w:tcPr>
            <w:tcW w:w="0" w:type="auto"/>
            <w:shd w:val="clear" w:color="auto" w:fill="auto"/>
          </w:tcPr>
          <w:p w14:paraId="1CDCBE92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14:paraId="5B87B9C2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shd w:val="clear" w:color="auto" w:fill="auto"/>
          </w:tcPr>
          <w:p w14:paraId="00EE35B3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8ECEEC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14:paraId="7AA504BB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shd w:val="clear" w:color="auto" w:fill="auto"/>
          </w:tcPr>
          <w:p w14:paraId="27B36CCD" w14:textId="77777777" w:rsidR="00423007" w:rsidRDefault="00423007" w:rsidP="003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</w:tbl>
    <w:p w14:paraId="251588B0" w14:textId="77777777" w:rsidR="00423007" w:rsidRDefault="00423007" w:rsidP="004230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99C15" w14:textId="77777777" w:rsidR="00423007" w:rsidRDefault="00423007" w:rsidP="00423007">
      <w:pPr>
        <w:rPr>
          <w:rFonts w:ascii="Times New Roman" w:hAnsi="Times New Roman" w:cs="Times New Roman"/>
          <w:sz w:val="24"/>
          <w:szCs w:val="24"/>
        </w:rPr>
      </w:pPr>
    </w:p>
    <w:p w14:paraId="4555AACB" w14:textId="77777777" w:rsidR="00423007" w:rsidRPr="004D072C" w:rsidRDefault="00423007" w:rsidP="00423007">
      <w:pPr>
        <w:rPr>
          <w:rFonts w:ascii="Times New Roman" w:hAnsi="Times New Roman" w:cs="Times New Roman"/>
          <w:sz w:val="24"/>
          <w:szCs w:val="24"/>
        </w:rPr>
      </w:pPr>
    </w:p>
    <w:p w14:paraId="02860D6F" w14:textId="77777777" w:rsidR="00423007" w:rsidRPr="005F19BF" w:rsidRDefault="00423007" w:rsidP="00423007">
      <w:pPr>
        <w:pStyle w:val="EndNoteBibliography"/>
      </w:pPr>
      <w:r w:rsidRPr="004D072C">
        <w:rPr>
          <w:rFonts w:ascii="Times New Roman" w:hAnsi="Times New Roman" w:cs="Times New Roman"/>
          <w:sz w:val="24"/>
          <w:szCs w:val="24"/>
        </w:rPr>
        <w:fldChar w:fldCharType="begin"/>
      </w:r>
      <w:r w:rsidRPr="004D072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D072C">
        <w:rPr>
          <w:rFonts w:ascii="Times New Roman" w:hAnsi="Times New Roman" w:cs="Times New Roman"/>
          <w:sz w:val="24"/>
          <w:szCs w:val="24"/>
        </w:rPr>
        <w:fldChar w:fldCharType="separate"/>
      </w:r>
      <w:r w:rsidRPr="005F19BF">
        <w:t>1.</w:t>
      </w:r>
      <w:r w:rsidRPr="005F19BF">
        <w:tab/>
        <w:t>Garbin CP, Sakalidis Vs, Chadwick LM, Whan E, Hartmann PE, Geddes DT. Evidence of improved milk intake after frenotomy: a case report.</w:t>
      </w:r>
      <w:r w:rsidRPr="005F19BF">
        <w:rPr>
          <w:i/>
        </w:rPr>
        <w:t xml:space="preserve"> Pediatrics</w:t>
      </w:r>
      <w:r w:rsidRPr="005F19BF">
        <w:t>. 2013;132:e1413.</w:t>
      </w:r>
    </w:p>
    <w:p w14:paraId="25FD6C1F" w14:textId="6BBE0D13" w:rsidR="00A5399B" w:rsidRDefault="00423007" w:rsidP="00423007">
      <w:r w:rsidRPr="004D072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5399B" w:rsidSect="004230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3B"/>
    <w:rsid w:val="000B6A5B"/>
    <w:rsid w:val="0029063B"/>
    <w:rsid w:val="002C3262"/>
    <w:rsid w:val="00423007"/>
    <w:rsid w:val="009D2E60"/>
    <w:rsid w:val="00A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15F3"/>
  <w15:chartTrackingRefBased/>
  <w15:docId w15:val="{7A29235C-6C26-4220-8AB3-CFAA7969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42300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3007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Douglas</dc:creator>
  <cp:keywords/>
  <dc:description/>
  <cp:lastModifiedBy>Pamela Douglas</cp:lastModifiedBy>
  <cp:revision>4</cp:revision>
  <dcterms:created xsi:type="dcterms:W3CDTF">2020-09-28T02:01:00Z</dcterms:created>
  <dcterms:modified xsi:type="dcterms:W3CDTF">2021-02-28T06:33:00Z</dcterms:modified>
</cp:coreProperties>
</file>