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E5" w:rsidRPr="00CB42E5" w:rsidRDefault="00CB42E5" w:rsidP="00CB42E5">
      <w:pPr>
        <w:rPr>
          <w:rFonts w:ascii="Calibri" w:hAnsi="Calibri" w:cs="Arial"/>
          <w:sz w:val="24"/>
          <w:szCs w:val="24"/>
        </w:rPr>
      </w:pPr>
      <w:r w:rsidRPr="00CB42E5">
        <w:rPr>
          <w:rFonts w:ascii="Calibri" w:hAnsi="Calibri" w:cs="Arial"/>
          <w:b/>
          <w:sz w:val="24"/>
          <w:szCs w:val="24"/>
        </w:rPr>
        <w:t>Additional file 1:</w:t>
      </w:r>
      <w:r w:rsidRPr="00CB42E5">
        <w:rPr>
          <w:rFonts w:ascii="Calibri" w:hAnsi="Calibri" w:cs="Arial"/>
          <w:sz w:val="24"/>
          <w:szCs w:val="24"/>
        </w:rPr>
        <w:t xml:space="preserve"> Rates of secondary prevention control at baseline in all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126"/>
        <w:gridCol w:w="2044"/>
        <w:gridCol w:w="2129"/>
      </w:tblGrid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Observation (N=94)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Control (N=36)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Intervention (N=37)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42E5">
              <w:rPr>
                <w:rFonts w:ascii="Calibri" w:hAnsi="Calibri"/>
                <w:b/>
                <w:sz w:val="24"/>
                <w:szCs w:val="24"/>
              </w:rPr>
              <w:t>Antiplatelet use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68/94 (72.3%)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27/36 (75.0%)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24/37 (64.9%)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42E5">
              <w:rPr>
                <w:rFonts w:ascii="Calibri" w:hAnsi="Calibri"/>
                <w:b/>
                <w:sz w:val="24"/>
                <w:szCs w:val="24"/>
              </w:rPr>
              <w:t>Systolic BP (mmHg)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147.3 (20.5)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148.1 (21.0)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145.2 (19.5)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B42E5">
              <w:rPr>
                <w:rFonts w:ascii="Calibri" w:hAnsi="Calibri"/>
                <w:b/>
                <w:sz w:val="24"/>
                <w:szCs w:val="24"/>
              </w:rPr>
              <w:t>Diastolic BP (mmHg)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79.6 (10.5)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78.9 (11.5)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81.8 (12.5)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BP &lt;130/80mmHg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10/94 (10.6%)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6/36 (16.7%)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6/37 (16.2%)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BP &lt;140/90mmHg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35/94 (37.2%)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12/36 (33.3%)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15/37 (40.5%)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Total Cholesterol (</w:t>
            </w:r>
            <w:proofErr w:type="spellStart"/>
            <w:r w:rsidRPr="00CB42E5">
              <w:rPr>
                <w:rFonts w:ascii="Calibri" w:hAnsi="Calibri" w:cs="Arial"/>
                <w:b/>
                <w:sz w:val="24"/>
                <w:szCs w:val="24"/>
              </w:rPr>
              <w:t>mmol</w:t>
            </w:r>
            <w:proofErr w:type="spellEnd"/>
            <w:r w:rsidRPr="00CB42E5">
              <w:rPr>
                <w:rFonts w:ascii="Calibri" w:hAnsi="Calibri" w:cs="Arial"/>
                <w:b/>
                <w:sz w:val="24"/>
                <w:szCs w:val="24"/>
              </w:rPr>
              <w:t>/L)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4.9 (1.2)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4.9 (1.2)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4.6 (1.4)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Total Cholesterol &lt;4.0mmol/L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22/94 (23.4%)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7/36 (19.4%)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14/37 (37.8%)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 xml:space="preserve">Heart rate (beats per </w:t>
            </w:r>
            <w:proofErr w:type="gramStart"/>
            <w:r w:rsidRPr="00CB42E5">
              <w:rPr>
                <w:rFonts w:ascii="Calibri" w:hAnsi="Calibri" w:cs="Arial"/>
                <w:b/>
                <w:sz w:val="24"/>
                <w:szCs w:val="24"/>
              </w:rPr>
              <w:t>min)</w:t>
            </w:r>
            <w:r w:rsidRPr="00CB42E5">
              <w:rPr>
                <w:rFonts w:ascii="Calibri" w:hAnsi="Calibri" w:cstheme="minorHAnsi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CB42E5">
              <w:rPr>
                <w:rFonts w:ascii="Calibri" w:hAnsi="Calibri" w:cstheme="minorHAnsi"/>
                <w:b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76.6 (18.9)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75.9 (16.8)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80.4 (10.2)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HR 60-80bpm</w:t>
            </w:r>
            <w:r w:rsidRPr="00CB42E5">
              <w:rPr>
                <w:rFonts w:ascii="Calibri" w:hAnsi="Calibr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11/25 (44.0%)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3/6 (50.0%)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5/10 (50.0%)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Adequate anticoagulation</w:t>
            </w:r>
            <w:r w:rsidRPr="00CB42E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1</w:t>
            </w:r>
            <w:proofErr w:type="gramStart"/>
            <w:r w:rsidRPr="00CB42E5"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  <w:t>,2</w:t>
            </w:r>
            <w:proofErr w:type="gramEnd"/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10/25 (40.0%)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3/6 (50.0%)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3/10 (30.0%)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 xml:space="preserve">HbA1C </w:t>
            </w:r>
            <w:proofErr w:type="spellStart"/>
            <w:r w:rsidRPr="00CB42E5">
              <w:rPr>
                <w:rFonts w:ascii="Calibri" w:hAnsi="Calibri" w:cs="Arial"/>
                <w:b/>
                <w:sz w:val="24"/>
                <w:szCs w:val="24"/>
              </w:rPr>
              <w:t>mmol</w:t>
            </w:r>
            <w:proofErr w:type="spellEnd"/>
            <w:r w:rsidRPr="00CB42E5">
              <w:rPr>
                <w:rFonts w:ascii="Calibri" w:hAnsi="Calibri" w:cs="Arial"/>
                <w:b/>
                <w:sz w:val="24"/>
                <w:szCs w:val="24"/>
              </w:rPr>
              <w:t>/mol</w:t>
            </w:r>
            <w:r w:rsidRPr="00CB42E5">
              <w:rPr>
                <w:rFonts w:ascii="Calibri" w:hAnsi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52.5 (47.3, 69.5)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49.5 (43.0, 82.3)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73.0 (51.8, 106.3)</w:t>
            </w:r>
          </w:p>
        </w:tc>
      </w:tr>
      <w:tr w:rsidR="00CB42E5" w:rsidRPr="00CB42E5" w:rsidTr="009F2603">
        <w:tc>
          <w:tcPr>
            <w:tcW w:w="2265" w:type="dxa"/>
            <w:vAlign w:val="center"/>
          </w:tcPr>
          <w:p w:rsidR="00CB42E5" w:rsidRPr="00CB42E5" w:rsidRDefault="00CB42E5" w:rsidP="009F260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B42E5">
              <w:rPr>
                <w:rFonts w:ascii="Calibri" w:hAnsi="Calibri" w:cs="Arial"/>
                <w:b/>
                <w:sz w:val="24"/>
                <w:szCs w:val="24"/>
              </w:rPr>
              <w:t>HbA1C 48-53mmol/mol</w:t>
            </w:r>
            <w:r w:rsidRPr="00CB42E5">
              <w:rPr>
                <w:rFonts w:ascii="Calibri" w:hAnsi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6/19 (31.6%)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1/7 (14.3%)</w:t>
            </w:r>
          </w:p>
        </w:tc>
        <w:tc>
          <w:tcPr>
            <w:tcW w:w="2265" w:type="dxa"/>
            <w:vAlign w:val="center"/>
          </w:tcPr>
          <w:p w:rsidR="00CB42E5" w:rsidRPr="00CB42E5" w:rsidRDefault="00CB42E5" w:rsidP="009F260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B42E5">
              <w:rPr>
                <w:rFonts w:ascii="Calibri" w:hAnsi="Calibri" w:cs="Arial"/>
                <w:sz w:val="24"/>
                <w:szCs w:val="24"/>
              </w:rPr>
              <w:t>1/5 (20.0%)</w:t>
            </w:r>
          </w:p>
        </w:tc>
      </w:tr>
    </w:tbl>
    <w:p w:rsidR="00CB42E5" w:rsidRPr="00CB42E5" w:rsidRDefault="00CB42E5" w:rsidP="00CB42E5">
      <w:pPr>
        <w:rPr>
          <w:rFonts w:ascii="Calibri" w:hAnsi="Calibri" w:cs="Arial"/>
          <w:sz w:val="24"/>
          <w:szCs w:val="24"/>
        </w:rPr>
      </w:pPr>
      <w:r w:rsidRPr="00CB42E5">
        <w:rPr>
          <w:rFonts w:ascii="Calibri" w:hAnsi="Calibri" w:cs="Arial"/>
          <w:sz w:val="24"/>
          <w:szCs w:val="24"/>
        </w:rPr>
        <w:t>Average values and rates of control for secondary vascular prevention measures at baseline by study group (all participants). Data presented are mean (SD), median (IQR), or frequency (%).</w:t>
      </w:r>
    </w:p>
    <w:p w:rsidR="00CB42E5" w:rsidRPr="00CB42E5" w:rsidRDefault="00CB42E5" w:rsidP="00CB42E5">
      <w:pPr>
        <w:rPr>
          <w:rFonts w:ascii="Calibri" w:hAnsi="Calibri" w:cstheme="minorHAnsi"/>
          <w:sz w:val="24"/>
          <w:szCs w:val="24"/>
        </w:rPr>
      </w:pPr>
      <w:r w:rsidRPr="00CB42E5">
        <w:rPr>
          <w:rFonts w:ascii="Calibri" w:hAnsi="Calibri" w:cs="Arial"/>
          <w:sz w:val="24"/>
          <w:szCs w:val="24"/>
          <w:vertAlign w:val="superscript"/>
        </w:rPr>
        <w:t>1</w:t>
      </w:r>
      <w:r w:rsidRPr="00CB42E5">
        <w:rPr>
          <w:rFonts w:ascii="Calibri" w:hAnsi="Calibri" w:cstheme="minorHAnsi"/>
          <w:sz w:val="24"/>
          <w:szCs w:val="24"/>
        </w:rPr>
        <w:t>Only those with AF</w:t>
      </w:r>
    </w:p>
    <w:p w:rsidR="00CB42E5" w:rsidRPr="00CB42E5" w:rsidRDefault="00CB42E5" w:rsidP="00CB42E5">
      <w:pPr>
        <w:rPr>
          <w:rFonts w:ascii="Calibri" w:hAnsi="Calibri"/>
          <w:sz w:val="24"/>
          <w:szCs w:val="24"/>
        </w:rPr>
      </w:pPr>
      <w:r w:rsidRPr="00CB42E5">
        <w:rPr>
          <w:rFonts w:ascii="Calibri" w:hAnsi="Calibri" w:cstheme="minorHAnsi"/>
          <w:sz w:val="24"/>
          <w:szCs w:val="24"/>
          <w:vertAlign w:val="superscript"/>
        </w:rPr>
        <w:t>2</w:t>
      </w:r>
      <w:r w:rsidRPr="00CB42E5">
        <w:rPr>
          <w:rFonts w:ascii="Calibri" w:hAnsi="Calibri" w:cs="Arial"/>
          <w:sz w:val="24"/>
          <w:szCs w:val="24"/>
        </w:rPr>
        <w:t>INR 2.5-3.0 or on a DOAC</w:t>
      </w:r>
    </w:p>
    <w:p w:rsidR="00CB42E5" w:rsidRPr="00CB42E5" w:rsidRDefault="00CB42E5" w:rsidP="00CB42E5">
      <w:pPr>
        <w:rPr>
          <w:rFonts w:ascii="Calibri" w:hAnsi="Calibri"/>
          <w:sz w:val="24"/>
          <w:szCs w:val="24"/>
        </w:rPr>
      </w:pPr>
      <w:r w:rsidRPr="00CB42E5">
        <w:rPr>
          <w:rFonts w:ascii="Calibri" w:hAnsi="Calibri" w:cstheme="minorHAnsi"/>
          <w:sz w:val="24"/>
          <w:szCs w:val="24"/>
          <w:vertAlign w:val="superscript"/>
        </w:rPr>
        <w:t>3</w:t>
      </w:r>
      <w:r w:rsidRPr="00CB42E5">
        <w:rPr>
          <w:rFonts w:ascii="Calibri" w:hAnsi="Calibri"/>
          <w:sz w:val="24"/>
          <w:szCs w:val="24"/>
        </w:rPr>
        <w:t>Only those with diabetes</w:t>
      </w:r>
      <w:bookmarkStart w:id="0" w:name="_GoBack"/>
      <w:bookmarkEnd w:id="0"/>
    </w:p>
    <w:p w:rsidR="008F1E11" w:rsidRPr="00CB42E5" w:rsidRDefault="008F1E11">
      <w:pPr>
        <w:rPr>
          <w:rFonts w:ascii="Calibri" w:hAnsi="Calibri"/>
          <w:sz w:val="24"/>
          <w:szCs w:val="24"/>
        </w:rPr>
      </w:pPr>
    </w:p>
    <w:sectPr w:rsidR="008F1E11" w:rsidRPr="00CB42E5" w:rsidSect="008F1E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E5"/>
    <w:rsid w:val="008F1E11"/>
    <w:rsid w:val="00C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16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E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2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E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2E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Macintosh Word</Application>
  <DocSecurity>0</DocSecurity>
  <Lines>8</Lines>
  <Paragraphs>2</Paragraphs>
  <ScaleCrop>false</ScaleCrop>
  <Company>NHS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Lowe</dc:creator>
  <cp:keywords/>
  <dc:description/>
  <cp:lastModifiedBy>Jude Lowe</cp:lastModifiedBy>
  <cp:revision>1</cp:revision>
  <dcterms:created xsi:type="dcterms:W3CDTF">2020-04-09T21:32:00Z</dcterms:created>
  <dcterms:modified xsi:type="dcterms:W3CDTF">2020-04-09T21:33:00Z</dcterms:modified>
</cp:coreProperties>
</file>