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95C2B" w14:textId="77777777" w:rsidR="00A03685" w:rsidRDefault="00426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0F4CD2" wp14:editId="3202EE6E">
            <wp:extent cx="5897880" cy="4279392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4279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4C3700" w14:textId="02A04196" w:rsidR="00234566" w:rsidRPr="00306A71" w:rsidRDefault="00234566" w:rsidP="002345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06A71">
        <w:rPr>
          <w:rFonts w:ascii="Times New Roman" w:hAnsi="Times New Roman" w:cs="Times New Roman"/>
          <w:sz w:val="24"/>
          <w:szCs w:val="24"/>
        </w:rPr>
        <w:t>Figure .</w:t>
      </w:r>
      <w:proofErr w:type="gramEnd"/>
      <w:r w:rsidRPr="00306A71">
        <w:rPr>
          <w:rFonts w:ascii="Times New Roman" w:hAnsi="Times New Roman" w:cs="Times New Roman"/>
          <w:sz w:val="24"/>
          <w:szCs w:val="24"/>
        </w:rPr>
        <w:t xml:space="preserve"> The plot of the difference of means as calculated by Hoteling T2 is the squared difference of mean vectors scaled against the co-variance matrix for age (</w:t>
      </w:r>
      <w:proofErr w:type="spellStart"/>
      <w:r w:rsidRPr="00306A71">
        <w:rPr>
          <w:rFonts w:ascii="Times New Roman" w:hAnsi="Times New Roman" w:cs="Times New Roman"/>
          <w:sz w:val="24"/>
          <w:szCs w:val="24"/>
        </w:rPr>
        <w:t>yrs</w:t>
      </w:r>
      <w:proofErr w:type="spellEnd"/>
      <w:r w:rsidRPr="00306A71">
        <w:rPr>
          <w:rFonts w:ascii="Times New Roman" w:hAnsi="Times New Roman" w:cs="Times New Roman"/>
          <w:sz w:val="24"/>
          <w:szCs w:val="24"/>
        </w:rPr>
        <w:t>), BMI, SBP (systolic blood pressure), DBP diastolic blood pressure), A1c (HbA1C), LDL, HDL, Trig (Triglycerides), Chol (Cholesterol), PHQ9, physical health, mental health, social health, general health, perceived health, self-esteem, anxiety, depression, anxiety-depression, pain, disability. Above zero reflects a higher male value (red) and below zero reflects a higher female value (orange)</w:t>
      </w:r>
    </w:p>
    <w:p w14:paraId="5421DC8C" w14:textId="77777777" w:rsidR="0042661E" w:rsidRDefault="0042661E">
      <w:pPr>
        <w:rPr>
          <w:rFonts w:ascii="Times New Roman" w:hAnsi="Times New Roman" w:cs="Times New Roman"/>
          <w:sz w:val="24"/>
          <w:szCs w:val="24"/>
        </w:rPr>
      </w:pPr>
    </w:p>
    <w:p w14:paraId="3216DBAC" w14:textId="77777777" w:rsidR="0042661E" w:rsidRDefault="0042661E">
      <w:pPr>
        <w:rPr>
          <w:rFonts w:ascii="Times New Roman" w:hAnsi="Times New Roman" w:cs="Times New Roman"/>
          <w:sz w:val="24"/>
          <w:szCs w:val="24"/>
        </w:rPr>
      </w:pPr>
    </w:p>
    <w:p w14:paraId="31F63625" w14:textId="77777777" w:rsidR="0042661E" w:rsidRDefault="0042661E">
      <w:pPr>
        <w:rPr>
          <w:rFonts w:ascii="Times New Roman" w:hAnsi="Times New Roman" w:cs="Times New Roman"/>
          <w:sz w:val="24"/>
          <w:szCs w:val="24"/>
        </w:rPr>
      </w:pPr>
    </w:p>
    <w:p w14:paraId="4D87E90E" w14:textId="77777777" w:rsidR="0042661E" w:rsidRDefault="0042661E">
      <w:pPr>
        <w:rPr>
          <w:rFonts w:ascii="Times New Roman" w:hAnsi="Times New Roman" w:cs="Times New Roman"/>
          <w:sz w:val="24"/>
          <w:szCs w:val="24"/>
        </w:rPr>
      </w:pPr>
    </w:p>
    <w:p w14:paraId="7204A017" w14:textId="77777777" w:rsidR="0042661E" w:rsidRDefault="0042661E">
      <w:pPr>
        <w:rPr>
          <w:rFonts w:ascii="Times New Roman" w:hAnsi="Times New Roman" w:cs="Times New Roman"/>
          <w:sz w:val="24"/>
          <w:szCs w:val="24"/>
        </w:rPr>
      </w:pPr>
    </w:p>
    <w:p w14:paraId="367E82AD" w14:textId="77777777" w:rsidR="0042661E" w:rsidRDefault="0042661E">
      <w:pPr>
        <w:rPr>
          <w:rFonts w:ascii="Times New Roman" w:hAnsi="Times New Roman" w:cs="Times New Roman"/>
          <w:sz w:val="24"/>
          <w:szCs w:val="24"/>
        </w:rPr>
      </w:pPr>
    </w:p>
    <w:p w14:paraId="2E67E51D" w14:textId="77777777" w:rsidR="0042661E" w:rsidRDefault="0042661E">
      <w:pPr>
        <w:rPr>
          <w:rFonts w:ascii="Times New Roman" w:hAnsi="Times New Roman" w:cs="Times New Roman"/>
          <w:sz w:val="24"/>
          <w:szCs w:val="24"/>
        </w:rPr>
      </w:pPr>
    </w:p>
    <w:p w14:paraId="62CD6133" w14:textId="77777777" w:rsidR="0042661E" w:rsidRDefault="0042661E">
      <w:pPr>
        <w:rPr>
          <w:rFonts w:ascii="Times New Roman" w:hAnsi="Times New Roman" w:cs="Times New Roman"/>
          <w:sz w:val="24"/>
          <w:szCs w:val="24"/>
        </w:rPr>
      </w:pPr>
    </w:p>
    <w:p w14:paraId="7C16CF4B" w14:textId="77777777" w:rsidR="0042661E" w:rsidRDefault="0042661E">
      <w:pPr>
        <w:rPr>
          <w:rFonts w:ascii="Times New Roman" w:hAnsi="Times New Roman" w:cs="Times New Roman"/>
          <w:sz w:val="24"/>
          <w:szCs w:val="24"/>
        </w:rPr>
      </w:pPr>
    </w:p>
    <w:p w14:paraId="121B746C" w14:textId="77777777" w:rsidR="0042661E" w:rsidRDefault="0042661E">
      <w:pPr>
        <w:rPr>
          <w:rFonts w:ascii="Times New Roman" w:hAnsi="Times New Roman" w:cs="Times New Roman"/>
          <w:sz w:val="24"/>
          <w:szCs w:val="24"/>
        </w:rPr>
      </w:pPr>
    </w:p>
    <w:p w14:paraId="424E1698" w14:textId="77777777" w:rsidR="0042661E" w:rsidRDefault="0042661E">
      <w:pPr>
        <w:rPr>
          <w:rFonts w:ascii="Times New Roman" w:hAnsi="Times New Roman" w:cs="Times New Roman"/>
          <w:sz w:val="24"/>
          <w:szCs w:val="24"/>
        </w:rPr>
      </w:pPr>
    </w:p>
    <w:p w14:paraId="48C5AA5F" w14:textId="77777777" w:rsidR="0042661E" w:rsidRDefault="0042661E">
      <w:pPr>
        <w:rPr>
          <w:rFonts w:ascii="Times New Roman" w:hAnsi="Times New Roman" w:cs="Times New Roman"/>
          <w:sz w:val="24"/>
          <w:szCs w:val="24"/>
        </w:rPr>
      </w:pPr>
    </w:p>
    <w:p w14:paraId="6225E097" w14:textId="77777777" w:rsidR="0042661E" w:rsidRDefault="0042661E">
      <w:pPr>
        <w:rPr>
          <w:rFonts w:ascii="Times New Roman" w:hAnsi="Times New Roman" w:cs="Times New Roman"/>
          <w:sz w:val="24"/>
          <w:szCs w:val="24"/>
        </w:rPr>
      </w:pPr>
    </w:p>
    <w:p w14:paraId="6225F824" w14:textId="77777777" w:rsidR="0042661E" w:rsidRDefault="00426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81B925" wp14:editId="4CA88959">
            <wp:extent cx="5888736" cy="4279392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736" cy="4279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AD5D82" w14:textId="77777777" w:rsidR="00C03844" w:rsidRDefault="00C03844">
      <w:pPr>
        <w:rPr>
          <w:rFonts w:ascii="Times New Roman" w:hAnsi="Times New Roman" w:cs="Times New Roman"/>
          <w:sz w:val="24"/>
          <w:szCs w:val="24"/>
        </w:rPr>
      </w:pPr>
    </w:p>
    <w:p w14:paraId="46E93BAA" w14:textId="77777777" w:rsidR="00C03844" w:rsidRDefault="00C03844">
      <w:pPr>
        <w:rPr>
          <w:rFonts w:ascii="Times New Roman" w:hAnsi="Times New Roman" w:cs="Times New Roman"/>
          <w:sz w:val="24"/>
          <w:szCs w:val="24"/>
        </w:rPr>
      </w:pPr>
    </w:p>
    <w:p w14:paraId="12B07F73" w14:textId="0CAE5256" w:rsidR="00234566" w:rsidRPr="00306A71" w:rsidRDefault="00234566" w:rsidP="00234566">
      <w:pPr>
        <w:rPr>
          <w:rFonts w:ascii="Times New Roman" w:hAnsi="Times New Roman" w:cs="Times New Roman"/>
          <w:sz w:val="24"/>
          <w:szCs w:val="24"/>
        </w:rPr>
      </w:pPr>
      <w:r w:rsidRPr="00306A71">
        <w:rPr>
          <w:rFonts w:ascii="Times New Roman" w:hAnsi="Times New Roman" w:cs="Times New Roman"/>
          <w:sz w:val="24"/>
          <w:szCs w:val="24"/>
        </w:rPr>
        <w:t>Figure.  The plot of the difference of means as calculated by Hoteling T2 is the squared difference of mean vectors scaled against the co-variance matrix for age (</w:t>
      </w:r>
      <w:proofErr w:type="spellStart"/>
      <w:r w:rsidRPr="00306A71">
        <w:rPr>
          <w:rFonts w:ascii="Times New Roman" w:hAnsi="Times New Roman" w:cs="Times New Roman"/>
          <w:sz w:val="24"/>
          <w:szCs w:val="24"/>
        </w:rPr>
        <w:t>yrs</w:t>
      </w:r>
      <w:proofErr w:type="spellEnd"/>
      <w:r w:rsidRPr="00306A71">
        <w:rPr>
          <w:rFonts w:ascii="Times New Roman" w:hAnsi="Times New Roman" w:cs="Times New Roman"/>
          <w:sz w:val="24"/>
          <w:szCs w:val="24"/>
        </w:rPr>
        <w:t>), SBP (systolic blood pressure), A1c (HbA1C), HDL, Chol (Cholesterol), physical health, social health, perceived health, anxiety, A_D (anxiety-depression), pain, and disability. Above zero reflects a greater value in CP (red) and below zero reflects a greater value in Indian Hills (orange).</w:t>
      </w:r>
    </w:p>
    <w:p w14:paraId="7CA2B0C3" w14:textId="77777777" w:rsidR="00C03844" w:rsidRDefault="00C03844">
      <w:pPr>
        <w:rPr>
          <w:rFonts w:ascii="Times New Roman" w:hAnsi="Times New Roman" w:cs="Times New Roman"/>
          <w:sz w:val="24"/>
          <w:szCs w:val="24"/>
        </w:rPr>
      </w:pPr>
    </w:p>
    <w:p w14:paraId="0864180A" w14:textId="77777777" w:rsidR="00C03844" w:rsidRDefault="00C03844">
      <w:pPr>
        <w:rPr>
          <w:rFonts w:ascii="Times New Roman" w:hAnsi="Times New Roman" w:cs="Times New Roman"/>
          <w:sz w:val="24"/>
          <w:szCs w:val="24"/>
        </w:rPr>
      </w:pPr>
    </w:p>
    <w:p w14:paraId="02FADA07" w14:textId="77777777" w:rsidR="00C03844" w:rsidRDefault="00C03844">
      <w:pPr>
        <w:rPr>
          <w:rFonts w:ascii="Times New Roman" w:hAnsi="Times New Roman" w:cs="Times New Roman"/>
          <w:sz w:val="24"/>
          <w:szCs w:val="24"/>
        </w:rPr>
      </w:pPr>
    </w:p>
    <w:p w14:paraId="6C8B0054" w14:textId="77777777" w:rsidR="00C03844" w:rsidRDefault="00C03844">
      <w:pPr>
        <w:rPr>
          <w:rFonts w:ascii="Times New Roman" w:hAnsi="Times New Roman" w:cs="Times New Roman"/>
          <w:sz w:val="24"/>
          <w:szCs w:val="24"/>
        </w:rPr>
      </w:pPr>
    </w:p>
    <w:p w14:paraId="2B9882CA" w14:textId="77777777" w:rsidR="00C03844" w:rsidRDefault="00C03844">
      <w:pPr>
        <w:rPr>
          <w:rFonts w:ascii="Times New Roman" w:hAnsi="Times New Roman" w:cs="Times New Roman"/>
          <w:sz w:val="24"/>
          <w:szCs w:val="24"/>
        </w:rPr>
      </w:pPr>
    </w:p>
    <w:p w14:paraId="14DE5BEC" w14:textId="77777777" w:rsidR="00C03844" w:rsidRDefault="00C03844">
      <w:pPr>
        <w:rPr>
          <w:rFonts w:ascii="Times New Roman" w:hAnsi="Times New Roman" w:cs="Times New Roman"/>
          <w:sz w:val="24"/>
          <w:szCs w:val="24"/>
        </w:rPr>
      </w:pPr>
    </w:p>
    <w:p w14:paraId="31792CB9" w14:textId="77777777" w:rsidR="00C03844" w:rsidRDefault="00C03844">
      <w:pPr>
        <w:rPr>
          <w:rFonts w:ascii="Times New Roman" w:hAnsi="Times New Roman" w:cs="Times New Roman"/>
          <w:sz w:val="24"/>
          <w:szCs w:val="24"/>
        </w:rPr>
      </w:pPr>
    </w:p>
    <w:p w14:paraId="10B593B2" w14:textId="77777777" w:rsidR="00C03844" w:rsidRDefault="00C03844">
      <w:pPr>
        <w:rPr>
          <w:rFonts w:ascii="Times New Roman" w:hAnsi="Times New Roman" w:cs="Times New Roman"/>
          <w:sz w:val="24"/>
          <w:szCs w:val="24"/>
        </w:rPr>
      </w:pPr>
    </w:p>
    <w:p w14:paraId="20EFC904" w14:textId="77777777" w:rsidR="00C03844" w:rsidRDefault="00C03844">
      <w:pPr>
        <w:rPr>
          <w:rFonts w:ascii="Times New Roman" w:hAnsi="Times New Roman" w:cs="Times New Roman"/>
          <w:sz w:val="24"/>
          <w:szCs w:val="24"/>
        </w:rPr>
      </w:pPr>
    </w:p>
    <w:p w14:paraId="29FF5E85" w14:textId="77777777" w:rsidR="00C03844" w:rsidRDefault="00C03844">
      <w:pPr>
        <w:rPr>
          <w:rFonts w:ascii="Times New Roman" w:hAnsi="Times New Roman" w:cs="Times New Roman"/>
          <w:sz w:val="24"/>
          <w:szCs w:val="24"/>
        </w:rPr>
      </w:pPr>
    </w:p>
    <w:p w14:paraId="44D9D368" w14:textId="77777777" w:rsidR="00C03844" w:rsidRDefault="00C03844">
      <w:pPr>
        <w:rPr>
          <w:rFonts w:ascii="Times New Roman" w:hAnsi="Times New Roman" w:cs="Times New Roman"/>
          <w:sz w:val="24"/>
          <w:szCs w:val="24"/>
        </w:rPr>
      </w:pPr>
    </w:p>
    <w:p w14:paraId="7390145F" w14:textId="77777777" w:rsidR="00C03844" w:rsidRDefault="00C03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A9EB0D" wp14:editId="29AB5C1E">
            <wp:extent cx="5952744" cy="43251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744" cy="4325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6A674F" w14:textId="77777777" w:rsidR="00C03844" w:rsidRDefault="00C03844">
      <w:pPr>
        <w:rPr>
          <w:rFonts w:ascii="Times New Roman" w:hAnsi="Times New Roman" w:cs="Times New Roman"/>
          <w:sz w:val="24"/>
          <w:szCs w:val="24"/>
        </w:rPr>
      </w:pPr>
    </w:p>
    <w:p w14:paraId="4A6E4029" w14:textId="169953FC" w:rsidR="00234566" w:rsidRDefault="00234566" w:rsidP="002345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06A71">
        <w:rPr>
          <w:rFonts w:ascii="Times New Roman" w:hAnsi="Times New Roman" w:cs="Times New Roman"/>
          <w:sz w:val="24"/>
          <w:szCs w:val="24"/>
        </w:rPr>
        <w:t>Figure .</w:t>
      </w:r>
      <w:proofErr w:type="gramEnd"/>
      <w:r w:rsidRPr="00306A71">
        <w:rPr>
          <w:rFonts w:ascii="Times New Roman" w:hAnsi="Times New Roman" w:cs="Times New Roman"/>
          <w:sz w:val="24"/>
          <w:szCs w:val="24"/>
        </w:rPr>
        <w:t xml:space="preserve">   Proportion of FI=0 and FI greater than zero.  The proportion of patients with a non-zero Frailty Index increased significantly (p&lt;.001) from the younger to olde</w:t>
      </w:r>
      <w:r>
        <w:rPr>
          <w:rFonts w:ascii="Times New Roman" w:hAnsi="Times New Roman" w:cs="Times New Roman"/>
          <w:sz w:val="24"/>
          <w:szCs w:val="24"/>
        </w:rPr>
        <w:t>r age groups (20-45 vs. 46-93).</w:t>
      </w:r>
    </w:p>
    <w:p w14:paraId="020A49FF" w14:textId="77777777" w:rsidR="00C03844" w:rsidRDefault="00C03844">
      <w:pPr>
        <w:rPr>
          <w:rFonts w:ascii="Times New Roman" w:hAnsi="Times New Roman" w:cs="Times New Roman"/>
          <w:sz w:val="24"/>
          <w:szCs w:val="24"/>
        </w:rPr>
      </w:pPr>
    </w:p>
    <w:p w14:paraId="5FC57EB2" w14:textId="77777777" w:rsidR="00C03844" w:rsidRDefault="00C03844">
      <w:pPr>
        <w:rPr>
          <w:rFonts w:ascii="Times New Roman" w:hAnsi="Times New Roman" w:cs="Times New Roman"/>
          <w:sz w:val="24"/>
          <w:szCs w:val="24"/>
        </w:rPr>
      </w:pPr>
    </w:p>
    <w:p w14:paraId="369A624F" w14:textId="77777777" w:rsidR="00C03844" w:rsidRDefault="00C03844">
      <w:pPr>
        <w:rPr>
          <w:rFonts w:ascii="Times New Roman" w:hAnsi="Times New Roman" w:cs="Times New Roman"/>
          <w:sz w:val="24"/>
          <w:szCs w:val="24"/>
        </w:rPr>
      </w:pPr>
    </w:p>
    <w:p w14:paraId="5BBA53E7" w14:textId="77777777" w:rsidR="00C03844" w:rsidRDefault="00C03844">
      <w:pPr>
        <w:rPr>
          <w:rFonts w:ascii="Times New Roman" w:hAnsi="Times New Roman" w:cs="Times New Roman"/>
          <w:sz w:val="24"/>
          <w:szCs w:val="24"/>
        </w:rPr>
      </w:pPr>
    </w:p>
    <w:p w14:paraId="1631B1A4" w14:textId="77777777" w:rsidR="00C03844" w:rsidRDefault="00C03844">
      <w:pPr>
        <w:rPr>
          <w:rFonts w:ascii="Times New Roman" w:hAnsi="Times New Roman" w:cs="Times New Roman"/>
          <w:sz w:val="24"/>
          <w:szCs w:val="24"/>
        </w:rPr>
      </w:pPr>
    </w:p>
    <w:p w14:paraId="0B78A990" w14:textId="77777777" w:rsidR="00C03844" w:rsidRDefault="00C03844">
      <w:pPr>
        <w:rPr>
          <w:rFonts w:ascii="Times New Roman" w:hAnsi="Times New Roman" w:cs="Times New Roman"/>
          <w:sz w:val="24"/>
          <w:szCs w:val="24"/>
        </w:rPr>
      </w:pPr>
    </w:p>
    <w:p w14:paraId="2F0DA9A5" w14:textId="77777777" w:rsidR="00C03844" w:rsidRDefault="00C03844">
      <w:pPr>
        <w:rPr>
          <w:rFonts w:ascii="Times New Roman" w:hAnsi="Times New Roman" w:cs="Times New Roman"/>
          <w:sz w:val="24"/>
          <w:szCs w:val="24"/>
        </w:rPr>
      </w:pPr>
    </w:p>
    <w:p w14:paraId="3A31D87D" w14:textId="77777777" w:rsidR="00C03844" w:rsidRDefault="00C03844">
      <w:pPr>
        <w:rPr>
          <w:rFonts w:ascii="Times New Roman" w:hAnsi="Times New Roman" w:cs="Times New Roman"/>
          <w:sz w:val="24"/>
          <w:szCs w:val="24"/>
        </w:rPr>
      </w:pPr>
    </w:p>
    <w:p w14:paraId="254AFA12" w14:textId="77777777" w:rsidR="00C03844" w:rsidRDefault="00C03844">
      <w:pPr>
        <w:rPr>
          <w:rFonts w:ascii="Times New Roman" w:hAnsi="Times New Roman" w:cs="Times New Roman"/>
          <w:sz w:val="24"/>
          <w:szCs w:val="24"/>
        </w:rPr>
      </w:pPr>
    </w:p>
    <w:p w14:paraId="48684307" w14:textId="77777777" w:rsidR="00C03844" w:rsidRDefault="00C03844">
      <w:pPr>
        <w:rPr>
          <w:rFonts w:ascii="Times New Roman" w:hAnsi="Times New Roman" w:cs="Times New Roman"/>
          <w:sz w:val="24"/>
          <w:szCs w:val="24"/>
        </w:rPr>
      </w:pPr>
    </w:p>
    <w:p w14:paraId="62E0501D" w14:textId="77777777" w:rsidR="00C03844" w:rsidRDefault="00C03844">
      <w:pPr>
        <w:rPr>
          <w:rFonts w:ascii="Times New Roman" w:hAnsi="Times New Roman" w:cs="Times New Roman"/>
          <w:sz w:val="24"/>
          <w:szCs w:val="24"/>
        </w:rPr>
      </w:pPr>
    </w:p>
    <w:p w14:paraId="5CCF5134" w14:textId="77777777" w:rsidR="00C03844" w:rsidRDefault="00C03844">
      <w:pPr>
        <w:rPr>
          <w:rFonts w:ascii="Times New Roman" w:hAnsi="Times New Roman" w:cs="Times New Roman"/>
          <w:sz w:val="24"/>
          <w:szCs w:val="24"/>
        </w:rPr>
      </w:pPr>
    </w:p>
    <w:p w14:paraId="186B2C1B" w14:textId="77777777" w:rsidR="00C03844" w:rsidRDefault="00C03844">
      <w:pPr>
        <w:rPr>
          <w:rFonts w:ascii="Times New Roman" w:hAnsi="Times New Roman" w:cs="Times New Roman"/>
          <w:sz w:val="24"/>
          <w:szCs w:val="24"/>
        </w:rPr>
      </w:pPr>
    </w:p>
    <w:p w14:paraId="6287D715" w14:textId="77777777" w:rsidR="00C03844" w:rsidRDefault="00C03844">
      <w:pPr>
        <w:rPr>
          <w:rFonts w:ascii="Times New Roman" w:hAnsi="Times New Roman" w:cs="Times New Roman"/>
          <w:sz w:val="24"/>
          <w:szCs w:val="24"/>
        </w:rPr>
      </w:pPr>
    </w:p>
    <w:p w14:paraId="10532137" w14:textId="77777777" w:rsidR="00C03844" w:rsidRDefault="00C03844">
      <w:pPr>
        <w:rPr>
          <w:rFonts w:ascii="Times New Roman" w:hAnsi="Times New Roman" w:cs="Times New Roman"/>
          <w:sz w:val="24"/>
          <w:szCs w:val="24"/>
        </w:rPr>
      </w:pPr>
    </w:p>
    <w:p w14:paraId="602DF3A0" w14:textId="77777777" w:rsidR="00C03844" w:rsidRDefault="00C03844">
      <w:pPr>
        <w:rPr>
          <w:rFonts w:ascii="Times New Roman" w:hAnsi="Times New Roman" w:cs="Times New Roman"/>
          <w:sz w:val="24"/>
          <w:szCs w:val="24"/>
        </w:rPr>
      </w:pPr>
    </w:p>
    <w:p w14:paraId="5DE82740" w14:textId="77777777" w:rsidR="00C03844" w:rsidRDefault="00C03844">
      <w:pPr>
        <w:rPr>
          <w:rFonts w:ascii="Times New Roman" w:hAnsi="Times New Roman" w:cs="Times New Roman"/>
          <w:sz w:val="24"/>
          <w:szCs w:val="24"/>
        </w:rPr>
      </w:pPr>
    </w:p>
    <w:p w14:paraId="2E36B232" w14:textId="77777777" w:rsidR="00C03844" w:rsidRDefault="00C03844">
      <w:pPr>
        <w:rPr>
          <w:rFonts w:ascii="Times New Roman" w:hAnsi="Times New Roman" w:cs="Times New Roman"/>
          <w:sz w:val="24"/>
          <w:szCs w:val="24"/>
        </w:rPr>
      </w:pPr>
    </w:p>
    <w:p w14:paraId="035EE9E1" w14:textId="77777777" w:rsidR="00C03844" w:rsidRDefault="00C03844">
      <w:pPr>
        <w:rPr>
          <w:rFonts w:ascii="Times New Roman" w:hAnsi="Times New Roman" w:cs="Times New Roman"/>
          <w:sz w:val="24"/>
          <w:szCs w:val="24"/>
        </w:rPr>
      </w:pPr>
    </w:p>
    <w:p w14:paraId="6B3F1BAD" w14:textId="77777777" w:rsidR="00C03844" w:rsidRDefault="00C03844">
      <w:pPr>
        <w:rPr>
          <w:rFonts w:ascii="Times New Roman" w:hAnsi="Times New Roman" w:cs="Times New Roman"/>
          <w:sz w:val="24"/>
          <w:szCs w:val="24"/>
        </w:rPr>
      </w:pPr>
    </w:p>
    <w:p w14:paraId="6F15ABDD" w14:textId="77777777" w:rsidR="00C03844" w:rsidRDefault="00C03844">
      <w:pPr>
        <w:rPr>
          <w:rFonts w:ascii="Times New Roman" w:hAnsi="Times New Roman" w:cs="Times New Roman"/>
          <w:sz w:val="24"/>
          <w:szCs w:val="24"/>
        </w:rPr>
      </w:pPr>
    </w:p>
    <w:p w14:paraId="2D6F2C68" w14:textId="77777777" w:rsidR="00C03844" w:rsidRDefault="00C03844">
      <w:pPr>
        <w:rPr>
          <w:rFonts w:ascii="Times New Roman" w:hAnsi="Times New Roman" w:cs="Times New Roman"/>
          <w:sz w:val="24"/>
          <w:szCs w:val="24"/>
        </w:rPr>
      </w:pPr>
    </w:p>
    <w:p w14:paraId="1D0753A5" w14:textId="77777777" w:rsidR="00C03844" w:rsidRDefault="00C03844">
      <w:pPr>
        <w:rPr>
          <w:rFonts w:ascii="Times New Roman" w:hAnsi="Times New Roman" w:cs="Times New Roman"/>
          <w:sz w:val="24"/>
          <w:szCs w:val="24"/>
        </w:rPr>
      </w:pPr>
    </w:p>
    <w:p w14:paraId="3D20ADD1" w14:textId="77777777" w:rsidR="00C03844" w:rsidRDefault="00C03844">
      <w:pPr>
        <w:rPr>
          <w:rFonts w:ascii="Times New Roman" w:hAnsi="Times New Roman" w:cs="Times New Roman"/>
          <w:sz w:val="24"/>
          <w:szCs w:val="24"/>
        </w:rPr>
      </w:pPr>
    </w:p>
    <w:p w14:paraId="29B912B4" w14:textId="77777777" w:rsidR="00C03844" w:rsidRPr="0042661E" w:rsidRDefault="00C03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FAF02B2" wp14:editId="08074693">
            <wp:extent cx="5952744" cy="432511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744" cy="4325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03844" w:rsidRPr="00426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61E"/>
    <w:rsid w:val="00122CF2"/>
    <w:rsid w:val="00234566"/>
    <w:rsid w:val="00306A71"/>
    <w:rsid w:val="00400185"/>
    <w:rsid w:val="0042661E"/>
    <w:rsid w:val="00A03685"/>
    <w:rsid w:val="00A07BE7"/>
    <w:rsid w:val="00B20B23"/>
    <w:rsid w:val="00C0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BF04E"/>
  <w15:chartTrackingRefBased/>
  <w15:docId w15:val="{A25FA509-4985-4CCA-AAF2-A9873377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Diego</dc:creator>
  <cp:keywords/>
  <dc:description/>
  <cp:lastModifiedBy>Eron Manusov</cp:lastModifiedBy>
  <cp:revision>2</cp:revision>
  <dcterms:created xsi:type="dcterms:W3CDTF">2020-04-14T15:25:00Z</dcterms:created>
  <dcterms:modified xsi:type="dcterms:W3CDTF">2020-04-14T15:25:00Z</dcterms:modified>
</cp:coreProperties>
</file>