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F30" w:rsidRPr="00993A5F" w:rsidRDefault="005A0F30" w:rsidP="005A0F30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A5F">
        <w:rPr>
          <w:rFonts w:ascii="Times New Roman" w:hAnsi="Times New Roman" w:cs="Times New Roman"/>
          <w:color w:val="000000" w:themeColor="text1"/>
          <w:sz w:val="24"/>
          <w:szCs w:val="24"/>
        </w:rPr>
        <w:t>Table S</w:t>
      </w:r>
      <w:r w:rsidRPr="00993A5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2</w:t>
      </w:r>
      <w:r w:rsidRPr="00993A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93A5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993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HR and </w:t>
      </w:r>
      <w:r w:rsidRPr="00993A5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 </w:t>
      </w:r>
      <w:r w:rsidRPr="00993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value of 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LUSC</w:t>
      </w:r>
      <w:r w:rsidRPr="00993A5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-all-</w:t>
      </w:r>
      <w:proofErr w:type="spellStart"/>
      <w:r w:rsidRPr="00993A5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mu</w:t>
      </w:r>
      <w:r w:rsidRPr="00993A5F">
        <w:rPr>
          <w:rFonts w:ascii="Times New Roman" w:hAnsi="Times New Roman" w:cs="Times New Roman"/>
          <w:color w:val="000000" w:themeColor="text1"/>
          <w:sz w:val="24"/>
          <w:szCs w:val="24"/>
        </w:rPr>
        <w:t>ltiCox</w:t>
      </w:r>
      <w:proofErr w:type="spellEnd"/>
    </w:p>
    <w:tbl>
      <w:tblPr>
        <w:tblW w:w="82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1560"/>
        <w:gridCol w:w="1417"/>
        <w:gridCol w:w="1701"/>
        <w:gridCol w:w="1418"/>
      </w:tblGrid>
      <w:tr w:rsidR="005A0F30" w:rsidRPr="00564AAB" w:rsidTr="00511A11"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F30" w:rsidRPr="00564AAB" w:rsidRDefault="005A0F30" w:rsidP="00511A11"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AB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Gene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F30" w:rsidRPr="00564AAB" w:rsidRDefault="005A0F30" w:rsidP="00511A11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A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Coefficient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F30" w:rsidRPr="00564AAB" w:rsidRDefault="005A0F30" w:rsidP="00511A11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AB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HR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F30" w:rsidRPr="00564AAB" w:rsidRDefault="005A0F30" w:rsidP="00511A11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4AAB">
              <w:rPr>
                <w:rFonts w:ascii="Times New Roman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  <w:lang w:bidi="ar"/>
              </w:rPr>
              <w:t>P</w:t>
            </w:r>
            <w:r w:rsidRPr="00564AAB">
              <w:rPr>
                <w:rFonts w:ascii="Times New Roman" w:hAnsi="Times New Roman" w:cs="Times New Roman" w:hint="eastAsia"/>
                <w:i/>
                <w:iCs/>
                <w:color w:val="000000" w:themeColor="text1"/>
                <w:kern w:val="0"/>
                <w:sz w:val="24"/>
                <w:szCs w:val="24"/>
                <w:lang w:bidi="ar"/>
              </w:rPr>
              <w:t xml:space="preserve"> </w:t>
            </w:r>
            <w:r w:rsidRPr="00564AAB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value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A0F30" w:rsidRPr="00564AAB" w:rsidRDefault="005A0F30" w:rsidP="00511A11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iCs/>
                <w:color w:val="000000" w:themeColor="text1"/>
                <w:kern w:val="0"/>
                <w:sz w:val="24"/>
                <w:szCs w:val="24"/>
                <w:lang w:bidi="ar"/>
              </w:rPr>
            </w:pPr>
            <w:r w:rsidRPr="00564AAB">
              <w:rPr>
                <w:rFonts w:ascii="Times New Roman" w:hAnsi="Times New Roman" w:cs="Times New Roman" w:hint="eastAsia"/>
                <w:iCs/>
                <w:color w:val="000000" w:themeColor="text1"/>
                <w:kern w:val="0"/>
                <w:sz w:val="24"/>
                <w:szCs w:val="24"/>
                <w:lang w:bidi="ar"/>
              </w:rPr>
              <w:t>Type</w:t>
            </w:r>
          </w:p>
        </w:tc>
      </w:tr>
      <w:tr w:rsidR="005A0F30" w:rsidRPr="00564AAB" w:rsidTr="00511A11">
        <w:tc>
          <w:tcPr>
            <w:tcW w:w="2160" w:type="dxa"/>
            <w:tcBorders>
              <w:top w:val="single" w:sz="4" w:space="0" w:color="auto"/>
            </w:tcBorders>
          </w:tcPr>
          <w:p w:rsidR="005A0F30" w:rsidRPr="00564AAB" w:rsidRDefault="005A0F30" w:rsidP="00511A1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64AAB">
              <w:rPr>
                <w:rFonts w:ascii="Times New Roman" w:hAnsi="Times New Roman" w:cs="Times New Roman"/>
                <w:color w:val="000000" w:themeColor="text1"/>
                <w:szCs w:val="21"/>
              </w:rPr>
              <w:t>DLX4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5A0F30" w:rsidRPr="00564AAB" w:rsidRDefault="005A0F30" w:rsidP="00511A11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64AAB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  <w:lang w:bidi="ar"/>
              </w:rPr>
              <w:t>-4.2089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A0F30" w:rsidRPr="00564AAB" w:rsidRDefault="005A0F30" w:rsidP="00511A11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64AAB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  <w:lang w:bidi="ar"/>
              </w:rPr>
              <w:t>0.0148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A0F30" w:rsidRPr="00564AAB" w:rsidRDefault="005A0F30" w:rsidP="00511A11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  <w:lang w:bidi="ar"/>
              </w:rPr>
              <w:t>0.0017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A0F30" w:rsidRPr="00564AAB" w:rsidRDefault="005A0F30" w:rsidP="00511A11">
            <w:pPr>
              <w:widowControl/>
              <w:adjustRightInd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  <w:lang w:bidi="ar"/>
              </w:rPr>
              <w:t>AT</w:t>
            </w:r>
          </w:p>
        </w:tc>
      </w:tr>
      <w:tr w:rsidR="005A0F30" w:rsidRPr="00564AAB" w:rsidTr="00511A11">
        <w:tc>
          <w:tcPr>
            <w:tcW w:w="2160" w:type="dxa"/>
          </w:tcPr>
          <w:p w:rsidR="005A0F30" w:rsidRPr="00564AAB" w:rsidRDefault="005A0F30" w:rsidP="00511A1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64AAB">
              <w:rPr>
                <w:rFonts w:ascii="Times New Roman" w:hAnsi="Times New Roman" w:cs="Times New Roman"/>
                <w:color w:val="000000" w:themeColor="text1"/>
                <w:szCs w:val="21"/>
              </w:rPr>
              <w:t>DSP</w:t>
            </w:r>
          </w:p>
        </w:tc>
        <w:tc>
          <w:tcPr>
            <w:tcW w:w="1560" w:type="dxa"/>
            <w:vAlign w:val="center"/>
          </w:tcPr>
          <w:p w:rsidR="005A0F30" w:rsidRPr="00564AAB" w:rsidRDefault="005A0F30" w:rsidP="00511A11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64AAB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  <w:lang w:bidi="ar"/>
              </w:rPr>
              <w:t>5.3175</w:t>
            </w:r>
          </w:p>
        </w:tc>
        <w:tc>
          <w:tcPr>
            <w:tcW w:w="1417" w:type="dxa"/>
            <w:vAlign w:val="center"/>
          </w:tcPr>
          <w:p w:rsidR="005A0F30" w:rsidRPr="00564AAB" w:rsidRDefault="005A0F30" w:rsidP="00511A11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64AAB"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</w:rPr>
              <w:t>23.</w:t>
            </w:r>
            <w:r w:rsidRPr="00564AAB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  <w:lang w:bidi="ar"/>
              </w:rPr>
              <w:t>8897</w:t>
            </w:r>
          </w:p>
        </w:tc>
        <w:tc>
          <w:tcPr>
            <w:tcW w:w="1701" w:type="dxa"/>
            <w:vAlign w:val="center"/>
          </w:tcPr>
          <w:p w:rsidR="005A0F30" w:rsidRPr="00564AAB" w:rsidRDefault="005A0F30" w:rsidP="00511A11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  <w:lang w:bidi="ar"/>
              </w:rPr>
              <w:t>0.0002</w:t>
            </w:r>
          </w:p>
        </w:tc>
        <w:tc>
          <w:tcPr>
            <w:tcW w:w="1418" w:type="dxa"/>
          </w:tcPr>
          <w:p w:rsidR="005A0F30" w:rsidRPr="00564AAB" w:rsidRDefault="005A0F30" w:rsidP="00511A11">
            <w:pPr>
              <w:widowControl/>
              <w:adjustRightInd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  <w:lang w:bidi="ar"/>
              </w:rPr>
              <w:t>AD</w:t>
            </w:r>
          </w:p>
        </w:tc>
      </w:tr>
      <w:tr w:rsidR="005A0F30" w:rsidRPr="00564AAB" w:rsidTr="00511A11">
        <w:tc>
          <w:tcPr>
            <w:tcW w:w="2160" w:type="dxa"/>
          </w:tcPr>
          <w:p w:rsidR="005A0F30" w:rsidRPr="00564AAB" w:rsidRDefault="005A0F30" w:rsidP="00511A1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64AAB">
              <w:rPr>
                <w:rFonts w:ascii="Times New Roman" w:hAnsi="Times New Roman" w:cs="Times New Roman"/>
                <w:color w:val="000000" w:themeColor="text1"/>
                <w:szCs w:val="21"/>
              </w:rPr>
              <w:t>FANCA</w:t>
            </w:r>
            <w:r w:rsidRPr="00564AAB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5A0F30" w:rsidRPr="00564AAB" w:rsidRDefault="005A0F30" w:rsidP="00511A11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64AAB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  <w:lang w:bidi="ar"/>
              </w:rPr>
              <w:t>-15.0310</w:t>
            </w:r>
          </w:p>
        </w:tc>
        <w:tc>
          <w:tcPr>
            <w:tcW w:w="1417" w:type="dxa"/>
            <w:vAlign w:val="center"/>
          </w:tcPr>
          <w:p w:rsidR="005A0F30" w:rsidRPr="00564AAB" w:rsidRDefault="005A0F30" w:rsidP="00511A11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64AAB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  <w:lang w:bidi="ar"/>
              </w:rPr>
              <w:t>6.95e-66</w:t>
            </w:r>
          </w:p>
        </w:tc>
        <w:tc>
          <w:tcPr>
            <w:tcW w:w="1701" w:type="dxa"/>
            <w:vAlign w:val="center"/>
          </w:tcPr>
          <w:p w:rsidR="005A0F30" w:rsidRPr="00564AAB" w:rsidRDefault="005A0F30" w:rsidP="00511A11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  <w:lang w:bidi="ar"/>
              </w:rPr>
              <w:t>0.0074</w:t>
            </w:r>
          </w:p>
        </w:tc>
        <w:tc>
          <w:tcPr>
            <w:tcW w:w="1418" w:type="dxa"/>
          </w:tcPr>
          <w:p w:rsidR="005A0F30" w:rsidRPr="00564AAB" w:rsidRDefault="005A0F30" w:rsidP="00511A11">
            <w:pPr>
              <w:widowControl/>
              <w:adjustRightInd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  <w:lang w:bidi="ar"/>
              </w:rPr>
              <w:t>ES</w:t>
            </w:r>
          </w:p>
        </w:tc>
      </w:tr>
      <w:tr w:rsidR="005A0F30" w:rsidRPr="00564AAB" w:rsidTr="00511A11">
        <w:tc>
          <w:tcPr>
            <w:tcW w:w="2160" w:type="dxa"/>
          </w:tcPr>
          <w:p w:rsidR="005A0F30" w:rsidRPr="00564AAB" w:rsidRDefault="005A0F30" w:rsidP="00511A1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64AAB">
              <w:rPr>
                <w:rFonts w:ascii="Times New Roman" w:hAnsi="Times New Roman" w:cs="Times New Roman"/>
                <w:color w:val="000000" w:themeColor="text1"/>
                <w:szCs w:val="21"/>
              </w:rPr>
              <w:t>MINPP1</w:t>
            </w:r>
          </w:p>
        </w:tc>
        <w:tc>
          <w:tcPr>
            <w:tcW w:w="1560" w:type="dxa"/>
            <w:vAlign w:val="center"/>
          </w:tcPr>
          <w:p w:rsidR="005A0F30" w:rsidRPr="00564AAB" w:rsidRDefault="005A0F30" w:rsidP="00511A11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564AAB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  <w:lang w:bidi="ar"/>
              </w:rPr>
              <w:t>-23.4904</w:t>
            </w:r>
          </w:p>
        </w:tc>
        <w:tc>
          <w:tcPr>
            <w:tcW w:w="1417" w:type="dxa"/>
            <w:vAlign w:val="center"/>
          </w:tcPr>
          <w:p w:rsidR="005A0F30" w:rsidRPr="00564AAB" w:rsidRDefault="005A0F30" w:rsidP="00511A11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564AAB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  <w:lang w:bidi="ar"/>
              </w:rPr>
              <w:t>6.28e-11</w:t>
            </w:r>
          </w:p>
        </w:tc>
        <w:tc>
          <w:tcPr>
            <w:tcW w:w="1701" w:type="dxa"/>
            <w:vAlign w:val="center"/>
          </w:tcPr>
          <w:p w:rsidR="005A0F30" w:rsidRPr="00564AAB" w:rsidRDefault="005A0F30" w:rsidP="00511A11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  <w:lang w:bidi="ar"/>
              </w:rPr>
              <w:t>0.0002</w:t>
            </w:r>
          </w:p>
        </w:tc>
        <w:tc>
          <w:tcPr>
            <w:tcW w:w="1418" w:type="dxa"/>
          </w:tcPr>
          <w:p w:rsidR="005A0F30" w:rsidRPr="00564AAB" w:rsidRDefault="005A0F30" w:rsidP="00511A11">
            <w:pPr>
              <w:widowControl/>
              <w:adjustRightInd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  <w:lang w:bidi="ar"/>
              </w:rPr>
              <w:t>ES</w:t>
            </w:r>
          </w:p>
        </w:tc>
      </w:tr>
      <w:tr w:rsidR="005A0F30" w:rsidRPr="00564AAB" w:rsidTr="00511A11">
        <w:tc>
          <w:tcPr>
            <w:tcW w:w="2160" w:type="dxa"/>
          </w:tcPr>
          <w:p w:rsidR="005A0F30" w:rsidRPr="00564AAB" w:rsidRDefault="005A0F30" w:rsidP="00511A1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64AAB">
              <w:rPr>
                <w:rFonts w:ascii="Times New Roman" w:hAnsi="Times New Roman" w:cs="Times New Roman"/>
                <w:color w:val="000000" w:themeColor="text1"/>
                <w:szCs w:val="21"/>
              </w:rPr>
              <w:t>WDR33</w:t>
            </w:r>
          </w:p>
        </w:tc>
        <w:tc>
          <w:tcPr>
            <w:tcW w:w="1560" w:type="dxa"/>
            <w:vAlign w:val="center"/>
          </w:tcPr>
          <w:p w:rsidR="005A0F30" w:rsidRPr="00564AAB" w:rsidRDefault="005A0F30" w:rsidP="00511A11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564AAB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  <w:lang w:bidi="ar"/>
              </w:rPr>
              <w:t>-2.2665</w:t>
            </w:r>
          </w:p>
        </w:tc>
        <w:tc>
          <w:tcPr>
            <w:tcW w:w="1417" w:type="dxa"/>
            <w:vAlign w:val="center"/>
          </w:tcPr>
          <w:p w:rsidR="005A0F30" w:rsidRPr="00564AAB" w:rsidRDefault="005A0F30" w:rsidP="00511A11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564AAB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  <w:lang w:bidi="ar"/>
              </w:rPr>
              <w:t>0.1036</w:t>
            </w:r>
          </w:p>
        </w:tc>
        <w:tc>
          <w:tcPr>
            <w:tcW w:w="1701" w:type="dxa"/>
            <w:vAlign w:val="center"/>
          </w:tcPr>
          <w:p w:rsidR="005A0F30" w:rsidRPr="00564AAB" w:rsidRDefault="005A0F30" w:rsidP="00511A11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  <w:lang w:bidi="ar"/>
              </w:rPr>
              <w:t>0.0003</w:t>
            </w:r>
          </w:p>
        </w:tc>
        <w:tc>
          <w:tcPr>
            <w:tcW w:w="1418" w:type="dxa"/>
          </w:tcPr>
          <w:p w:rsidR="005A0F30" w:rsidRPr="00564AAB" w:rsidRDefault="005A0F30" w:rsidP="00511A11">
            <w:pPr>
              <w:widowControl/>
              <w:adjustRightInd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  <w:lang w:bidi="ar"/>
              </w:rPr>
              <w:t>RI</w:t>
            </w:r>
          </w:p>
        </w:tc>
      </w:tr>
      <w:tr w:rsidR="005A0F30" w:rsidRPr="00564AAB" w:rsidTr="00511A11">
        <w:tc>
          <w:tcPr>
            <w:tcW w:w="2160" w:type="dxa"/>
          </w:tcPr>
          <w:p w:rsidR="005A0F30" w:rsidRPr="00564AAB" w:rsidRDefault="005A0F30" w:rsidP="00511A1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64AAB">
              <w:rPr>
                <w:rFonts w:ascii="Times New Roman" w:hAnsi="Times New Roman" w:cs="Times New Roman"/>
                <w:color w:val="000000" w:themeColor="text1"/>
                <w:szCs w:val="21"/>
              </w:rPr>
              <w:t>ZMYND8</w:t>
            </w:r>
          </w:p>
        </w:tc>
        <w:tc>
          <w:tcPr>
            <w:tcW w:w="1560" w:type="dxa"/>
            <w:vAlign w:val="center"/>
          </w:tcPr>
          <w:p w:rsidR="005A0F30" w:rsidRPr="00564AAB" w:rsidRDefault="005A0F30" w:rsidP="00511A11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564AAB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  <w:lang w:bidi="ar"/>
              </w:rPr>
              <w:t>2.1700</w:t>
            </w:r>
          </w:p>
        </w:tc>
        <w:tc>
          <w:tcPr>
            <w:tcW w:w="1417" w:type="dxa"/>
            <w:vAlign w:val="center"/>
          </w:tcPr>
          <w:p w:rsidR="005A0F30" w:rsidRPr="00564AAB" w:rsidRDefault="005A0F30" w:rsidP="00511A11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564AAB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  <w:lang w:bidi="ar"/>
              </w:rPr>
              <w:t>8.7587</w:t>
            </w:r>
          </w:p>
        </w:tc>
        <w:tc>
          <w:tcPr>
            <w:tcW w:w="1701" w:type="dxa"/>
            <w:vAlign w:val="center"/>
          </w:tcPr>
          <w:p w:rsidR="005A0F30" w:rsidRPr="00564AAB" w:rsidRDefault="005A0F30" w:rsidP="00511A11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  <w:lang w:bidi="ar"/>
              </w:rPr>
              <w:t>0.0391</w:t>
            </w:r>
          </w:p>
        </w:tc>
        <w:tc>
          <w:tcPr>
            <w:tcW w:w="1418" w:type="dxa"/>
          </w:tcPr>
          <w:p w:rsidR="005A0F30" w:rsidRPr="00564AAB" w:rsidRDefault="005A0F30" w:rsidP="00511A11">
            <w:pPr>
              <w:widowControl/>
              <w:adjustRightInd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  <w:lang w:bidi="ar"/>
              </w:rPr>
              <w:t>AP</w:t>
            </w:r>
          </w:p>
        </w:tc>
      </w:tr>
      <w:tr w:rsidR="005A0F30" w:rsidRPr="00564AAB" w:rsidTr="00511A11">
        <w:tc>
          <w:tcPr>
            <w:tcW w:w="2160" w:type="dxa"/>
          </w:tcPr>
          <w:p w:rsidR="005A0F30" w:rsidRPr="00564AAB" w:rsidRDefault="005A0F30" w:rsidP="00511A1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NADSYN1</w:t>
            </w:r>
          </w:p>
        </w:tc>
        <w:tc>
          <w:tcPr>
            <w:tcW w:w="1560" w:type="dxa"/>
            <w:vAlign w:val="center"/>
          </w:tcPr>
          <w:p w:rsidR="005A0F30" w:rsidRPr="00564AAB" w:rsidRDefault="005A0F30" w:rsidP="00511A11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564AAB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  <w:lang w:bidi="ar"/>
              </w:rPr>
              <w:t>1.3435</w:t>
            </w:r>
          </w:p>
        </w:tc>
        <w:tc>
          <w:tcPr>
            <w:tcW w:w="1417" w:type="dxa"/>
            <w:vAlign w:val="center"/>
          </w:tcPr>
          <w:p w:rsidR="005A0F30" w:rsidRPr="00564AAB" w:rsidRDefault="005A0F30" w:rsidP="00511A11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564AAB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  <w:lang w:bidi="ar"/>
              </w:rPr>
              <w:t>3.8327</w:t>
            </w:r>
          </w:p>
        </w:tc>
        <w:tc>
          <w:tcPr>
            <w:tcW w:w="1701" w:type="dxa"/>
            <w:vAlign w:val="center"/>
          </w:tcPr>
          <w:p w:rsidR="005A0F30" w:rsidRPr="00564AAB" w:rsidRDefault="005A0F30" w:rsidP="00511A11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564AAB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  <w:lang w:bidi="ar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</w:rPr>
              <w:t>0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  <w:lang w:bidi="ar"/>
              </w:rPr>
              <w:t>132</w:t>
            </w:r>
          </w:p>
        </w:tc>
        <w:tc>
          <w:tcPr>
            <w:tcW w:w="1418" w:type="dxa"/>
          </w:tcPr>
          <w:p w:rsidR="005A0F30" w:rsidRPr="00564AAB" w:rsidRDefault="005A0F30" w:rsidP="00511A11">
            <w:pPr>
              <w:widowControl/>
              <w:adjustRightInd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  <w:lang w:bidi="ar"/>
              </w:rPr>
              <w:t>ES</w:t>
            </w:r>
          </w:p>
        </w:tc>
      </w:tr>
      <w:tr w:rsidR="005A0F30" w:rsidRPr="00564AAB" w:rsidTr="00511A11">
        <w:tc>
          <w:tcPr>
            <w:tcW w:w="2160" w:type="dxa"/>
          </w:tcPr>
          <w:p w:rsidR="005A0F30" w:rsidRPr="00564AAB" w:rsidRDefault="005A0F30" w:rsidP="00511A1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ATXN2L</w:t>
            </w:r>
          </w:p>
        </w:tc>
        <w:tc>
          <w:tcPr>
            <w:tcW w:w="1560" w:type="dxa"/>
            <w:vAlign w:val="center"/>
          </w:tcPr>
          <w:p w:rsidR="005A0F30" w:rsidRPr="00564AAB" w:rsidRDefault="005A0F30" w:rsidP="00511A11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564AAB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  <w:lang w:bidi="ar"/>
              </w:rPr>
              <w:t>2.1721</w:t>
            </w:r>
          </w:p>
        </w:tc>
        <w:tc>
          <w:tcPr>
            <w:tcW w:w="1417" w:type="dxa"/>
            <w:vAlign w:val="center"/>
          </w:tcPr>
          <w:p w:rsidR="005A0F30" w:rsidRPr="00564AAB" w:rsidRDefault="005A0F30" w:rsidP="00511A11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564AAB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  <w:lang w:bidi="ar"/>
              </w:rPr>
              <w:t>8.7773</w:t>
            </w:r>
          </w:p>
        </w:tc>
        <w:tc>
          <w:tcPr>
            <w:tcW w:w="1701" w:type="dxa"/>
            <w:vAlign w:val="center"/>
          </w:tcPr>
          <w:p w:rsidR="005A0F30" w:rsidRPr="00564AAB" w:rsidRDefault="005A0F30" w:rsidP="00511A11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  <w:lang w:bidi="ar"/>
              </w:rPr>
              <w:t>0.0094</w:t>
            </w:r>
          </w:p>
        </w:tc>
        <w:tc>
          <w:tcPr>
            <w:tcW w:w="1418" w:type="dxa"/>
          </w:tcPr>
          <w:p w:rsidR="005A0F30" w:rsidRPr="00564AAB" w:rsidRDefault="005A0F30" w:rsidP="00511A11">
            <w:pPr>
              <w:widowControl/>
              <w:adjustRightInd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564AAB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  <w:lang w:bidi="ar"/>
              </w:rPr>
              <w:t>ES</w:t>
            </w:r>
          </w:p>
        </w:tc>
      </w:tr>
      <w:tr w:rsidR="005A0F30" w:rsidRPr="00564AAB" w:rsidTr="00511A11">
        <w:trPr>
          <w:trHeight w:val="20"/>
        </w:trPr>
        <w:tc>
          <w:tcPr>
            <w:tcW w:w="2160" w:type="dxa"/>
          </w:tcPr>
          <w:p w:rsidR="005A0F30" w:rsidRPr="00564AAB" w:rsidRDefault="005A0F30" w:rsidP="00511A1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64AAB">
              <w:rPr>
                <w:rFonts w:ascii="Times New Roman" w:hAnsi="Times New Roman" w:cs="Times New Roman"/>
                <w:color w:val="000000" w:themeColor="text1"/>
                <w:szCs w:val="21"/>
              </w:rPr>
              <w:t>DEPDC5</w:t>
            </w:r>
          </w:p>
        </w:tc>
        <w:tc>
          <w:tcPr>
            <w:tcW w:w="1560" w:type="dxa"/>
            <w:vAlign w:val="center"/>
          </w:tcPr>
          <w:p w:rsidR="005A0F30" w:rsidRPr="00564AAB" w:rsidRDefault="005A0F30" w:rsidP="00511A11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564AAB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  <w:lang w:bidi="ar"/>
              </w:rPr>
              <w:t>-16.5220</w:t>
            </w:r>
          </w:p>
        </w:tc>
        <w:tc>
          <w:tcPr>
            <w:tcW w:w="1417" w:type="dxa"/>
            <w:vAlign w:val="center"/>
          </w:tcPr>
          <w:p w:rsidR="005A0F30" w:rsidRPr="00564AAB" w:rsidRDefault="005A0F30" w:rsidP="00511A11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564AAB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  <w:lang w:bidi="ar"/>
              </w:rPr>
              <w:t>2.32e-64</w:t>
            </w:r>
          </w:p>
        </w:tc>
        <w:tc>
          <w:tcPr>
            <w:tcW w:w="1701" w:type="dxa"/>
            <w:vAlign w:val="center"/>
          </w:tcPr>
          <w:p w:rsidR="005A0F30" w:rsidRPr="00564AAB" w:rsidRDefault="005A0F30" w:rsidP="00511A11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  <w:lang w:bidi="ar"/>
              </w:rPr>
              <w:t>0.0084</w:t>
            </w:r>
          </w:p>
        </w:tc>
        <w:tc>
          <w:tcPr>
            <w:tcW w:w="1418" w:type="dxa"/>
          </w:tcPr>
          <w:p w:rsidR="005A0F30" w:rsidRPr="00564AAB" w:rsidRDefault="005A0F30" w:rsidP="00511A11">
            <w:pPr>
              <w:widowControl/>
              <w:adjustRightInd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  <w:lang w:bidi="ar"/>
              </w:rPr>
              <w:t>ES</w:t>
            </w:r>
          </w:p>
        </w:tc>
      </w:tr>
      <w:tr w:rsidR="005A0F30" w:rsidRPr="00564AAB" w:rsidTr="00511A11">
        <w:trPr>
          <w:trHeight w:val="20"/>
        </w:trPr>
        <w:tc>
          <w:tcPr>
            <w:tcW w:w="2160" w:type="dxa"/>
          </w:tcPr>
          <w:p w:rsidR="005A0F30" w:rsidRPr="00564AAB" w:rsidRDefault="005A0F30" w:rsidP="00511A1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64AAB">
              <w:rPr>
                <w:rFonts w:ascii="Times New Roman" w:hAnsi="Times New Roman" w:cs="Times New Roman"/>
                <w:color w:val="000000" w:themeColor="text1"/>
                <w:szCs w:val="21"/>
              </w:rPr>
              <w:t>PARP9</w:t>
            </w:r>
          </w:p>
        </w:tc>
        <w:tc>
          <w:tcPr>
            <w:tcW w:w="1560" w:type="dxa"/>
            <w:vAlign w:val="center"/>
          </w:tcPr>
          <w:p w:rsidR="005A0F30" w:rsidRPr="00564AAB" w:rsidRDefault="005A0F30" w:rsidP="00511A11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564AAB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  <w:lang w:bidi="ar"/>
              </w:rPr>
              <w:t>-7.5158</w:t>
            </w:r>
          </w:p>
        </w:tc>
        <w:tc>
          <w:tcPr>
            <w:tcW w:w="1417" w:type="dxa"/>
            <w:vAlign w:val="center"/>
          </w:tcPr>
          <w:p w:rsidR="005A0F30" w:rsidRPr="00564AAB" w:rsidRDefault="005A0F30" w:rsidP="00511A11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564AAB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  <w:lang w:bidi="ar"/>
              </w:rPr>
              <w:t>0.0005</w:t>
            </w:r>
          </w:p>
        </w:tc>
        <w:tc>
          <w:tcPr>
            <w:tcW w:w="1701" w:type="dxa"/>
            <w:vAlign w:val="center"/>
          </w:tcPr>
          <w:p w:rsidR="005A0F30" w:rsidRPr="00564AAB" w:rsidRDefault="005A0F30" w:rsidP="00511A11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  <w:lang w:bidi="ar"/>
              </w:rPr>
              <w:t>0.0019</w:t>
            </w:r>
          </w:p>
        </w:tc>
        <w:tc>
          <w:tcPr>
            <w:tcW w:w="1418" w:type="dxa"/>
          </w:tcPr>
          <w:p w:rsidR="005A0F30" w:rsidRPr="00564AAB" w:rsidRDefault="005A0F30" w:rsidP="00511A11">
            <w:pPr>
              <w:widowControl/>
              <w:adjustRightInd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564AAB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  <w:lang w:bidi="ar"/>
              </w:rPr>
              <w:t>ES</w:t>
            </w:r>
          </w:p>
        </w:tc>
      </w:tr>
      <w:tr w:rsidR="005A0F30" w:rsidRPr="00564AAB" w:rsidTr="00511A11">
        <w:trPr>
          <w:trHeight w:val="20"/>
        </w:trPr>
        <w:tc>
          <w:tcPr>
            <w:tcW w:w="2160" w:type="dxa"/>
          </w:tcPr>
          <w:p w:rsidR="005A0F30" w:rsidRPr="00564AAB" w:rsidRDefault="005A0F30" w:rsidP="00511A1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64AAB">
              <w:rPr>
                <w:rFonts w:ascii="Times New Roman" w:hAnsi="Times New Roman" w:cs="Times New Roman"/>
                <w:color w:val="000000" w:themeColor="text1"/>
                <w:szCs w:val="21"/>
              </w:rPr>
              <w:t>FGD2</w:t>
            </w:r>
          </w:p>
        </w:tc>
        <w:tc>
          <w:tcPr>
            <w:tcW w:w="1560" w:type="dxa"/>
            <w:vAlign w:val="center"/>
          </w:tcPr>
          <w:p w:rsidR="005A0F30" w:rsidRPr="00564AAB" w:rsidRDefault="005A0F30" w:rsidP="00511A11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564AAB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  <w:lang w:bidi="ar"/>
              </w:rPr>
              <w:t>-6.8597</w:t>
            </w:r>
          </w:p>
        </w:tc>
        <w:tc>
          <w:tcPr>
            <w:tcW w:w="1417" w:type="dxa"/>
            <w:vAlign w:val="center"/>
          </w:tcPr>
          <w:p w:rsidR="005A0F30" w:rsidRPr="00564AAB" w:rsidRDefault="005A0F30" w:rsidP="00511A11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564AAB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  <w:lang w:bidi="ar"/>
              </w:rPr>
              <w:t>0.0010</w:t>
            </w:r>
          </w:p>
        </w:tc>
        <w:tc>
          <w:tcPr>
            <w:tcW w:w="1701" w:type="dxa"/>
            <w:vAlign w:val="center"/>
          </w:tcPr>
          <w:p w:rsidR="005A0F30" w:rsidRPr="00564AAB" w:rsidRDefault="005A0F30" w:rsidP="00511A11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  <w:lang w:bidi="ar"/>
              </w:rPr>
              <w:t>0.0003</w:t>
            </w:r>
          </w:p>
        </w:tc>
        <w:tc>
          <w:tcPr>
            <w:tcW w:w="1418" w:type="dxa"/>
          </w:tcPr>
          <w:p w:rsidR="005A0F30" w:rsidRPr="00564AAB" w:rsidRDefault="005A0F30" w:rsidP="00511A11">
            <w:pPr>
              <w:widowControl/>
              <w:adjustRightInd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564AAB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  <w:lang w:bidi="ar"/>
              </w:rPr>
              <w:t>ES</w:t>
            </w:r>
          </w:p>
        </w:tc>
      </w:tr>
      <w:tr w:rsidR="005A0F30" w:rsidRPr="00564AAB" w:rsidTr="00511A11">
        <w:trPr>
          <w:trHeight w:val="20"/>
        </w:trPr>
        <w:tc>
          <w:tcPr>
            <w:tcW w:w="2160" w:type="dxa"/>
          </w:tcPr>
          <w:p w:rsidR="005A0F30" w:rsidRPr="00564AAB" w:rsidRDefault="005A0F30" w:rsidP="00511A1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64AAB">
              <w:rPr>
                <w:rFonts w:ascii="Times New Roman" w:hAnsi="Times New Roman" w:cs="Times New Roman"/>
                <w:color w:val="000000" w:themeColor="text1"/>
                <w:szCs w:val="21"/>
              </w:rPr>
              <w:t>PLEKHG5</w:t>
            </w:r>
          </w:p>
        </w:tc>
        <w:tc>
          <w:tcPr>
            <w:tcW w:w="1560" w:type="dxa"/>
            <w:vAlign w:val="center"/>
          </w:tcPr>
          <w:p w:rsidR="005A0F30" w:rsidRPr="00564AAB" w:rsidRDefault="005A0F30" w:rsidP="00511A11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564AAB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  <w:lang w:bidi="ar"/>
              </w:rPr>
              <w:t>3.9325</w:t>
            </w:r>
          </w:p>
        </w:tc>
        <w:tc>
          <w:tcPr>
            <w:tcW w:w="1417" w:type="dxa"/>
            <w:vAlign w:val="center"/>
          </w:tcPr>
          <w:p w:rsidR="005A0F30" w:rsidRPr="00564AAB" w:rsidRDefault="005A0F30" w:rsidP="00511A11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564AAB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  <w:lang w:bidi="ar"/>
              </w:rPr>
              <w:t>51.0676</w:t>
            </w:r>
          </w:p>
        </w:tc>
        <w:tc>
          <w:tcPr>
            <w:tcW w:w="1701" w:type="dxa"/>
            <w:vAlign w:val="center"/>
          </w:tcPr>
          <w:p w:rsidR="005A0F30" w:rsidRPr="00564AAB" w:rsidRDefault="005A0F30" w:rsidP="00511A11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  <w:lang w:bidi="ar"/>
              </w:rPr>
              <w:t>0.0079</w:t>
            </w:r>
          </w:p>
        </w:tc>
        <w:tc>
          <w:tcPr>
            <w:tcW w:w="1418" w:type="dxa"/>
          </w:tcPr>
          <w:p w:rsidR="005A0F30" w:rsidRPr="00564AAB" w:rsidRDefault="005A0F30" w:rsidP="00511A11">
            <w:pPr>
              <w:widowControl/>
              <w:adjustRightInd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564AAB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  <w:lang w:bidi="ar"/>
              </w:rPr>
              <w:t>AP</w:t>
            </w:r>
          </w:p>
        </w:tc>
      </w:tr>
      <w:tr w:rsidR="005A0F30" w:rsidRPr="00564AAB" w:rsidTr="00511A11">
        <w:trPr>
          <w:trHeight w:val="20"/>
        </w:trPr>
        <w:tc>
          <w:tcPr>
            <w:tcW w:w="2160" w:type="dxa"/>
          </w:tcPr>
          <w:p w:rsidR="005A0F30" w:rsidRPr="00564AAB" w:rsidRDefault="005A0F30" w:rsidP="00511A1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SNCAIP</w:t>
            </w:r>
          </w:p>
        </w:tc>
        <w:tc>
          <w:tcPr>
            <w:tcW w:w="1560" w:type="dxa"/>
            <w:vAlign w:val="center"/>
          </w:tcPr>
          <w:p w:rsidR="005A0F30" w:rsidRPr="00564AAB" w:rsidRDefault="005A0F30" w:rsidP="00511A11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564AAB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  <w:lang w:bidi="ar"/>
              </w:rPr>
              <w:t>-3.0582</w:t>
            </w:r>
          </w:p>
        </w:tc>
        <w:tc>
          <w:tcPr>
            <w:tcW w:w="1417" w:type="dxa"/>
            <w:vAlign w:val="center"/>
          </w:tcPr>
          <w:p w:rsidR="005A0F30" w:rsidRPr="00564AAB" w:rsidRDefault="005A0F30" w:rsidP="00511A11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564AAB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  <w:lang w:bidi="ar"/>
              </w:rPr>
              <w:t>0.0469</w:t>
            </w:r>
          </w:p>
        </w:tc>
        <w:tc>
          <w:tcPr>
            <w:tcW w:w="1701" w:type="dxa"/>
            <w:vAlign w:val="center"/>
          </w:tcPr>
          <w:p w:rsidR="005A0F30" w:rsidRPr="00564AAB" w:rsidRDefault="005A0F30" w:rsidP="00511A11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  <w:lang w:bidi="ar"/>
              </w:rPr>
              <w:t>0.0031</w:t>
            </w:r>
          </w:p>
        </w:tc>
        <w:tc>
          <w:tcPr>
            <w:tcW w:w="1418" w:type="dxa"/>
          </w:tcPr>
          <w:p w:rsidR="005A0F30" w:rsidRPr="00564AAB" w:rsidRDefault="005A0F30" w:rsidP="00511A11">
            <w:pPr>
              <w:widowControl/>
              <w:adjustRightInd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  <w:lang w:bidi="ar"/>
              </w:rPr>
              <w:t>AT</w:t>
            </w:r>
          </w:p>
        </w:tc>
      </w:tr>
      <w:tr w:rsidR="005A0F30" w:rsidRPr="00564AAB" w:rsidTr="00511A11">
        <w:trPr>
          <w:trHeight w:val="20"/>
        </w:trPr>
        <w:tc>
          <w:tcPr>
            <w:tcW w:w="2160" w:type="dxa"/>
            <w:tcBorders>
              <w:bottom w:val="single" w:sz="8" w:space="0" w:color="auto"/>
            </w:tcBorders>
          </w:tcPr>
          <w:p w:rsidR="005A0F30" w:rsidRPr="00564AAB" w:rsidRDefault="005A0F30" w:rsidP="00511A1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64AAB">
              <w:rPr>
                <w:rFonts w:ascii="Times New Roman" w:hAnsi="Times New Roman" w:cs="Times New Roman"/>
                <w:color w:val="000000" w:themeColor="text1"/>
                <w:szCs w:val="21"/>
              </w:rPr>
              <w:t>EMC4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center"/>
          </w:tcPr>
          <w:p w:rsidR="005A0F30" w:rsidRPr="00564AAB" w:rsidRDefault="005A0F30" w:rsidP="00511A11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564AAB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  <w:lang w:bidi="ar"/>
              </w:rPr>
              <w:t>-10.6564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5A0F30" w:rsidRPr="00564AAB" w:rsidRDefault="005A0F30" w:rsidP="00511A11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 w:rsidRPr="00564AAB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  <w:lang w:bidi="ar"/>
              </w:rPr>
              <w:t>2.35e-05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5A0F30" w:rsidRPr="00564AAB" w:rsidRDefault="005A0F30" w:rsidP="00511A11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  <w:lang w:bidi="ar"/>
              </w:rPr>
              <w:t>0.0066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5A0F30" w:rsidRPr="00564AAB" w:rsidRDefault="005A0F30" w:rsidP="00511A11">
            <w:pPr>
              <w:widowControl/>
              <w:adjustRightInd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  <w:lang w:bidi="ar"/>
              </w:rPr>
              <w:t>ES</w:t>
            </w:r>
          </w:p>
        </w:tc>
      </w:tr>
    </w:tbl>
    <w:p w:rsidR="005A0F30" w:rsidRPr="00993A5F" w:rsidRDefault="005A0F30" w:rsidP="005A0F30">
      <w:pPr>
        <w:spacing w:line="360" w:lineRule="auto"/>
        <w:ind w:firstLineChars="50" w:firstLine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A5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HR, </w:t>
      </w:r>
      <w:r w:rsidRPr="00993A5F">
        <w:rPr>
          <w:rFonts w:ascii="Times New Roman" w:hAnsi="Times New Roman" w:cs="Times New Roman"/>
          <w:color w:val="000000" w:themeColor="text1"/>
          <w:sz w:val="24"/>
          <w:szCs w:val="24"/>
        </w:rPr>
        <w:t>hazard ratio</w:t>
      </w:r>
      <w:r w:rsidRPr="00993A5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</w:p>
    <w:p w:rsidR="00746638" w:rsidRDefault="00746638">
      <w:bookmarkStart w:id="0" w:name="_GoBack"/>
      <w:bookmarkEnd w:id="0"/>
    </w:p>
    <w:sectPr w:rsidR="007466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30"/>
    <w:rsid w:val="000B0D56"/>
    <w:rsid w:val="0033619C"/>
    <w:rsid w:val="005A0F30"/>
    <w:rsid w:val="0074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D98FA0-78B5-4236-9C6A-14DC6A09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F30"/>
    <w:pPr>
      <w:widowControl w:val="0"/>
      <w:jc w:val="both"/>
    </w:pPr>
    <w:rPr>
      <w:rFonts w:ascii="Arial" w:eastAsia="宋体" w:hAnsi="Arial" w:cs="宋体"/>
      <w:kern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>Microsoft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2020-05-22T10:00:00Z</dcterms:created>
  <dcterms:modified xsi:type="dcterms:W3CDTF">2020-05-22T10:00:00Z</dcterms:modified>
</cp:coreProperties>
</file>