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9A23" w14:textId="6C448AC4" w:rsidR="003302CF" w:rsidRPr="00F11D84" w:rsidRDefault="003302CF" w:rsidP="00F220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de-DE" w:eastAsia="de-DE"/>
        </w:rPr>
        <w:drawing>
          <wp:inline distT="0" distB="0" distL="0" distR="0" wp14:anchorId="2A885B7D" wp14:editId="4136A9F8">
            <wp:extent cx="5399405" cy="2414270"/>
            <wp:effectExtent l="0" t="0" r="10795" b="508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302CF" w:rsidRPr="00F11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A1D84" w16cid:durableId="21C461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C487" w14:textId="77777777" w:rsidR="00781896" w:rsidRDefault="00781896" w:rsidP="00F11D84">
      <w:pPr>
        <w:spacing w:line="240" w:lineRule="auto"/>
      </w:pPr>
      <w:r>
        <w:separator/>
      </w:r>
    </w:p>
  </w:endnote>
  <w:endnote w:type="continuationSeparator" w:id="0">
    <w:p w14:paraId="282C785E" w14:textId="77777777" w:rsidR="00781896" w:rsidRDefault="00781896" w:rsidP="00F1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B274" w14:textId="77777777" w:rsidR="00781896" w:rsidRDefault="00781896" w:rsidP="00F11D84">
      <w:pPr>
        <w:spacing w:line="240" w:lineRule="auto"/>
      </w:pPr>
      <w:r>
        <w:separator/>
      </w:r>
    </w:p>
  </w:footnote>
  <w:footnote w:type="continuationSeparator" w:id="0">
    <w:p w14:paraId="2C79A822" w14:textId="77777777" w:rsidR="00781896" w:rsidRDefault="00781896" w:rsidP="00F11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4"/>
    <w:rsid w:val="00013E3C"/>
    <w:rsid w:val="00023C09"/>
    <w:rsid w:val="00046EC8"/>
    <w:rsid w:val="00054D04"/>
    <w:rsid w:val="00055414"/>
    <w:rsid w:val="00061547"/>
    <w:rsid w:val="00064641"/>
    <w:rsid w:val="000817A5"/>
    <w:rsid w:val="0008797B"/>
    <w:rsid w:val="00090F57"/>
    <w:rsid w:val="000A0011"/>
    <w:rsid w:val="000A125E"/>
    <w:rsid w:val="000E4775"/>
    <w:rsid w:val="000F4A10"/>
    <w:rsid w:val="00114E0A"/>
    <w:rsid w:val="0011529F"/>
    <w:rsid w:val="00134D86"/>
    <w:rsid w:val="00137A6C"/>
    <w:rsid w:val="00144681"/>
    <w:rsid w:val="001605B9"/>
    <w:rsid w:val="001A36BA"/>
    <w:rsid w:val="001A6640"/>
    <w:rsid w:val="001A71AA"/>
    <w:rsid w:val="001A7767"/>
    <w:rsid w:val="001B1D90"/>
    <w:rsid w:val="001C6400"/>
    <w:rsid w:val="001F141E"/>
    <w:rsid w:val="001F43C6"/>
    <w:rsid w:val="002001A8"/>
    <w:rsid w:val="00214A95"/>
    <w:rsid w:val="00224B09"/>
    <w:rsid w:val="00226DED"/>
    <w:rsid w:val="00246195"/>
    <w:rsid w:val="0025463C"/>
    <w:rsid w:val="00257394"/>
    <w:rsid w:val="00267EAF"/>
    <w:rsid w:val="0028754F"/>
    <w:rsid w:val="002A0949"/>
    <w:rsid w:val="002A3D9C"/>
    <w:rsid w:val="002A5E15"/>
    <w:rsid w:val="002A760D"/>
    <w:rsid w:val="0031367E"/>
    <w:rsid w:val="003154FB"/>
    <w:rsid w:val="00316A8F"/>
    <w:rsid w:val="00322C9B"/>
    <w:rsid w:val="00323C30"/>
    <w:rsid w:val="00323C80"/>
    <w:rsid w:val="003302CF"/>
    <w:rsid w:val="00333722"/>
    <w:rsid w:val="003424AC"/>
    <w:rsid w:val="003507DF"/>
    <w:rsid w:val="00353EB9"/>
    <w:rsid w:val="00354ADF"/>
    <w:rsid w:val="00366272"/>
    <w:rsid w:val="0036793C"/>
    <w:rsid w:val="00384703"/>
    <w:rsid w:val="003A4A60"/>
    <w:rsid w:val="003A5B7A"/>
    <w:rsid w:val="003C5B6B"/>
    <w:rsid w:val="003D4386"/>
    <w:rsid w:val="003D6348"/>
    <w:rsid w:val="003E1240"/>
    <w:rsid w:val="003F7743"/>
    <w:rsid w:val="003F7A66"/>
    <w:rsid w:val="0040542D"/>
    <w:rsid w:val="00412871"/>
    <w:rsid w:val="00427F20"/>
    <w:rsid w:val="00442B86"/>
    <w:rsid w:val="00450761"/>
    <w:rsid w:val="0045742A"/>
    <w:rsid w:val="00461191"/>
    <w:rsid w:val="004633CC"/>
    <w:rsid w:val="004653EE"/>
    <w:rsid w:val="00474BFE"/>
    <w:rsid w:val="00475876"/>
    <w:rsid w:val="004B1837"/>
    <w:rsid w:val="004C14AF"/>
    <w:rsid w:val="004D070E"/>
    <w:rsid w:val="004E0207"/>
    <w:rsid w:val="005065E5"/>
    <w:rsid w:val="00523052"/>
    <w:rsid w:val="0055605D"/>
    <w:rsid w:val="005565CA"/>
    <w:rsid w:val="00557A59"/>
    <w:rsid w:val="00560EF9"/>
    <w:rsid w:val="00571378"/>
    <w:rsid w:val="005B3EA9"/>
    <w:rsid w:val="005D4095"/>
    <w:rsid w:val="005D4486"/>
    <w:rsid w:val="005D4794"/>
    <w:rsid w:val="005E609A"/>
    <w:rsid w:val="006026B4"/>
    <w:rsid w:val="00603992"/>
    <w:rsid w:val="00604A98"/>
    <w:rsid w:val="00612905"/>
    <w:rsid w:val="0062738B"/>
    <w:rsid w:val="00636B13"/>
    <w:rsid w:val="00644350"/>
    <w:rsid w:val="00650E53"/>
    <w:rsid w:val="00651029"/>
    <w:rsid w:val="006626E9"/>
    <w:rsid w:val="006670A6"/>
    <w:rsid w:val="0066759D"/>
    <w:rsid w:val="00691B53"/>
    <w:rsid w:val="006A2A74"/>
    <w:rsid w:val="006A432A"/>
    <w:rsid w:val="006B1CE6"/>
    <w:rsid w:val="006B48C4"/>
    <w:rsid w:val="006C7350"/>
    <w:rsid w:val="00727172"/>
    <w:rsid w:val="00737C00"/>
    <w:rsid w:val="0074018A"/>
    <w:rsid w:val="00742E3A"/>
    <w:rsid w:val="007462F3"/>
    <w:rsid w:val="00747D63"/>
    <w:rsid w:val="0075033D"/>
    <w:rsid w:val="00757D45"/>
    <w:rsid w:val="00771F58"/>
    <w:rsid w:val="00776052"/>
    <w:rsid w:val="00781896"/>
    <w:rsid w:val="00787102"/>
    <w:rsid w:val="00794CC2"/>
    <w:rsid w:val="00796405"/>
    <w:rsid w:val="007A48AF"/>
    <w:rsid w:val="007A5429"/>
    <w:rsid w:val="007A68B6"/>
    <w:rsid w:val="007B2E92"/>
    <w:rsid w:val="007D6CFA"/>
    <w:rsid w:val="007E4468"/>
    <w:rsid w:val="007F150A"/>
    <w:rsid w:val="008138E7"/>
    <w:rsid w:val="008145F7"/>
    <w:rsid w:val="008149A1"/>
    <w:rsid w:val="008171C1"/>
    <w:rsid w:val="00832DA1"/>
    <w:rsid w:val="00847B4F"/>
    <w:rsid w:val="00861B53"/>
    <w:rsid w:val="00873BF3"/>
    <w:rsid w:val="00874492"/>
    <w:rsid w:val="00877B67"/>
    <w:rsid w:val="0088254B"/>
    <w:rsid w:val="00883F60"/>
    <w:rsid w:val="0088720D"/>
    <w:rsid w:val="00887E48"/>
    <w:rsid w:val="008B532B"/>
    <w:rsid w:val="008C6861"/>
    <w:rsid w:val="008F2E3A"/>
    <w:rsid w:val="008F6DF0"/>
    <w:rsid w:val="00915E5F"/>
    <w:rsid w:val="009211DA"/>
    <w:rsid w:val="009535F4"/>
    <w:rsid w:val="009547DA"/>
    <w:rsid w:val="00961F8B"/>
    <w:rsid w:val="00994D92"/>
    <w:rsid w:val="0099680A"/>
    <w:rsid w:val="009B4248"/>
    <w:rsid w:val="009B45F7"/>
    <w:rsid w:val="009B4FFA"/>
    <w:rsid w:val="009C07B8"/>
    <w:rsid w:val="009C4BBF"/>
    <w:rsid w:val="009C7FCB"/>
    <w:rsid w:val="009F69AC"/>
    <w:rsid w:val="00A206F4"/>
    <w:rsid w:val="00A27B91"/>
    <w:rsid w:val="00A37A67"/>
    <w:rsid w:val="00A57171"/>
    <w:rsid w:val="00A701B8"/>
    <w:rsid w:val="00A71CA7"/>
    <w:rsid w:val="00A72198"/>
    <w:rsid w:val="00A86543"/>
    <w:rsid w:val="00A94FD7"/>
    <w:rsid w:val="00A95F17"/>
    <w:rsid w:val="00AA1855"/>
    <w:rsid w:val="00AB36B6"/>
    <w:rsid w:val="00AC085F"/>
    <w:rsid w:val="00AC3714"/>
    <w:rsid w:val="00AD3939"/>
    <w:rsid w:val="00B00D57"/>
    <w:rsid w:val="00B04C1D"/>
    <w:rsid w:val="00B13E00"/>
    <w:rsid w:val="00B53348"/>
    <w:rsid w:val="00B57AA1"/>
    <w:rsid w:val="00B75883"/>
    <w:rsid w:val="00B75BE8"/>
    <w:rsid w:val="00B75FAC"/>
    <w:rsid w:val="00B81DD4"/>
    <w:rsid w:val="00B8274B"/>
    <w:rsid w:val="00B83F73"/>
    <w:rsid w:val="00BE0A33"/>
    <w:rsid w:val="00BE6D41"/>
    <w:rsid w:val="00BF072C"/>
    <w:rsid w:val="00BF14C8"/>
    <w:rsid w:val="00C02ACF"/>
    <w:rsid w:val="00C1733F"/>
    <w:rsid w:val="00C3361D"/>
    <w:rsid w:val="00C42716"/>
    <w:rsid w:val="00C55660"/>
    <w:rsid w:val="00C57892"/>
    <w:rsid w:val="00C6066B"/>
    <w:rsid w:val="00C660AE"/>
    <w:rsid w:val="00C662F5"/>
    <w:rsid w:val="00C739ED"/>
    <w:rsid w:val="00C931A9"/>
    <w:rsid w:val="00C94F80"/>
    <w:rsid w:val="00CB16D4"/>
    <w:rsid w:val="00CB1725"/>
    <w:rsid w:val="00CC3CC8"/>
    <w:rsid w:val="00CD1F38"/>
    <w:rsid w:val="00CE326F"/>
    <w:rsid w:val="00CE44D0"/>
    <w:rsid w:val="00D22C70"/>
    <w:rsid w:val="00D2330F"/>
    <w:rsid w:val="00D23F4B"/>
    <w:rsid w:val="00D34BFD"/>
    <w:rsid w:val="00D56987"/>
    <w:rsid w:val="00D57926"/>
    <w:rsid w:val="00D60373"/>
    <w:rsid w:val="00D60944"/>
    <w:rsid w:val="00D70EF7"/>
    <w:rsid w:val="00D82D9F"/>
    <w:rsid w:val="00D84DEA"/>
    <w:rsid w:val="00D94FA5"/>
    <w:rsid w:val="00DB72E2"/>
    <w:rsid w:val="00DD5898"/>
    <w:rsid w:val="00DE71BC"/>
    <w:rsid w:val="00DF5A88"/>
    <w:rsid w:val="00E11423"/>
    <w:rsid w:val="00E2334C"/>
    <w:rsid w:val="00E349F7"/>
    <w:rsid w:val="00E4632D"/>
    <w:rsid w:val="00E523AE"/>
    <w:rsid w:val="00E52E45"/>
    <w:rsid w:val="00E73B2B"/>
    <w:rsid w:val="00E87EEB"/>
    <w:rsid w:val="00E963E7"/>
    <w:rsid w:val="00EC124D"/>
    <w:rsid w:val="00EC1BD2"/>
    <w:rsid w:val="00EC65E6"/>
    <w:rsid w:val="00F01829"/>
    <w:rsid w:val="00F11D84"/>
    <w:rsid w:val="00F14EC7"/>
    <w:rsid w:val="00F2054F"/>
    <w:rsid w:val="00F22082"/>
    <w:rsid w:val="00F256E0"/>
    <w:rsid w:val="00F31368"/>
    <w:rsid w:val="00F3252A"/>
    <w:rsid w:val="00F4627D"/>
    <w:rsid w:val="00F63801"/>
    <w:rsid w:val="00F70610"/>
    <w:rsid w:val="00F97190"/>
    <w:rsid w:val="00FB2636"/>
    <w:rsid w:val="00FB2C9A"/>
    <w:rsid w:val="00FC12EE"/>
    <w:rsid w:val="00FC5D74"/>
    <w:rsid w:val="00FC6FDD"/>
    <w:rsid w:val="00FE7173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1C95"/>
  <w15:docId w15:val="{1066BB8F-2F00-497C-B0C2-F5C7348A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8C4"/>
    <w:rPr>
      <w:rFonts w:ascii="Tahoma" w:hAnsi="Tahoma" w:cs="Tahoma"/>
      <w:noProof/>
      <w:sz w:val="16"/>
      <w:szCs w:val="16"/>
      <w:lang w:val="en-GB"/>
    </w:rPr>
  </w:style>
  <w:style w:type="table" w:styleId="Tabellenraster">
    <w:name w:val="Table Grid"/>
    <w:basedOn w:val="NormaleTabelle"/>
    <w:uiPriority w:val="39"/>
    <w:rsid w:val="006B4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4A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A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A9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A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A95"/>
    <w:rPr>
      <w:b/>
      <w:bCs/>
      <w:sz w:val="20"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AC37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D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D84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11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urope.asklepios.net\group$\St.%20Augustin\Paed%2000\Mitarbeiter\Armaroli\Etanercept%2018Y%20Paper\Data\Abbruch_ETA_Remission_gruppie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91779371986356"/>
          <c:y val="0.19359350859680152"/>
          <c:w val="0.84120898506409503"/>
          <c:h val="0.54485993695816959"/>
        </c:manualLayout>
      </c:layout>
      <c:lineChart>
        <c:grouping val="standard"/>
        <c:varyColors val="0"/>
        <c:ser>
          <c:idx val="0"/>
          <c:order val="0"/>
          <c:tx>
            <c:strRef>
              <c:f>Tabelle1!$A$11</c:f>
              <c:strCache>
                <c:ptCount val="1"/>
                <c:pt idx="0">
                  <c:v>MDA</c:v>
                </c:pt>
              </c:strCache>
            </c:strRef>
          </c:tx>
          <c:spPr>
            <a:ln w="2540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ysClr val="windowText" lastClr="000000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cat>
            <c:numRef>
              <c:f>Tabelle1!$B$10:$I$10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Tabelle1!$B$11:$I$11</c:f>
              <c:numCache>
                <c:formatCode>0</c:formatCode>
                <c:ptCount val="8"/>
                <c:pt idx="0">
                  <c:v>54.177215189873415</c:v>
                </c:pt>
                <c:pt idx="1">
                  <c:v>43.68600682593857</c:v>
                </c:pt>
                <c:pt idx="2">
                  <c:v>33.636363636363633</c:v>
                </c:pt>
                <c:pt idx="3">
                  <c:v>31.578947368421051</c:v>
                </c:pt>
                <c:pt idx="4">
                  <c:v>25.714285714285712</c:v>
                </c:pt>
                <c:pt idx="5">
                  <c:v>23.188405797101449</c:v>
                </c:pt>
                <c:pt idx="6">
                  <c:v>16.666666666666664</c:v>
                </c:pt>
                <c:pt idx="7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C4-4FE4-8AD2-159EDD063E2C}"/>
            </c:ext>
          </c:extLst>
        </c:ser>
        <c:ser>
          <c:idx val="1"/>
          <c:order val="1"/>
          <c:tx>
            <c:strRef>
              <c:f>Tabelle1!$A$12</c:f>
              <c:strCache>
                <c:ptCount val="1"/>
                <c:pt idx="0">
                  <c:v>Remission</c:v>
                </c:pt>
              </c:strCache>
            </c:strRef>
          </c:tx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numRef>
              <c:f>Tabelle1!$B$10:$I$10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Tabelle1!$B$12:$I$12</c:f>
              <c:numCache>
                <c:formatCode>0</c:formatCode>
                <c:ptCount val="8"/>
                <c:pt idx="0">
                  <c:v>30.632911392405067</c:v>
                </c:pt>
                <c:pt idx="1">
                  <c:v>21.501706484641637</c:v>
                </c:pt>
                <c:pt idx="2">
                  <c:v>14.545454545454545</c:v>
                </c:pt>
                <c:pt idx="3">
                  <c:v>12.5</c:v>
                </c:pt>
                <c:pt idx="4">
                  <c:v>10.476190476190476</c:v>
                </c:pt>
                <c:pt idx="5">
                  <c:v>10.144927536231885</c:v>
                </c:pt>
                <c:pt idx="6">
                  <c:v>5.5555555555555554</c:v>
                </c:pt>
                <c:pt idx="7">
                  <c:v>4.7619047619047619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C4-4FE4-8AD2-159EDD063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0380408"/>
        <c:axId val="580381064"/>
      </c:lineChart>
      <c:catAx>
        <c:axId val="580380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200" b="1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580381064"/>
        <c:crosses val="autoZero"/>
        <c:auto val="1"/>
        <c:lblAlgn val="ctr"/>
        <c:lblOffset val="100"/>
        <c:noMultiLvlLbl val="0"/>
      </c:catAx>
      <c:valAx>
        <c:axId val="58038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 b="1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</a:t>
                </a:r>
                <a:r>
                  <a:rPr lang="de-DE" sz="12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(%)</a:t>
                </a:r>
                <a:endParaRPr lang="de-DE" sz="1200" b="1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499255936533747E-2"/>
              <c:y val="0.197668860566548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58038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BFEC-7C4B-4DDF-9CFF-64AF74D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D4E3374A.dotm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Klein</dc:creator>
  <cp:lastModifiedBy>Armaroli, Giulia</cp:lastModifiedBy>
  <cp:revision>17</cp:revision>
  <dcterms:created xsi:type="dcterms:W3CDTF">2020-03-02T08:23:00Z</dcterms:created>
  <dcterms:modified xsi:type="dcterms:W3CDTF">2020-07-26T14:32:00Z</dcterms:modified>
</cp:coreProperties>
</file>