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2699" w14:textId="77777777" w:rsidR="00602011" w:rsidRPr="00EE2A0B" w:rsidRDefault="00602011" w:rsidP="00602011">
      <w:pPr>
        <w:spacing w:line="360" w:lineRule="auto"/>
        <w:jc w:val="center"/>
        <w:rPr>
          <w:rFonts w:cs="Times New Roman"/>
        </w:rPr>
      </w:pPr>
      <w:r w:rsidRPr="00EE2A0B">
        <w:rPr>
          <w:rFonts w:cs="Times New Roman"/>
          <w:b/>
          <w:bCs/>
        </w:rPr>
        <w:t>Table</w:t>
      </w:r>
      <w:r w:rsidRPr="00EE2A0B">
        <w:rPr>
          <w:rFonts w:cs="Times New Roman"/>
        </w:rPr>
        <w:t xml:space="preserve"> 1 Candidate triggering factors and their decomposition </w:t>
      </w:r>
      <w:proofErr w:type="gramStart"/>
      <w:r w:rsidRPr="00EE2A0B">
        <w:rPr>
          <w:rFonts w:cs="Times New Roman"/>
        </w:rPr>
        <w:t>parameters</w:t>
      </w:r>
      <w:proofErr w:type="gramEnd"/>
    </w:p>
    <w:tbl>
      <w:tblPr>
        <w:tblStyle w:val="13"/>
        <w:tblW w:w="8345" w:type="dxa"/>
        <w:jc w:val="center"/>
        <w:tblLook w:val="04A0" w:firstRow="1" w:lastRow="0" w:firstColumn="1" w:lastColumn="0" w:noHBand="0" w:noVBand="1"/>
      </w:tblPr>
      <w:tblGrid>
        <w:gridCol w:w="1537"/>
        <w:gridCol w:w="1651"/>
        <w:gridCol w:w="1696"/>
        <w:gridCol w:w="1133"/>
        <w:gridCol w:w="2328"/>
      </w:tblGrid>
      <w:tr w:rsidR="00602011" w:rsidRPr="00EE2A0B" w14:paraId="35C14F78" w14:textId="77777777" w:rsidTr="00340E9B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108229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Candidate triggering</w:t>
            </w:r>
          </w:p>
          <w:p w14:paraId="375E6325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factors</w:t>
            </w:r>
          </w:p>
        </w:tc>
        <w:tc>
          <w:tcPr>
            <w:tcW w:w="3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B0E4CD9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Decomposition parameter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EA6E278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Decomposition</w:t>
            </w:r>
          </w:p>
          <w:p w14:paraId="534AF3ED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or not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D7CBF3C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 xml:space="preserve">Reordered number of </w:t>
            </w:r>
            <w:r w:rsidRPr="00EE2A0B">
              <w:rPr>
                <w:rFonts w:cs="Times New Roman" w:hint="eastAsia"/>
                <w:sz w:val="15"/>
                <w:szCs w:val="15"/>
              </w:rPr>
              <w:t>a</w:t>
            </w:r>
            <w:r w:rsidRPr="00EE2A0B">
              <w:rPr>
                <w:rFonts w:cs="Times New Roman"/>
                <w:sz w:val="15"/>
                <w:szCs w:val="15"/>
              </w:rPr>
              <w:t>daptively decomposed factors</w:t>
            </w:r>
          </w:p>
        </w:tc>
      </w:tr>
      <w:tr w:rsidR="00602011" w:rsidRPr="00EE2A0B" w14:paraId="36F42003" w14:textId="77777777" w:rsidTr="00340E9B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4126D02" w14:textId="77777777" w:rsidR="00602011" w:rsidRPr="00EE2A0B" w:rsidRDefault="00602011" w:rsidP="00340E9B">
            <w:pPr>
              <w:widowControl/>
              <w:jc w:val="lef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ECCB54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470" w:dyaOrig="240" w14:anchorId="0D446C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pt;height:12pt" o:ole="">
                  <v:imagedata r:id="rId7" o:title=""/>
                </v:shape>
                <o:OLEObject Type="Embed" ProgID="Equation.AxMath" ShapeID="_x0000_i1025" DrawAspect="Content" ObjectID="_1674179455" r:id="rId8"/>
              </w:objec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4413B0B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440" w:dyaOrig="240" w14:anchorId="15031DD4">
                <v:shape id="_x0000_i1026" type="#_x0000_t75" style="width:21.75pt;height:12pt" o:ole="">
                  <v:imagedata r:id="rId9" o:title=""/>
                </v:shape>
                <o:OLEObject Type="Embed" ProgID="Equation.AxMath" ShapeID="_x0000_i1026" DrawAspect="Content" ObjectID="_1674179456" r:id="rId10"/>
              </w:objec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582F38E" w14:textId="77777777" w:rsidR="00602011" w:rsidRPr="00EE2A0B" w:rsidRDefault="00602011" w:rsidP="00340E9B">
            <w:pPr>
              <w:widowControl/>
              <w:jc w:val="lef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BC67144" w14:textId="77777777" w:rsidR="00602011" w:rsidRPr="00EE2A0B" w:rsidRDefault="00602011" w:rsidP="00340E9B">
            <w:pPr>
              <w:widowControl/>
              <w:jc w:val="left"/>
              <w:rPr>
                <w:rFonts w:cs="Times New Roman"/>
                <w:sz w:val="15"/>
                <w:szCs w:val="15"/>
              </w:rPr>
            </w:pPr>
          </w:p>
        </w:tc>
      </w:tr>
      <w:tr w:rsidR="00602011" w:rsidRPr="00EE2A0B" w14:paraId="302A1646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7CD28E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339C11C0">
                <v:shape id="_x0000_i1027" type="#_x0000_t75" style="width:13.5pt;height:12pt" o:ole="">
                  <v:imagedata r:id="rId11" o:title=""/>
                </v:shape>
                <o:OLEObject Type="Embed" ProgID="Equation.AxMath" ShapeID="_x0000_i1027" DrawAspect="Content" ObjectID="_1674179457" r:id="rId12"/>
              </w:objec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5A665A8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96B039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-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F384E0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No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3F3D5D1E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190" w:dyaOrig="240" w14:anchorId="0561D463">
                <v:shape id="_x0000_i1028" type="#_x0000_t75" style="width:9.75pt;height:12pt" o:ole="">
                  <v:imagedata r:id="rId13" o:title=""/>
                </v:shape>
                <o:OLEObject Type="Embed" ProgID="Equation.AxMath" ShapeID="_x0000_i1028" DrawAspect="Content" ObjectID="_1674179458" r:id="rId14"/>
              </w:object>
            </w:r>
          </w:p>
        </w:tc>
      </w:tr>
      <w:tr w:rsidR="00602011" w:rsidRPr="00EE2A0B" w14:paraId="2F240C12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5551E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151D8115">
                <v:shape id="_x0000_i1029" type="#_x0000_t75" style="width:13.5pt;height:12pt" o:ole="">
                  <v:imagedata r:id="rId15" o:title=""/>
                </v:shape>
                <o:OLEObject Type="Embed" ProgID="Equation.AxMath" ShapeID="_x0000_i1029" DrawAspect="Content" ObjectID="_1674179459" r:id="rId16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F49FF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69D44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C2D8B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No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C004C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190" w:dyaOrig="240" w14:anchorId="27EDAF10">
                <v:shape id="_x0000_i1030" type="#_x0000_t75" style="width:9.75pt;height:12pt" o:ole="">
                  <v:imagedata r:id="rId17" o:title=""/>
                </v:shape>
                <o:OLEObject Type="Embed" ProgID="Equation.AxMath" ShapeID="_x0000_i1030" DrawAspect="Content" ObjectID="_1674179460" r:id="rId18"/>
              </w:object>
            </w:r>
          </w:p>
        </w:tc>
      </w:tr>
      <w:tr w:rsidR="00602011" w:rsidRPr="00EE2A0B" w14:paraId="729ED2B0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FEBAE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6461C7A3">
                <v:shape id="_x0000_i1031" type="#_x0000_t75" style="width:13.5pt;height:12pt" o:ole="">
                  <v:imagedata r:id="rId19" o:title=""/>
                </v:shape>
                <o:OLEObject Type="Embed" ProgID="Equation.AxMath" ShapeID="_x0000_i1031" DrawAspect="Content" ObjectID="_1674179461" r:id="rId20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11D38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AD13A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513.7014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9566A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Yes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51120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40" w:dyaOrig="240" w14:anchorId="1634955B">
                <v:shape id="_x0000_i1032" type="#_x0000_t75" style="width:12pt;height:12pt" o:ole="">
                  <v:imagedata r:id="rId21" o:title=""/>
                </v:shape>
                <o:OLEObject Type="Embed" ProgID="Equation.AxMath" ShapeID="_x0000_i1032" DrawAspect="Content" ObjectID="_1674179462" r:id="rId22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7A526F10">
                <v:shape id="_x0000_i1033" type="#_x0000_t75" style="width:13.5pt;height:12pt" o:ole="">
                  <v:imagedata r:id="rId23" o:title=""/>
                </v:shape>
                <o:OLEObject Type="Embed" ProgID="Equation.AxMath" ShapeID="_x0000_i1033" DrawAspect="Content" ObjectID="_1674179463" r:id="rId24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477BC30E">
                <v:shape id="_x0000_i1034" type="#_x0000_t75" style="width:13.5pt;height:12pt" o:ole="">
                  <v:imagedata r:id="rId25" o:title=""/>
                </v:shape>
                <o:OLEObject Type="Embed" ProgID="Equation.AxMath" ShapeID="_x0000_i1034" DrawAspect="Content" ObjectID="_1674179464" r:id="rId26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71F6CEDE">
                <v:shape id="_x0000_i1035" type="#_x0000_t75" style="width:13.5pt;height:12pt" o:ole="">
                  <v:imagedata r:id="rId27" o:title=""/>
                </v:shape>
                <o:OLEObject Type="Embed" ProgID="Equation.AxMath" ShapeID="_x0000_i1035" DrawAspect="Content" ObjectID="_1674179465" r:id="rId28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246B123C">
                <v:shape id="_x0000_i1036" type="#_x0000_t75" style="width:13.5pt;height:12pt" o:ole="">
                  <v:imagedata r:id="rId29" o:title=""/>
                </v:shape>
                <o:OLEObject Type="Embed" ProgID="Equation.AxMath" ShapeID="_x0000_i1036" DrawAspect="Content" ObjectID="_1674179466" r:id="rId30"/>
              </w:object>
            </w:r>
          </w:p>
        </w:tc>
      </w:tr>
      <w:tr w:rsidR="00602011" w:rsidRPr="00EE2A0B" w14:paraId="0C085DB4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59083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3AA75DBE">
                <v:shape id="_x0000_i1037" type="#_x0000_t75" style="width:13.5pt;height:12pt" o:ole="">
                  <v:imagedata r:id="rId31" o:title=""/>
                </v:shape>
                <o:OLEObject Type="Embed" ProgID="Equation.AxMath" ShapeID="_x0000_i1037" DrawAspect="Content" ObjectID="_1674179467" r:id="rId32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5E50E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B12067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439.1801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4F2D9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Yes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54A18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40" w:dyaOrig="240" w14:anchorId="41C4029D">
                <v:shape id="_x0000_i1038" type="#_x0000_t75" style="width:12pt;height:12pt" o:ole="">
                  <v:imagedata r:id="rId33" o:title=""/>
                </v:shape>
                <o:OLEObject Type="Embed" ProgID="Equation.AxMath" ShapeID="_x0000_i1038" DrawAspect="Content" ObjectID="_1674179468" r:id="rId34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17A50A8B">
                <v:shape id="_x0000_i1039" type="#_x0000_t75" style="width:13.5pt;height:12pt" o:ole="">
                  <v:imagedata r:id="rId35" o:title=""/>
                </v:shape>
                <o:OLEObject Type="Embed" ProgID="Equation.AxMath" ShapeID="_x0000_i1039" DrawAspect="Content" ObjectID="_1674179469" r:id="rId36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3192313E">
                <v:shape id="_x0000_i1040" type="#_x0000_t75" style="width:13.5pt;height:12pt" o:ole="">
                  <v:imagedata r:id="rId37" o:title=""/>
                </v:shape>
                <o:OLEObject Type="Embed" ProgID="Equation.AxMath" ShapeID="_x0000_i1040" DrawAspect="Content" ObjectID="_1674179470" r:id="rId38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5077DA95">
                <v:shape id="_x0000_i1041" type="#_x0000_t75" style="width:13.5pt;height:12pt" o:ole="">
                  <v:imagedata r:id="rId39" o:title=""/>
                </v:shape>
                <o:OLEObject Type="Embed" ProgID="Equation.AxMath" ShapeID="_x0000_i1041" DrawAspect="Content" ObjectID="_1674179471" r:id="rId40"/>
              </w:object>
            </w:r>
          </w:p>
        </w:tc>
      </w:tr>
      <w:tr w:rsidR="00602011" w:rsidRPr="00EE2A0B" w14:paraId="27860D0E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F73D8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210975C6">
                <v:shape id="_x0000_i1042" type="#_x0000_t75" style="width:13.5pt;height:12pt" o:ole="">
                  <v:imagedata r:id="rId41" o:title=""/>
                </v:shape>
                <o:OLEObject Type="Embed" ProgID="Equation.AxMath" ShapeID="_x0000_i1042" DrawAspect="Content" ObjectID="_1674179472" r:id="rId42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BFAD0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1D322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553.0224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D8376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Yes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923FA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40" w:dyaOrig="240" w14:anchorId="02F7F923">
                <v:shape id="_x0000_i1043" type="#_x0000_t75" style="width:12pt;height:12pt" o:ole="">
                  <v:imagedata r:id="rId43" o:title=""/>
                </v:shape>
                <o:OLEObject Type="Embed" ProgID="Equation.AxMath" ShapeID="_x0000_i1043" DrawAspect="Content" ObjectID="_1674179473" r:id="rId44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7E1D5CC6">
                <v:shape id="_x0000_i1044" type="#_x0000_t75" style="width:13.5pt;height:12pt" o:ole="">
                  <v:imagedata r:id="rId45" o:title=""/>
                </v:shape>
                <o:OLEObject Type="Embed" ProgID="Equation.AxMath" ShapeID="_x0000_i1044" DrawAspect="Content" ObjectID="_1674179474" r:id="rId46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477D0673">
                <v:shape id="_x0000_i1045" type="#_x0000_t75" style="width:13.5pt;height:12pt" o:ole="">
                  <v:imagedata r:id="rId47" o:title=""/>
                </v:shape>
                <o:OLEObject Type="Embed" ProgID="Equation.AxMath" ShapeID="_x0000_i1045" DrawAspect="Content" ObjectID="_1674179475" r:id="rId48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226D578D">
                <v:shape id="_x0000_i1046" type="#_x0000_t75" style="width:13.5pt;height:12pt" o:ole="">
                  <v:imagedata r:id="rId49" o:title=""/>
                </v:shape>
                <o:OLEObject Type="Embed" ProgID="Equation.AxMath" ShapeID="_x0000_i1046" DrawAspect="Content" ObjectID="_1674179476" r:id="rId50"/>
              </w:object>
            </w:r>
          </w:p>
        </w:tc>
      </w:tr>
      <w:tr w:rsidR="00602011" w:rsidRPr="00EE2A0B" w14:paraId="32C902BE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FA6C1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57C473AB">
                <v:shape id="_x0000_i1047" type="#_x0000_t75" style="width:13.5pt;height:12pt" o:ole="">
                  <v:imagedata r:id="rId51" o:title=""/>
                </v:shape>
                <o:OLEObject Type="Embed" ProgID="Equation.AxMath" ShapeID="_x0000_i1047" DrawAspect="Content" ObjectID="_1674179477" r:id="rId52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D1DB1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8F87F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518.4594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2213D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Yes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1F9CD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40" w:dyaOrig="240" w14:anchorId="269650D9">
                <v:shape id="_x0000_i1048" type="#_x0000_t75" style="width:12pt;height:12pt" o:ole="">
                  <v:imagedata r:id="rId53" o:title=""/>
                </v:shape>
                <o:OLEObject Type="Embed" ProgID="Equation.AxMath" ShapeID="_x0000_i1048" DrawAspect="Content" ObjectID="_1674179478" r:id="rId54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6FA8539F">
                <v:shape id="_x0000_i1049" type="#_x0000_t75" style="width:13.5pt;height:12pt" o:ole="">
                  <v:imagedata r:id="rId55" o:title=""/>
                </v:shape>
                <o:OLEObject Type="Embed" ProgID="Equation.AxMath" ShapeID="_x0000_i1049" DrawAspect="Content" ObjectID="_1674179479" r:id="rId56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279CDCD8">
                <v:shape id="_x0000_i1050" type="#_x0000_t75" style="width:13.5pt;height:12pt" o:ole="">
                  <v:imagedata r:id="rId57" o:title=""/>
                </v:shape>
                <o:OLEObject Type="Embed" ProgID="Equation.AxMath" ShapeID="_x0000_i1050" DrawAspect="Content" ObjectID="_1674179480" r:id="rId58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47D11B77">
                <v:shape id="_x0000_i1051" type="#_x0000_t75" style="width:13.5pt;height:12pt" o:ole="">
                  <v:imagedata r:id="rId59" o:title=""/>
                </v:shape>
                <o:OLEObject Type="Embed" ProgID="Equation.AxMath" ShapeID="_x0000_i1051" DrawAspect="Content" ObjectID="_1674179481" r:id="rId60"/>
              </w:object>
            </w:r>
          </w:p>
        </w:tc>
      </w:tr>
      <w:tr w:rsidR="00602011" w:rsidRPr="00EE2A0B" w14:paraId="3003F5B6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B019F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3C178BA2">
                <v:shape id="_x0000_i1052" type="#_x0000_t75" style="width:13.5pt;height:12pt" o:ole="">
                  <v:imagedata r:id="rId61" o:title=""/>
                </v:shape>
                <o:OLEObject Type="Embed" ProgID="Equation.AxMath" ShapeID="_x0000_i1052" DrawAspect="Content" ObjectID="_1674179482" r:id="rId62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A1F5B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1C3CB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12580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No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888C7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190" w:dyaOrig="240" w14:anchorId="6E5492CD">
                <v:shape id="_x0000_i1053" type="#_x0000_t75" style="width:9.75pt;height:12pt" o:ole="">
                  <v:imagedata r:id="rId63" o:title=""/>
                </v:shape>
                <o:OLEObject Type="Embed" ProgID="Equation.AxMath" ShapeID="_x0000_i1053" DrawAspect="Content" ObjectID="_1674179483" r:id="rId64"/>
              </w:object>
            </w:r>
          </w:p>
        </w:tc>
      </w:tr>
      <w:tr w:rsidR="00602011" w:rsidRPr="00EE2A0B" w14:paraId="0758C0BB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62288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90" w:dyaOrig="240" w14:anchorId="3D90B138">
                <v:shape id="_x0000_i1054" type="#_x0000_t75" style="width:14.25pt;height:12pt" o:ole="">
                  <v:imagedata r:id="rId65" o:title=""/>
                </v:shape>
                <o:OLEObject Type="Embed" ProgID="Equation.AxMath" ShapeID="_x0000_i1054" DrawAspect="Content" ObjectID="_1674179484" r:id="rId66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785F5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AFDF0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CDCA5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No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9748A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190" w:dyaOrig="240" w14:anchorId="72EB76CD">
                <v:shape id="_x0000_i1055" type="#_x0000_t75" style="width:9.75pt;height:12pt" o:ole="">
                  <v:imagedata r:id="rId67" o:title=""/>
                </v:shape>
                <o:OLEObject Type="Embed" ProgID="Equation.AxMath" ShapeID="_x0000_i1055" DrawAspect="Content" ObjectID="_1674179485" r:id="rId68"/>
              </w:object>
            </w:r>
          </w:p>
        </w:tc>
      </w:tr>
      <w:tr w:rsidR="00602011" w:rsidRPr="00EE2A0B" w14:paraId="679FAEC0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67D4E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4E397EEC">
                <v:shape id="_x0000_i1056" type="#_x0000_t75" style="width:13.5pt;height:12pt" o:ole="">
                  <v:imagedata r:id="rId69" o:title=""/>
                </v:shape>
                <o:OLEObject Type="Embed" ProgID="Equation.AxMath" ShapeID="_x0000_i1056" DrawAspect="Content" ObjectID="_1674179486" r:id="rId70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1FC18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0E7C8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1054.4428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8ACF0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Yes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F3F64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40" w:dyaOrig="240" w14:anchorId="0EC705AB">
                <v:shape id="_x0000_i1057" type="#_x0000_t75" style="width:12pt;height:12pt" o:ole="">
                  <v:imagedata r:id="rId71" o:title=""/>
                </v:shape>
                <o:OLEObject Type="Embed" ProgID="Equation.AxMath" ShapeID="_x0000_i1057" DrawAspect="Content" ObjectID="_1674179487" r:id="rId72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0431341C">
                <v:shape id="_x0000_i1058" type="#_x0000_t75" style="width:13.5pt;height:12pt" o:ole="">
                  <v:imagedata r:id="rId73" o:title=""/>
                </v:shape>
                <o:OLEObject Type="Embed" ProgID="Equation.AxMath" ShapeID="_x0000_i1058" DrawAspect="Content" ObjectID="_1674179488" r:id="rId74"/>
              </w:object>
            </w:r>
          </w:p>
        </w:tc>
      </w:tr>
      <w:tr w:rsidR="00602011" w:rsidRPr="00EE2A0B" w14:paraId="3A90181F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FEA44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320" w:dyaOrig="240" w14:anchorId="6EA8D87B">
                <v:shape id="_x0000_i1059" type="#_x0000_t75" style="width:15.75pt;height:12pt" o:ole="">
                  <v:imagedata r:id="rId75" o:title=""/>
                </v:shape>
                <o:OLEObject Type="Embed" ProgID="Equation.AxMath" ShapeID="_x0000_i1059" DrawAspect="Content" ObjectID="_1674179489" r:id="rId76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B2FD5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6E567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B9742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No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675BF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190" w:dyaOrig="240" w14:anchorId="5E85DD5E">
                <v:shape id="_x0000_i1060" type="#_x0000_t75" style="width:9.75pt;height:12pt" o:ole="">
                  <v:imagedata r:id="rId77" o:title=""/>
                </v:shape>
                <o:OLEObject Type="Embed" ProgID="Equation.AxMath" ShapeID="_x0000_i1060" DrawAspect="Content" ObjectID="_1674179490" r:id="rId78"/>
              </w:object>
            </w:r>
          </w:p>
        </w:tc>
      </w:tr>
      <w:tr w:rsidR="00602011" w:rsidRPr="00EE2A0B" w14:paraId="7D779B59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A414A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310" w:dyaOrig="240" w14:anchorId="508A548F">
                <v:shape id="_x0000_i1061" type="#_x0000_t75" style="width:15.75pt;height:12pt" o:ole="">
                  <v:imagedata r:id="rId79" o:title=""/>
                </v:shape>
                <o:OLEObject Type="Embed" ProgID="Equation.AxMath" ShapeID="_x0000_i1061" DrawAspect="Content" ObjectID="_1674179491" r:id="rId80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7A087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6436A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80.5204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53AB0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Yes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92B1D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40" w:dyaOrig="240" w14:anchorId="65DAE3FD">
                <v:shape id="_x0000_i1062" type="#_x0000_t75" style="width:12pt;height:12pt" o:ole="">
                  <v:imagedata r:id="rId81" o:title=""/>
                </v:shape>
                <o:OLEObject Type="Embed" ProgID="Equation.AxMath" ShapeID="_x0000_i1062" DrawAspect="Content" ObjectID="_1674179492" r:id="rId82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19694C49">
                <v:shape id="_x0000_i1063" type="#_x0000_t75" style="width:13.5pt;height:12pt" o:ole="">
                  <v:imagedata r:id="rId83" o:title=""/>
                </v:shape>
                <o:OLEObject Type="Embed" ProgID="Equation.AxMath" ShapeID="_x0000_i1063" DrawAspect="Content" ObjectID="_1674179493" r:id="rId84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77A04B28">
                <v:shape id="_x0000_i1064" type="#_x0000_t75" style="width:13.5pt;height:12pt" o:ole="">
                  <v:imagedata r:id="rId85" o:title=""/>
                </v:shape>
                <o:OLEObject Type="Embed" ProgID="Equation.AxMath" ShapeID="_x0000_i1064" DrawAspect="Content" ObjectID="_1674179494" r:id="rId86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5B70380A">
                <v:shape id="_x0000_i1065" type="#_x0000_t75" style="width:13.5pt;height:12pt" o:ole="">
                  <v:imagedata r:id="rId87" o:title=""/>
                </v:shape>
                <o:OLEObject Type="Embed" ProgID="Equation.AxMath" ShapeID="_x0000_i1065" DrawAspect="Content" ObjectID="_1674179495" r:id="rId88"/>
              </w:object>
            </w:r>
          </w:p>
        </w:tc>
      </w:tr>
      <w:tr w:rsidR="00602011" w:rsidRPr="00EE2A0B" w14:paraId="5E41E1BD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F9ECA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320" w:dyaOrig="240" w14:anchorId="7B22B0DE">
                <v:shape id="_x0000_i1066" type="#_x0000_t75" style="width:15.75pt;height:12pt" o:ole="">
                  <v:imagedata r:id="rId89" o:title=""/>
                </v:shape>
                <o:OLEObject Type="Embed" ProgID="Equation.AxMath" ShapeID="_x0000_i1066" DrawAspect="Content" ObjectID="_1674179496" r:id="rId90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BAD15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BE8A7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92955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No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3737A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190" w:dyaOrig="240" w14:anchorId="7CE841A9">
                <v:shape id="_x0000_i1067" type="#_x0000_t75" style="width:9.75pt;height:12pt" o:ole="">
                  <v:imagedata r:id="rId91" o:title=""/>
                </v:shape>
                <o:OLEObject Type="Embed" ProgID="Equation.AxMath" ShapeID="_x0000_i1067" DrawAspect="Content" ObjectID="_1674179497" r:id="rId92"/>
              </w:object>
            </w:r>
          </w:p>
        </w:tc>
      </w:tr>
      <w:tr w:rsidR="00602011" w:rsidRPr="00EE2A0B" w14:paraId="22FACDF6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E085F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320" w:dyaOrig="240" w14:anchorId="752BEAE6">
                <v:shape id="_x0000_i1068" type="#_x0000_t75" style="width:15.75pt;height:12pt" o:ole="">
                  <v:imagedata r:id="rId93" o:title=""/>
                </v:shape>
                <o:OLEObject Type="Embed" ProgID="Equation.AxMath" ShapeID="_x0000_i1068" DrawAspect="Content" ObjectID="_1674179498" r:id="rId94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3EFE4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6CD53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FDEA4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No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D0C39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190" w:dyaOrig="240" w14:anchorId="30DF7929">
                <v:shape id="_x0000_i1069" type="#_x0000_t75" style="width:9.75pt;height:12pt" o:ole="">
                  <v:imagedata r:id="rId95" o:title=""/>
                </v:shape>
                <o:OLEObject Type="Embed" ProgID="Equation.AxMath" ShapeID="_x0000_i1069" DrawAspect="Content" ObjectID="_1674179499" r:id="rId96"/>
              </w:object>
            </w:r>
          </w:p>
        </w:tc>
      </w:tr>
      <w:tr w:rsidR="00602011" w:rsidRPr="00EE2A0B" w14:paraId="7A12E144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C1589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320" w:dyaOrig="240" w14:anchorId="0837DA43">
                <v:shape id="_x0000_i1070" type="#_x0000_t75" style="width:15.75pt;height:12pt" o:ole="">
                  <v:imagedata r:id="rId97" o:title=""/>
                </v:shape>
                <o:OLEObject Type="Embed" ProgID="Equation.AxMath" ShapeID="_x0000_i1070" DrawAspect="Content" ObjectID="_1674179500" r:id="rId98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2E0F7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D4669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1.1915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30C87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Yes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45D79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40" w:dyaOrig="240" w14:anchorId="61BCF0F0">
                <v:shape id="_x0000_i1071" type="#_x0000_t75" style="width:12pt;height:12pt" o:ole="">
                  <v:imagedata r:id="rId99" o:title=""/>
                </v:shape>
                <o:OLEObject Type="Embed" ProgID="Equation.AxMath" ShapeID="_x0000_i1071" DrawAspect="Content" ObjectID="_1674179501" r:id="rId100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287414A9">
                <v:shape id="_x0000_i1072" type="#_x0000_t75" style="width:13.5pt;height:12pt" o:ole="">
                  <v:imagedata r:id="rId101" o:title=""/>
                </v:shape>
                <o:OLEObject Type="Embed" ProgID="Equation.AxMath" ShapeID="_x0000_i1072" DrawAspect="Content" ObjectID="_1674179502" r:id="rId102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08495956">
                <v:shape id="_x0000_i1073" type="#_x0000_t75" style="width:13.5pt;height:12pt" o:ole="">
                  <v:imagedata r:id="rId103" o:title=""/>
                </v:shape>
                <o:OLEObject Type="Embed" ProgID="Equation.AxMath" ShapeID="_x0000_i1073" DrawAspect="Content" ObjectID="_1674179503" r:id="rId104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00F4E5BA">
                <v:shape id="_x0000_i1074" type="#_x0000_t75" style="width:13.5pt;height:12pt" o:ole="">
                  <v:imagedata r:id="rId105" o:title=""/>
                </v:shape>
                <o:OLEObject Type="Embed" ProgID="Equation.AxMath" ShapeID="_x0000_i1074" DrawAspect="Content" ObjectID="_1674179504" r:id="rId106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4E1DCDDC">
                <v:shape id="_x0000_i1075" type="#_x0000_t75" style="width:13.5pt;height:12pt" o:ole="">
                  <v:imagedata r:id="rId107" o:title=""/>
                </v:shape>
                <o:OLEObject Type="Embed" ProgID="Equation.AxMath" ShapeID="_x0000_i1075" DrawAspect="Content" ObjectID="_1674179505" r:id="rId108"/>
              </w:object>
            </w:r>
          </w:p>
        </w:tc>
      </w:tr>
      <w:tr w:rsidR="00602011" w:rsidRPr="00EE2A0B" w14:paraId="27613502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8E6B6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320" w:dyaOrig="240" w14:anchorId="686F6117">
                <v:shape id="_x0000_i1076" type="#_x0000_t75" style="width:15.75pt;height:12pt" o:ole="">
                  <v:imagedata r:id="rId109" o:title=""/>
                </v:shape>
                <o:OLEObject Type="Embed" ProgID="Equation.AxMath" ShapeID="_x0000_i1076" DrawAspect="Content" ObjectID="_1674179506" r:id="rId110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7BB72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ECA65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7778F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No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26DF5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190" w:dyaOrig="240" w14:anchorId="13EC9171">
                <v:shape id="_x0000_i1077" type="#_x0000_t75" style="width:9.75pt;height:12pt" o:ole="">
                  <v:imagedata r:id="rId111" o:title=""/>
                </v:shape>
                <o:OLEObject Type="Embed" ProgID="Equation.AxMath" ShapeID="_x0000_i1077" DrawAspect="Content" ObjectID="_1674179507" r:id="rId112"/>
              </w:object>
            </w:r>
          </w:p>
        </w:tc>
      </w:tr>
      <w:tr w:rsidR="00602011" w:rsidRPr="00EE2A0B" w14:paraId="769B755A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B61DF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320" w:dyaOrig="240" w14:anchorId="7594469B">
                <v:shape id="_x0000_i1078" type="#_x0000_t75" style="width:15.75pt;height:12pt" o:ole="">
                  <v:imagedata r:id="rId113" o:title=""/>
                </v:shape>
                <o:OLEObject Type="Embed" ProgID="Equation.AxMath" ShapeID="_x0000_i1078" DrawAspect="Content" ObjectID="_1674179508" r:id="rId114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6812E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67B09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12.9752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ABA06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Yes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F4309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40" w:dyaOrig="240" w14:anchorId="5465AF1B">
                <v:shape id="_x0000_i1079" type="#_x0000_t75" style="width:12pt;height:12pt" o:ole="">
                  <v:imagedata r:id="rId115" o:title=""/>
                </v:shape>
                <o:OLEObject Type="Embed" ProgID="Equation.AxMath" ShapeID="_x0000_i1079" DrawAspect="Content" ObjectID="_1674179509" r:id="rId116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5BFB6FF4">
                <v:shape id="_x0000_i1080" type="#_x0000_t75" style="width:13.5pt;height:12pt" o:ole="">
                  <v:imagedata r:id="rId117" o:title=""/>
                </v:shape>
                <o:OLEObject Type="Embed" ProgID="Equation.AxMath" ShapeID="_x0000_i1080" DrawAspect="Content" ObjectID="_1674179510" r:id="rId118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5802D8FA">
                <v:shape id="_x0000_i1081" type="#_x0000_t75" style="width:13.5pt;height:12pt" o:ole="">
                  <v:imagedata r:id="rId119" o:title=""/>
                </v:shape>
                <o:OLEObject Type="Embed" ProgID="Equation.AxMath" ShapeID="_x0000_i1081" DrawAspect="Content" ObjectID="_1674179511" r:id="rId120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004AD9E6">
                <v:shape id="_x0000_i1082" type="#_x0000_t75" style="width:13.5pt;height:12pt" o:ole="">
                  <v:imagedata r:id="rId121" o:title=""/>
                </v:shape>
                <o:OLEObject Type="Embed" ProgID="Equation.AxMath" ShapeID="_x0000_i1082" DrawAspect="Content" ObjectID="_1674179512" r:id="rId122"/>
              </w:object>
            </w:r>
          </w:p>
        </w:tc>
      </w:tr>
      <w:tr w:rsidR="00602011" w:rsidRPr="00EE2A0B" w14:paraId="0AF33191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1E9AB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320" w:dyaOrig="240" w14:anchorId="5295EF52">
                <v:shape id="_x0000_i1083" type="#_x0000_t75" style="width:15.75pt;height:12pt" o:ole="">
                  <v:imagedata r:id="rId123" o:title=""/>
                </v:shape>
                <o:OLEObject Type="Embed" ProgID="Equation.AxMath" ShapeID="_x0000_i1083" DrawAspect="Content" ObjectID="_1674179513" r:id="rId124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E1539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0E5DA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1.2945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EB43D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Yes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54C0C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5D0B016B">
                <v:shape id="_x0000_i1084" type="#_x0000_t75" style="width:13.5pt;height:12pt" o:ole="">
                  <v:imagedata r:id="rId125" o:title=""/>
                </v:shape>
                <o:OLEObject Type="Embed" ProgID="Equation.AxMath" ShapeID="_x0000_i1084" DrawAspect="Content" ObjectID="_1674179514" r:id="rId126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0A424BED">
                <v:shape id="_x0000_i1085" type="#_x0000_t75" style="width:13.5pt;height:12pt" o:ole="">
                  <v:imagedata r:id="rId127" o:title=""/>
                </v:shape>
                <o:OLEObject Type="Embed" ProgID="Equation.AxMath" ShapeID="_x0000_i1085" DrawAspect="Content" ObjectID="_1674179515" r:id="rId128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2C6785B6">
                <v:shape id="_x0000_i1086" type="#_x0000_t75" style="width:13.5pt;height:12pt" o:ole="">
                  <v:imagedata r:id="rId129" o:title=""/>
                </v:shape>
                <o:OLEObject Type="Embed" ProgID="Equation.AxMath" ShapeID="_x0000_i1086" DrawAspect="Content" ObjectID="_1674179516" r:id="rId130"/>
              </w:object>
            </w:r>
          </w:p>
        </w:tc>
      </w:tr>
      <w:tr w:rsidR="00602011" w:rsidRPr="00EE2A0B" w14:paraId="2FDE4CF0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14CE9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320" w:dyaOrig="240" w14:anchorId="1A815CF4">
                <v:shape id="_x0000_i1087" type="#_x0000_t75" style="width:15.75pt;height:12pt" o:ole="">
                  <v:imagedata r:id="rId131" o:title=""/>
                </v:shape>
                <o:OLEObject Type="Embed" ProgID="Equation.AxMath" ShapeID="_x0000_i1087" DrawAspect="Content" ObjectID="_1674179517" r:id="rId132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05A30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0D195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1.3186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51B6B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Yes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29ACFD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6FD7BB34">
                <v:shape id="_x0000_i1088" type="#_x0000_t75" style="width:13.5pt;height:12pt" o:ole="">
                  <v:imagedata r:id="rId133" o:title=""/>
                </v:shape>
                <o:OLEObject Type="Embed" ProgID="Equation.AxMath" ShapeID="_x0000_i1088" DrawAspect="Content" ObjectID="_1674179518" r:id="rId134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4235AD6E">
                <v:shape id="_x0000_i1089" type="#_x0000_t75" style="width:13.5pt;height:12pt" o:ole="">
                  <v:imagedata r:id="rId135" o:title=""/>
                </v:shape>
                <o:OLEObject Type="Embed" ProgID="Equation.AxMath" ShapeID="_x0000_i1089" DrawAspect="Content" ObjectID="_1674179519" r:id="rId136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204B3266">
                <v:shape id="_x0000_i1090" type="#_x0000_t75" style="width:13.5pt;height:12pt" o:ole="">
                  <v:imagedata r:id="rId137" o:title=""/>
                </v:shape>
                <o:OLEObject Type="Embed" ProgID="Equation.AxMath" ShapeID="_x0000_i1090" DrawAspect="Content" ObjectID="_1674179520" r:id="rId138"/>
              </w:object>
            </w:r>
          </w:p>
        </w:tc>
      </w:tr>
      <w:tr w:rsidR="00602011" w:rsidRPr="00EE2A0B" w14:paraId="2CA3AD62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A63A8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320" w:dyaOrig="240" w14:anchorId="7FD939EF">
                <v:shape id="_x0000_i1091" type="#_x0000_t75" style="width:15.75pt;height:12pt" o:ole="">
                  <v:imagedata r:id="rId139" o:title=""/>
                </v:shape>
                <o:OLEObject Type="Embed" ProgID="Equation.AxMath" ShapeID="_x0000_i1091" DrawAspect="Content" ObjectID="_1674179521" r:id="rId140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E2762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99E1D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1.2945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38B44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Yes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2632E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4B907F95">
                <v:shape id="_x0000_i1092" type="#_x0000_t75" style="width:13.5pt;height:12pt" o:ole="">
                  <v:imagedata r:id="rId141" o:title=""/>
                </v:shape>
                <o:OLEObject Type="Embed" ProgID="Equation.AxMath" ShapeID="_x0000_i1092" DrawAspect="Content" ObjectID="_1674179522" r:id="rId142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017B576A">
                <v:shape id="_x0000_i1093" type="#_x0000_t75" style="width:13.5pt;height:12pt" o:ole="">
                  <v:imagedata r:id="rId143" o:title=""/>
                </v:shape>
                <o:OLEObject Type="Embed" ProgID="Equation.AxMath" ShapeID="_x0000_i1093" DrawAspect="Content" ObjectID="_1674179523" r:id="rId144"/>
              </w:object>
            </w:r>
            <w:r w:rsidRPr="00EE2A0B">
              <w:rPr>
                <w:rFonts w:cs="Times New Roman" w:hint="eastAsia"/>
                <w:sz w:val="15"/>
                <w:szCs w:val="15"/>
              </w:rPr>
              <w:t>、</w:t>
            </w: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70" w:dyaOrig="240" w14:anchorId="73D540A4">
                <v:shape id="_x0000_i1094" type="#_x0000_t75" style="width:13.5pt;height:12pt" o:ole="">
                  <v:imagedata r:id="rId145" o:title=""/>
                </v:shape>
                <o:OLEObject Type="Embed" ProgID="Equation.AxMath" ShapeID="_x0000_i1094" DrawAspect="Content" ObjectID="_1674179524" r:id="rId146"/>
              </w:object>
            </w:r>
          </w:p>
        </w:tc>
      </w:tr>
      <w:tr w:rsidR="00602011" w:rsidRPr="00EE2A0B" w14:paraId="53782E43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F61FE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350" w:dyaOrig="240" w14:anchorId="571DCA31">
                <v:shape id="_x0000_i1095" type="#_x0000_t75" style="width:17pt;height:12pt" o:ole="">
                  <v:imagedata r:id="rId147" o:title=""/>
                </v:shape>
                <o:OLEObject Type="Embed" ProgID="Equation.AxMath" ShapeID="_x0000_i1095" DrawAspect="Content" ObjectID="_1674179525" r:id="rId148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F1B81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EC940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B8E97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No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A2347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190" w:dyaOrig="240" w14:anchorId="2CE28D7F">
                <v:shape id="_x0000_i1096" type="#_x0000_t75" style="width:9.75pt;height:12pt" o:ole="">
                  <v:imagedata r:id="rId149" o:title=""/>
                </v:shape>
                <o:OLEObject Type="Embed" ProgID="Equation.AxMath" ShapeID="_x0000_i1096" DrawAspect="Content" ObjectID="_1674179526" r:id="rId150"/>
              </w:object>
            </w:r>
          </w:p>
        </w:tc>
      </w:tr>
      <w:tr w:rsidR="00602011" w:rsidRPr="00EE2A0B" w14:paraId="7DE068D3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3A784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350" w:dyaOrig="240" w14:anchorId="0A5B16DC">
                <v:shape id="_x0000_i1097" type="#_x0000_t75" style="width:17pt;height:12pt" o:ole="">
                  <v:imagedata r:id="rId151" o:title=""/>
                </v:shape>
                <o:OLEObject Type="Embed" ProgID="Equation.AxMath" ShapeID="_x0000_i1097" DrawAspect="Content" ObjectID="_1674179527" r:id="rId152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8E515C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43187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CF2AB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No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64FCE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40" w:dyaOrig="240" w14:anchorId="6388A19A">
                <v:shape id="_x0000_i1098" type="#_x0000_t75" style="width:12pt;height:12pt" o:ole="">
                  <v:imagedata r:id="rId153" o:title=""/>
                </v:shape>
                <o:OLEObject Type="Embed" ProgID="Equation.AxMath" ShapeID="_x0000_i1098" DrawAspect="Content" ObjectID="_1674179528" r:id="rId154"/>
              </w:object>
            </w:r>
          </w:p>
        </w:tc>
      </w:tr>
      <w:tr w:rsidR="00602011" w:rsidRPr="00EE2A0B" w14:paraId="56097624" w14:textId="77777777" w:rsidTr="00340E9B">
        <w:trPr>
          <w:trHeight w:val="20"/>
          <w:jc w:val="center"/>
        </w:trPr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5226270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350" w:dyaOrig="240" w14:anchorId="0BAC8D2E">
                <v:shape id="_x0000_i1099" type="#_x0000_t75" style="width:17pt;height:12pt" o:ole="">
                  <v:imagedata r:id="rId155" o:title=""/>
                </v:shape>
                <o:OLEObject Type="Embed" ProgID="Equation.AxMath" ShapeID="_x0000_i1099" DrawAspect="Content" ObjectID="_1674179529" r:id="rId156"/>
              </w:objec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32718DD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DF19645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81ED9EA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sz w:val="15"/>
                <w:szCs w:val="15"/>
              </w:rPr>
              <w:t>No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29AC1CC" w14:textId="77777777" w:rsidR="00602011" w:rsidRPr="00EE2A0B" w:rsidRDefault="00602011" w:rsidP="00340E9B">
            <w:pPr>
              <w:jc w:val="center"/>
              <w:rPr>
                <w:rFonts w:cs="Times New Roman"/>
                <w:sz w:val="15"/>
                <w:szCs w:val="15"/>
              </w:rPr>
            </w:pPr>
            <w:r w:rsidRPr="00EE2A0B">
              <w:rPr>
                <w:rFonts w:cs="Times New Roman"/>
                <w:position w:val="-8"/>
                <w:sz w:val="15"/>
                <w:szCs w:val="15"/>
              </w:rPr>
              <w:object w:dxaOrig="240" w:dyaOrig="240" w14:anchorId="75B0D754">
                <v:shape id="_x0000_i1100" type="#_x0000_t75" style="width:12pt;height:12pt" o:ole="">
                  <v:imagedata r:id="rId157" o:title=""/>
                </v:shape>
                <o:OLEObject Type="Embed" ProgID="Equation.AxMath" ShapeID="_x0000_i1100" DrawAspect="Content" ObjectID="_1674179530" r:id="rId158"/>
              </w:object>
            </w:r>
          </w:p>
        </w:tc>
      </w:tr>
    </w:tbl>
    <w:p w14:paraId="44062469" w14:textId="77777777" w:rsidR="00602011" w:rsidRPr="00EE2A0B" w:rsidRDefault="00602011" w:rsidP="00602011">
      <w:pPr>
        <w:widowControl/>
        <w:jc w:val="center"/>
        <w:rPr>
          <w:rFonts w:cs="Times New Roman"/>
          <w:sz w:val="18"/>
          <w:szCs w:val="18"/>
        </w:rPr>
      </w:pPr>
      <w:r w:rsidRPr="00EE2A0B">
        <w:rPr>
          <w:rFonts w:cs="Times New Roman"/>
          <w:sz w:val="18"/>
          <w:szCs w:val="18"/>
        </w:rPr>
        <w:t xml:space="preserve">Note: When </w:t>
      </w:r>
      <w:r w:rsidRPr="00EE2A0B">
        <w:rPr>
          <w:rFonts w:cs="Times New Roman"/>
          <w:position w:val="-8"/>
          <w:sz w:val="18"/>
          <w:szCs w:val="18"/>
        </w:rPr>
        <w:object w:dxaOrig="720" w:dyaOrig="240" w14:anchorId="1C41A582">
          <v:shape id="_x0000_i1101" type="#_x0000_t75" style="width:36pt;height:12pt" o:ole="">
            <v:imagedata r:id="rId159" o:title=""/>
          </v:shape>
          <o:OLEObject Type="Embed" ProgID="Equation.AxMath" ShapeID="_x0000_i1101" DrawAspect="Content" ObjectID="_1674179531" r:id="rId160"/>
        </w:object>
      </w:r>
      <w:r w:rsidRPr="00EE2A0B">
        <w:rPr>
          <w:rFonts w:cs="Times New Roman"/>
          <w:sz w:val="18"/>
          <w:szCs w:val="18"/>
        </w:rPr>
        <w:t xml:space="preserve">, the candidate triggering factor is not decomposed </w:t>
      </w:r>
      <w:r w:rsidRPr="00EE2A0B">
        <w:rPr>
          <w:rFonts w:cs="Times New Roman" w:hint="eastAsia"/>
          <w:sz w:val="18"/>
          <w:szCs w:val="18"/>
        </w:rPr>
        <w:t>based</w:t>
      </w:r>
      <w:r w:rsidRPr="00EE2A0B">
        <w:rPr>
          <w:rFonts w:cs="Times New Roman"/>
          <w:sz w:val="18"/>
          <w:szCs w:val="18"/>
        </w:rPr>
        <w:t xml:space="preserve"> </w:t>
      </w:r>
      <w:r w:rsidRPr="00EE2A0B">
        <w:rPr>
          <w:rFonts w:cs="Times New Roman" w:hint="eastAsia"/>
          <w:sz w:val="18"/>
          <w:szCs w:val="18"/>
        </w:rPr>
        <w:t>on</w:t>
      </w:r>
      <w:r w:rsidRPr="00EE2A0B">
        <w:rPr>
          <w:rFonts w:cs="Times New Roman"/>
          <w:sz w:val="18"/>
          <w:szCs w:val="18"/>
        </w:rPr>
        <w:t xml:space="preserve"> the OVMD </w:t>
      </w:r>
      <w:r w:rsidRPr="00EE2A0B">
        <w:rPr>
          <w:rFonts w:cs="Times New Roman" w:hint="eastAsia"/>
          <w:sz w:val="18"/>
          <w:szCs w:val="18"/>
        </w:rPr>
        <w:t>method</w:t>
      </w:r>
      <w:r w:rsidRPr="00EE2A0B">
        <w:rPr>
          <w:rFonts w:cs="Times New Roman"/>
          <w:sz w:val="18"/>
          <w:szCs w:val="18"/>
        </w:rPr>
        <w:t>.</w:t>
      </w:r>
    </w:p>
    <w:p w14:paraId="3AAFA81C" w14:textId="77777777" w:rsidR="00602011" w:rsidRPr="00EE2A0B" w:rsidRDefault="00602011" w:rsidP="00602011">
      <w:pPr>
        <w:widowControl/>
        <w:jc w:val="left"/>
        <w:rPr>
          <w:rFonts w:cs="Times New Roman"/>
        </w:rPr>
      </w:pPr>
      <w:r w:rsidRPr="00EE2A0B">
        <w:rPr>
          <w:rFonts w:cs="Times New Roman"/>
        </w:rPr>
        <w:br w:type="page"/>
      </w:r>
    </w:p>
    <w:p w14:paraId="7FD11D73" w14:textId="77777777" w:rsidR="00602011" w:rsidRPr="00EE2A0B" w:rsidRDefault="00602011" w:rsidP="00602011">
      <w:pPr>
        <w:spacing w:line="360" w:lineRule="auto"/>
        <w:jc w:val="center"/>
        <w:rPr>
          <w:rFonts w:cs="Times New Roman"/>
        </w:rPr>
      </w:pPr>
      <w:r w:rsidRPr="00EE2A0B">
        <w:rPr>
          <w:rFonts w:cs="Times New Roman"/>
          <w:b/>
          <w:bCs/>
        </w:rPr>
        <w:lastRenderedPageBreak/>
        <w:t>Table 2</w:t>
      </w:r>
      <w:r w:rsidRPr="00EE2A0B">
        <w:rPr>
          <w:rFonts w:cs="Times New Roman"/>
        </w:rPr>
        <w:t xml:space="preserve"> Performance comparison of the prediction models for the cumulative displacement</w:t>
      </w:r>
      <w:r w:rsidRPr="00EE2A0B">
        <w:rPr>
          <w:rFonts w:cs="Times New Roman" w:hint="eastAsia"/>
        </w:rPr>
        <w:t>s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504"/>
        <w:gridCol w:w="741"/>
        <w:gridCol w:w="688"/>
        <w:gridCol w:w="758"/>
        <w:gridCol w:w="733"/>
        <w:gridCol w:w="758"/>
        <w:gridCol w:w="758"/>
        <w:gridCol w:w="741"/>
        <w:gridCol w:w="688"/>
        <w:gridCol w:w="924"/>
      </w:tblGrid>
      <w:tr w:rsidR="00602011" w:rsidRPr="00EE2A0B" w14:paraId="6548DFDE" w14:textId="77777777" w:rsidTr="00B424CA">
        <w:trPr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463B878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Monitoring site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0A89874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Model</w:t>
            </w:r>
          </w:p>
        </w:tc>
        <w:tc>
          <w:tcPr>
            <w:tcW w:w="0" w:type="auto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ED7134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Evaluation index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61CDAA4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T</w:t>
            </w:r>
            <w:r w:rsidRPr="00EE2A0B">
              <w:rPr>
                <w:rFonts w:cs="Times New Roman" w:hint="eastAsia"/>
                <w:sz w:val="11"/>
                <w:szCs w:val="11"/>
              </w:rPr>
              <w:t>otal</w:t>
            </w:r>
            <w:r w:rsidRPr="00EE2A0B">
              <w:rPr>
                <w:rFonts w:cs="Times New Roman"/>
                <w:sz w:val="11"/>
                <w:szCs w:val="11"/>
              </w:rPr>
              <w:t xml:space="preserve"> </w:t>
            </w:r>
            <w:r w:rsidRPr="00EE2A0B">
              <w:rPr>
                <w:rFonts w:cs="Times New Roman" w:hint="eastAsia"/>
                <w:sz w:val="11"/>
                <w:szCs w:val="11"/>
              </w:rPr>
              <w:t>n</w:t>
            </w:r>
            <w:r w:rsidRPr="00EE2A0B">
              <w:rPr>
                <w:rFonts w:cs="Times New Roman"/>
                <w:sz w:val="11"/>
                <w:szCs w:val="11"/>
              </w:rPr>
              <w:t>umber of</w:t>
            </w:r>
          </w:p>
          <w:p w14:paraId="3BFC9E12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input factors</w:t>
            </w:r>
          </w:p>
        </w:tc>
      </w:tr>
      <w:tr w:rsidR="00602011" w:rsidRPr="00EE2A0B" w14:paraId="2E84535E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7C144DB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C7B4D0B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475D69" w14:textId="77777777" w:rsidR="00602011" w:rsidRPr="00EE2A0B" w:rsidRDefault="00602011" w:rsidP="00340E9B">
            <w:pPr>
              <w:jc w:val="center"/>
              <w:rPr>
                <w:rFonts w:cs="Times New Roman"/>
                <w:i/>
                <w:iCs/>
                <w:sz w:val="11"/>
                <w:szCs w:val="11"/>
              </w:rPr>
            </w:pPr>
            <w:r w:rsidRPr="00EE2A0B">
              <w:rPr>
                <w:rFonts w:cs="Times New Roman"/>
                <w:i/>
                <w:iCs/>
                <w:sz w:val="11"/>
                <w:szCs w:val="11"/>
              </w:rPr>
              <w:t>RMSE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D76ABF" w14:textId="77777777" w:rsidR="00602011" w:rsidRPr="00EE2A0B" w:rsidRDefault="00602011" w:rsidP="00340E9B">
            <w:pPr>
              <w:jc w:val="center"/>
              <w:rPr>
                <w:rFonts w:cs="Times New Roman"/>
                <w:i/>
                <w:iCs/>
                <w:sz w:val="11"/>
                <w:szCs w:val="11"/>
              </w:rPr>
            </w:pPr>
            <w:r w:rsidRPr="00EE2A0B">
              <w:rPr>
                <w:rFonts w:cs="Times New Roman"/>
                <w:i/>
                <w:iCs/>
                <w:sz w:val="11"/>
                <w:szCs w:val="11"/>
              </w:rPr>
              <w:t>R</w:t>
            </w:r>
            <w:r w:rsidRPr="00EE2A0B">
              <w:rPr>
                <w:rFonts w:cs="Times New Roman"/>
                <w:i/>
                <w:iCs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2706EA" w14:textId="77777777" w:rsidR="00602011" w:rsidRPr="00EE2A0B" w:rsidRDefault="00602011" w:rsidP="00340E9B">
            <w:pPr>
              <w:jc w:val="center"/>
              <w:rPr>
                <w:rFonts w:cs="Times New Roman"/>
                <w:i/>
                <w:iCs/>
                <w:sz w:val="11"/>
                <w:szCs w:val="11"/>
              </w:rPr>
            </w:pPr>
            <w:r w:rsidRPr="00EE2A0B">
              <w:rPr>
                <w:rFonts w:cs="Times New Roman"/>
                <w:i/>
                <w:iCs/>
                <w:sz w:val="11"/>
                <w:szCs w:val="11"/>
              </w:rPr>
              <w:t>MAPE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C411D91" w14:textId="77777777" w:rsidR="00602011" w:rsidRPr="00EE2A0B" w:rsidRDefault="00602011" w:rsidP="00340E9B">
            <w:pPr>
              <w:jc w:val="center"/>
              <w:rPr>
                <w:rFonts w:cs="Times New Roman"/>
                <w:i/>
                <w:iCs/>
                <w:sz w:val="11"/>
                <w:szCs w:val="11"/>
              </w:rPr>
            </w:pPr>
            <w:r w:rsidRPr="00EE2A0B">
              <w:rPr>
                <w:rFonts w:cs="Times New Roman"/>
                <w:i/>
                <w:iCs/>
                <w:sz w:val="11"/>
                <w:szCs w:val="11"/>
              </w:rPr>
              <w:t>AIC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7918265A" w14:textId="77777777" w:rsidR="00602011" w:rsidRPr="00EE2A0B" w:rsidRDefault="00602011" w:rsidP="00340E9B">
            <w:pPr>
              <w:jc w:val="center"/>
              <w:rPr>
                <w:rFonts w:cs="Times New Roman"/>
                <w:i/>
                <w:iCs/>
                <w:sz w:val="11"/>
                <w:szCs w:val="11"/>
              </w:rPr>
            </w:pPr>
          </w:p>
        </w:tc>
      </w:tr>
      <w:tr w:rsidR="00602011" w:rsidRPr="00EE2A0B" w14:paraId="6FA6B720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57EFC9D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3ADE71C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187C902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 xml:space="preserve">Training </w:t>
            </w:r>
            <w:r w:rsidRPr="00EE2A0B">
              <w:rPr>
                <w:rFonts w:cs="Times New Roman" w:hint="eastAsia"/>
                <w:sz w:val="11"/>
                <w:szCs w:val="11"/>
              </w:rPr>
              <w:t>set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1370F2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 xml:space="preserve">Testing </w:t>
            </w:r>
            <w:r w:rsidRPr="00EE2A0B">
              <w:rPr>
                <w:rFonts w:cs="Times New Roman" w:hint="eastAsia"/>
                <w:sz w:val="11"/>
                <w:szCs w:val="11"/>
              </w:rPr>
              <w:t>set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84DBC5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 xml:space="preserve">Training </w:t>
            </w:r>
            <w:r w:rsidRPr="00EE2A0B">
              <w:rPr>
                <w:rFonts w:cs="Times New Roman" w:hint="eastAsia"/>
                <w:sz w:val="11"/>
                <w:szCs w:val="11"/>
              </w:rPr>
              <w:t>set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9400A29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 xml:space="preserve">Testing </w:t>
            </w:r>
            <w:r w:rsidRPr="00EE2A0B">
              <w:rPr>
                <w:rFonts w:cs="Times New Roman" w:hint="eastAsia"/>
                <w:sz w:val="11"/>
                <w:szCs w:val="11"/>
              </w:rPr>
              <w:t>set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8D2A095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 xml:space="preserve">Training </w:t>
            </w:r>
            <w:r w:rsidRPr="00EE2A0B">
              <w:rPr>
                <w:rFonts w:cs="Times New Roman" w:hint="eastAsia"/>
                <w:sz w:val="11"/>
                <w:szCs w:val="11"/>
              </w:rPr>
              <w:t>set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3675E39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 xml:space="preserve">Testing </w:t>
            </w:r>
            <w:r w:rsidRPr="00EE2A0B">
              <w:rPr>
                <w:rFonts w:cs="Times New Roman" w:hint="eastAsia"/>
                <w:sz w:val="11"/>
                <w:szCs w:val="11"/>
              </w:rPr>
              <w:t>set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F96B8B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 xml:space="preserve">Training </w:t>
            </w:r>
            <w:r w:rsidRPr="00EE2A0B">
              <w:rPr>
                <w:rFonts w:cs="Times New Roman" w:hint="eastAsia"/>
                <w:sz w:val="11"/>
                <w:szCs w:val="11"/>
              </w:rPr>
              <w:t>set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4389EF1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 xml:space="preserve">Testing </w:t>
            </w:r>
            <w:r w:rsidRPr="00EE2A0B">
              <w:rPr>
                <w:rFonts w:cs="Times New Roman" w:hint="eastAsia"/>
                <w:sz w:val="11"/>
                <w:szCs w:val="11"/>
              </w:rPr>
              <w:t>set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B365D50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602011" w:rsidRPr="00EE2A0B" w14:paraId="30B746DD" w14:textId="77777777" w:rsidTr="00B424CA">
        <w:trPr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9CC4A92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ZG93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55BE4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ascii="黑体" w:eastAsia="黑体" w:hAnsi="黑体" w:cs="Times New Roman" w:hint="eastAsia"/>
                <w:sz w:val="11"/>
                <w:szCs w:val="11"/>
              </w:rPr>
              <w:t>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723BB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17.4751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6A51C5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16.3650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CFCE6E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0.9993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2F1FF5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0.9954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E9FD95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3.25E-06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B1EF1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6.4971E-05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2EBE92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64.7607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519FC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64.6049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6AC29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2</w:t>
            </w:r>
            <w:r w:rsidRPr="00EE2A0B">
              <w:rPr>
                <w:rFonts w:cs="Times New Roman"/>
                <w:sz w:val="11"/>
                <w:szCs w:val="11"/>
              </w:rPr>
              <w:t>9.52</w:t>
            </w:r>
          </w:p>
        </w:tc>
      </w:tr>
      <w:tr w:rsidR="00602011" w:rsidRPr="00EE2A0B" w14:paraId="6F460549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2264E60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14:paraId="1299744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ascii="黑体" w:eastAsia="黑体" w:hAnsi="黑体" w:cs="Times New Roman" w:hint="eastAsia"/>
                <w:sz w:val="11"/>
                <w:szCs w:val="11"/>
              </w:rPr>
              <w:t>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0F3CAA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38.6489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9700F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40.2726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C5725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7823C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21E9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  <w:vertAlign w:val="superscript"/>
              </w:rPr>
            </w:pPr>
            <w:r w:rsidRPr="00EE2A0B">
              <w:rPr>
                <w:rFonts w:cs="Times New Roman"/>
                <w:sz w:val="11"/>
                <w:szCs w:val="11"/>
              </w:rPr>
              <w:t>1.30E-05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5CDD72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  <w:vertAlign w:val="superscript"/>
              </w:rPr>
            </w:pPr>
            <w:r w:rsidRPr="00EE2A0B">
              <w:rPr>
                <w:rFonts w:cs="Times New Roman"/>
                <w:sz w:val="11"/>
                <w:szCs w:val="11"/>
              </w:rPr>
              <w:t>2.7789E-04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8670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139.3090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8496A9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139.3913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C94B08D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6</w:t>
            </w:r>
            <w:r w:rsidRPr="00EE2A0B">
              <w:rPr>
                <w:rFonts w:cs="Times New Roman"/>
                <w:sz w:val="11"/>
                <w:szCs w:val="11"/>
              </w:rPr>
              <w:t>6</w:t>
            </w:r>
          </w:p>
        </w:tc>
      </w:tr>
      <w:tr w:rsidR="00602011" w:rsidRPr="00EE2A0B" w14:paraId="37CE3034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45A94B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77C921D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E43B8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(</w:t>
            </w:r>
            <w:r w:rsidRPr="00EE2A0B">
              <w:rPr>
                <w:rFonts w:cs="Times New Roman"/>
                <w:sz w:val="11"/>
                <w:szCs w:val="11"/>
              </w:rPr>
              <w:t>-0.5804)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78B3E0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(</w:t>
            </w:r>
            <w:r w:rsidRPr="00EE2A0B">
              <w:rPr>
                <w:rFonts w:cs="Times New Roman"/>
                <w:sz w:val="11"/>
                <w:szCs w:val="11"/>
              </w:rPr>
              <w:t>-0.6554)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95D8A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(</w:t>
            </w:r>
            <w:r w:rsidRPr="00EE2A0B">
              <w:rPr>
                <w:rFonts w:cs="Times New Roman"/>
                <w:sz w:val="11"/>
                <w:szCs w:val="11"/>
              </w:rPr>
              <w:t>-7.68E-05)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A61D58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(-4.66E-04)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C0AB3D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(-2.68E-07)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60DB6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(-5.84E-06)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F8F50D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(-2.0435)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DF054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(-2.0501)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659A2F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602011" w:rsidRPr="00EE2A0B" w14:paraId="44ED39F9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1C1D7E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A46C79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  <w:r w:rsidRPr="00EE2A0B">
              <w:rPr>
                <w:rFonts w:ascii="黑体" w:eastAsia="黑体" w:hAnsi="黑体" w:cs="Times New Roman" w:hint="eastAsia"/>
                <w:sz w:val="11"/>
                <w:szCs w:val="11"/>
              </w:rPr>
              <w:t>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E247FC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39.2250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042DA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27.9394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1506E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B75E63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ACA7F3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3.85E-06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B3E0A8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3.7987E-05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BE5C88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83.3385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F09C88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82.6601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AB1E00D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3</w:t>
            </w:r>
            <w:r w:rsidRPr="00EE2A0B">
              <w:rPr>
                <w:rFonts w:cs="Times New Roman"/>
                <w:sz w:val="11"/>
                <w:szCs w:val="11"/>
              </w:rPr>
              <w:t>8</w:t>
            </w:r>
          </w:p>
        </w:tc>
      </w:tr>
      <w:tr w:rsidR="00602011" w:rsidRPr="00EE2A0B" w14:paraId="2F236832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D5EAD5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89EE45E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BAEB5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(-</w:t>
            </w:r>
            <w:r w:rsidRPr="00EE2A0B">
              <w:rPr>
                <w:rFonts w:cs="Times New Roman"/>
                <w:sz w:val="11"/>
                <w:szCs w:val="11"/>
              </w:rPr>
              <w:t>2.5648)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5A374F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</w:t>
            </w:r>
            <w:r w:rsidRPr="00EE2A0B">
              <w:rPr>
                <w:rFonts w:cs="Times New Roman" w:hint="eastAsia"/>
                <w:sz w:val="11"/>
                <w:szCs w:val="11"/>
              </w:rPr>
              <w:t>-</w:t>
            </w:r>
            <w:r w:rsidRPr="00EE2A0B">
              <w:rPr>
                <w:rFonts w:cs="Times New Roman"/>
                <w:sz w:val="11"/>
                <w:szCs w:val="11"/>
              </w:rPr>
              <w:t>1.3649)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8BE92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(-3.42E-04)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83BDF6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(-1.63E-03)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1B2E75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(-7.02E-08)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1F8CC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(+</w:t>
            </w:r>
            <w:r w:rsidRPr="00EE2A0B">
              <w:rPr>
                <w:rFonts w:cs="Times New Roman"/>
                <w:sz w:val="11"/>
                <w:szCs w:val="11"/>
              </w:rPr>
              <w:t>3.18E-06)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429017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</w:t>
            </w:r>
            <w:r w:rsidRPr="00EE2A0B">
              <w:rPr>
                <w:rFonts w:cs="Times New Roman" w:hint="eastAsia"/>
                <w:sz w:val="11"/>
                <w:szCs w:val="11"/>
              </w:rPr>
              <w:t>-</w:t>
            </w:r>
            <w:r w:rsidRPr="00EE2A0B">
              <w:rPr>
                <w:rFonts w:cs="Times New Roman"/>
                <w:sz w:val="11"/>
                <w:szCs w:val="11"/>
              </w:rPr>
              <w:t>2.1908)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9E7E00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(-</w:t>
            </w:r>
            <w:r w:rsidRPr="00EE2A0B">
              <w:rPr>
                <w:rFonts w:cs="Times New Roman"/>
                <w:sz w:val="11"/>
                <w:szCs w:val="11"/>
              </w:rPr>
              <w:t>2.1292)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8548FF5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602011" w:rsidRPr="00EE2A0B" w14:paraId="00604626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6116DC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3B6E7D0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  <w:bookmarkStart w:id="0" w:name="_Hlk50628141"/>
            <w:r w:rsidRPr="00EE2A0B">
              <w:rPr>
                <w:rFonts w:ascii="宋体" w:hAnsi="宋体" w:cs="Times New Roman" w:hint="eastAsia"/>
                <w:sz w:val="11"/>
                <w:szCs w:val="11"/>
              </w:rPr>
              <w:t>④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7F400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14.5159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886AE1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34.3427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793380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B96F6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F4455E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1.25E-06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61DC2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2.3064E-04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089FF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317.3505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AD268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319.0728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A6A04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1</w:t>
            </w:r>
            <w:r w:rsidRPr="00EE2A0B">
              <w:rPr>
                <w:rFonts w:cs="Times New Roman"/>
                <w:sz w:val="11"/>
                <w:szCs w:val="11"/>
              </w:rPr>
              <w:t>56</w:t>
            </w:r>
          </w:p>
        </w:tc>
      </w:tr>
      <w:tr w:rsidR="00602011" w:rsidRPr="00EE2A0B" w14:paraId="49F7889A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6FDEAC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BE2F2C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24862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(</w:t>
            </w:r>
            <w:r w:rsidRPr="00EE2A0B">
              <w:rPr>
                <w:rFonts w:cs="Times New Roman"/>
                <w:sz w:val="11"/>
                <w:szCs w:val="11"/>
              </w:rPr>
              <w:t>+0.0190)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3BC5F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(-0.1152)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272E62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(+1.28E-06)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2B5DA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(-4.81E-05)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B40F9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(+1.28E-08)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77B89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(-1.06E-06)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DB0286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(-1.6192)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FC9AA7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(-1.6312)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5FC5FFE9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602011" w:rsidRPr="00EE2A0B" w14:paraId="1A1E9415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40588F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7922CE9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  <w:bookmarkStart w:id="1" w:name="_Hlk50628149"/>
            <w:r w:rsidRPr="00EE2A0B">
              <w:rPr>
                <w:rFonts w:ascii="宋体" w:hAnsi="宋体" w:cs="Times New Roman" w:hint="eastAsia"/>
                <w:sz w:val="11"/>
                <w:szCs w:val="11"/>
              </w:rPr>
              <w:t>⑤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D19AA5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16.0672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68807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34.0923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D5772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50A79F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3B7E96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  <w:vertAlign w:val="superscript"/>
              </w:rPr>
            </w:pPr>
            <w:r w:rsidRPr="00EE2A0B">
              <w:rPr>
                <w:rFonts w:cs="Times New Roman"/>
                <w:sz w:val="11"/>
                <w:szCs w:val="11"/>
              </w:rPr>
              <w:t>1.76E-06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743C3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  <w:vertAlign w:val="superscript"/>
              </w:rPr>
            </w:pPr>
            <w:r w:rsidRPr="00EE2A0B">
              <w:rPr>
                <w:rFonts w:cs="Times New Roman"/>
                <w:sz w:val="11"/>
                <w:szCs w:val="11"/>
              </w:rPr>
              <w:t>2.4165E-04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6462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251.5536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2ED110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253.0581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E172CCD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123</w:t>
            </w:r>
          </w:p>
        </w:tc>
      </w:tr>
      <w:tr w:rsidR="00602011" w:rsidRPr="00EE2A0B" w14:paraId="7EFAA2E3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23BAC7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FC13344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8A2C7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(+</w:t>
            </w:r>
            <w:r w:rsidRPr="00EE2A0B">
              <w:rPr>
                <w:rFonts w:cs="Times New Roman"/>
                <w:sz w:val="11"/>
                <w:szCs w:val="11"/>
              </w:rPr>
              <w:t>0.0151)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E9756D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</w:t>
            </w:r>
            <w:r w:rsidRPr="00EE2A0B">
              <w:rPr>
                <w:rFonts w:cs="Times New Roman" w:hint="eastAsia"/>
                <w:sz w:val="11"/>
                <w:szCs w:val="11"/>
              </w:rPr>
              <w:t>-</w:t>
            </w:r>
            <w:r w:rsidRPr="00EE2A0B">
              <w:rPr>
                <w:rFonts w:cs="Times New Roman"/>
                <w:sz w:val="11"/>
                <w:szCs w:val="11"/>
              </w:rPr>
              <w:t>0.1896)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4A94DD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(+1.07E-06)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3DB9F4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(-8.77E-05)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138D0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(+1.59E-08)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16E32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(-1.89E-06)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15D259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</w:t>
            </w:r>
            <w:r w:rsidRPr="00EE2A0B">
              <w:rPr>
                <w:rFonts w:cs="Times New Roman" w:hint="eastAsia"/>
                <w:sz w:val="11"/>
                <w:szCs w:val="11"/>
              </w:rPr>
              <w:t>-</w:t>
            </w:r>
            <w:r w:rsidRPr="00EE2A0B">
              <w:rPr>
                <w:rFonts w:cs="Times New Roman"/>
                <w:sz w:val="11"/>
                <w:szCs w:val="11"/>
              </w:rPr>
              <w:t>1.9982)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335F20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</w:t>
            </w:r>
            <w:r w:rsidRPr="00EE2A0B">
              <w:rPr>
                <w:rFonts w:cs="Times New Roman" w:hint="eastAsia"/>
                <w:sz w:val="11"/>
                <w:szCs w:val="11"/>
              </w:rPr>
              <w:t>-</w:t>
            </w:r>
            <w:r w:rsidRPr="00EE2A0B">
              <w:rPr>
                <w:rFonts w:cs="Times New Roman"/>
                <w:sz w:val="11"/>
                <w:szCs w:val="11"/>
              </w:rPr>
              <w:t>2.0160)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63D50A57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602011" w:rsidRPr="00EE2A0B" w14:paraId="53B881D0" w14:textId="77777777" w:rsidTr="00B424CA">
        <w:trPr>
          <w:jc w:val="center"/>
        </w:trPr>
        <w:tc>
          <w:tcPr>
            <w:tcW w:w="8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47E542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ZG118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330C7E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ascii="黑体" w:eastAsia="黑体" w:hAnsi="黑体" w:cs="Times New Roman" w:hint="eastAsia"/>
                <w:sz w:val="11"/>
                <w:szCs w:val="11"/>
              </w:rPr>
              <w:t>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72E675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16.6814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900088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23.1888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54A805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BE9465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4FB297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5.94E-06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D834B2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1.7911E-04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0E62FFF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52.1402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CBF88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52.6742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10ABB19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2</w:t>
            </w:r>
            <w:r w:rsidRPr="00EE2A0B">
              <w:rPr>
                <w:rFonts w:cs="Times New Roman"/>
                <w:sz w:val="11"/>
                <w:szCs w:val="11"/>
              </w:rPr>
              <w:t>3.26</w:t>
            </w:r>
          </w:p>
        </w:tc>
      </w:tr>
      <w:tr w:rsidR="00602011" w:rsidRPr="00EE2A0B" w14:paraId="248976EA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858F4E8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14:paraId="37B85B26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ascii="黑体" w:eastAsia="黑体" w:hAnsi="黑体" w:cs="Times New Roman" w:hint="eastAsia"/>
                <w:sz w:val="11"/>
                <w:szCs w:val="11"/>
              </w:rPr>
              <w:t>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8D85BD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33.8939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5081B1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32.2191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C61EF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95C067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02FA3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  <w:vertAlign w:val="superscript"/>
              </w:rPr>
            </w:pPr>
            <w:r w:rsidRPr="00EE2A0B">
              <w:rPr>
                <w:rFonts w:cs="Times New Roman"/>
                <w:sz w:val="11"/>
                <w:szCs w:val="11"/>
              </w:rPr>
              <w:t>7.54E-06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4534A4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  <w:vertAlign w:val="superscript"/>
              </w:rPr>
            </w:pPr>
            <w:r w:rsidRPr="00EE2A0B">
              <w:rPr>
                <w:rFonts w:cs="Times New Roman"/>
                <w:sz w:val="11"/>
                <w:szCs w:val="11"/>
              </w:rPr>
              <w:t>2.0235E-04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0167A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139.0465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3012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138.9451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97F5269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6</w:t>
            </w:r>
            <w:r w:rsidRPr="00EE2A0B">
              <w:rPr>
                <w:rFonts w:cs="Times New Roman"/>
                <w:sz w:val="11"/>
                <w:szCs w:val="11"/>
              </w:rPr>
              <w:t>6</w:t>
            </w:r>
          </w:p>
        </w:tc>
      </w:tr>
      <w:tr w:rsidR="00602011" w:rsidRPr="00EE2A0B" w14:paraId="3F5374EC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A3B0B8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ABF6825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0B4376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(-0.4027)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27CE8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(-0.2113)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2BB20A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(-5.15E-05)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5A1A06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(-3.25E-04)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543B4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(-3.73E-08)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231D0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(-5.44E-07)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1E01DE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(-2.0334)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3A7771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(-2.0185)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34050311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602011" w:rsidRPr="00EE2A0B" w14:paraId="12B5F7C1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B96217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5F4FCD4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  <w:r w:rsidRPr="00EE2A0B">
              <w:rPr>
                <w:rFonts w:ascii="黑体" w:eastAsia="黑体" w:hAnsi="黑体" w:cs="Times New Roman" w:hint="eastAsia"/>
                <w:sz w:val="11"/>
                <w:szCs w:val="11"/>
              </w:rPr>
              <w:t>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93F6DB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36.6687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71FEFC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24.9150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4FD1B4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CBD28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618E68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5.01E-06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A114AF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7.9450E-05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A33C71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85.2038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27DBC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84.4309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AE8877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3</w:t>
            </w:r>
            <w:r w:rsidRPr="00EE2A0B">
              <w:rPr>
                <w:rFonts w:cs="Times New Roman"/>
                <w:sz w:val="11"/>
                <w:szCs w:val="11"/>
              </w:rPr>
              <w:t>9</w:t>
            </w:r>
          </w:p>
        </w:tc>
      </w:tr>
      <w:tr w:rsidR="00602011" w:rsidRPr="00EE2A0B" w14:paraId="3ECCDE3B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EE5544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74A0DB5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CCA31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(-1.2698)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5BA4D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(-0.1097)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290997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(-1.72E-04)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1DC2B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(-7.24E-04)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483044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(+5.93E-08)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7087F4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(+6.33E-06)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C8105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(-2.1006)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8E6D71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(-2.0176)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4B094C9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602011" w:rsidRPr="00EE2A0B" w14:paraId="01413882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7643F1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8194B77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  <w:r w:rsidRPr="00EE2A0B">
              <w:rPr>
                <w:rFonts w:ascii="宋体" w:hAnsi="宋体" w:cs="Times New Roman" w:hint="eastAsia"/>
                <w:sz w:val="11"/>
                <w:szCs w:val="11"/>
              </w:rPr>
              <w:t>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71090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13.7103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74CBA7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46.0783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B5ABA6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86BAF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BEC63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6.81E-07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C7A9F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3.4136E-04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D11F9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317.236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B66F46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319.6607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D7B4D6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1</w:t>
            </w:r>
            <w:r w:rsidRPr="00EE2A0B">
              <w:rPr>
                <w:rFonts w:cs="Times New Roman"/>
                <w:sz w:val="11"/>
                <w:szCs w:val="11"/>
              </w:rPr>
              <w:t>56</w:t>
            </w:r>
          </w:p>
        </w:tc>
      </w:tr>
      <w:tr w:rsidR="00602011" w:rsidRPr="00EE2A0B" w14:paraId="3A980B4C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2180A2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650A38A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EBE85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(+0.0224)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FFE8E8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(-0.1724)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96D809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(+1.51E-06)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EA9D3F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(-8.44E-05)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9F5AC4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(+3.96E-08)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6A0C15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(-1.22E-06)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5E7DA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(-1.9971)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06A15E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(-2.0113)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7A69741A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602011" w:rsidRPr="00EE2A0B" w14:paraId="60F907D8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F63434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3DA7AE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  <w:r w:rsidRPr="00EE2A0B">
              <w:rPr>
                <w:rFonts w:ascii="宋体" w:hAnsi="宋体" w:cs="Times New Roman" w:hint="eastAsia"/>
                <w:sz w:val="11"/>
                <w:szCs w:val="11"/>
              </w:rPr>
              <w:t>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566A32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14.8868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4CB8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23.7909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716E7F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A8DBF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0ABCA4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  <w:vertAlign w:val="superscript"/>
              </w:rPr>
            </w:pPr>
            <w:r w:rsidRPr="00EE2A0B">
              <w:rPr>
                <w:rFonts w:cs="Times New Roman"/>
                <w:sz w:val="11"/>
                <w:szCs w:val="11"/>
              </w:rPr>
              <w:t>9.85E-07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F39E5E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  <w:vertAlign w:val="superscript"/>
              </w:rPr>
            </w:pPr>
            <w:r w:rsidRPr="00EE2A0B">
              <w:rPr>
                <w:rFonts w:cs="Times New Roman"/>
                <w:sz w:val="11"/>
                <w:szCs w:val="11"/>
              </w:rPr>
              <w:t>1.0860E-04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0F5E3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263.4010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ECE5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264.3386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5F597E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129</w:t>
            </w:r>
          </w:p>
        </w:tc>
      </w:tr>
      <w:tr w:rsidR="00602011" w:rsidRPr="00EE2A0B" w14:paraId="53BB5B11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CAED7D6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A9B1BEF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8B8EF1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(+0.0170)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F79BB4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(-0.0057)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1D0E4D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(+9.46E-07)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BA6581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(-5.96E-05)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D4F548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(+4.69E-08)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D2A8E4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(+6.67E-07)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A61596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(-1.9979)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96DE68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(-2.0017)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BDEF721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602011" w:rsidRPr="00EE2A0B" w14:paraId="6A900624" w14:textId="77777777" w:rsidTr="00B424CA">
        <w:trPr>
          <w:jc w:val="center"/>
        </w:trPr>
        <w:tc>
          <w:tcPr>
            <w:tcW w:w="898" w:type="dxa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5A19036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XD01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265D2E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ascii="黑体" w:eastAsia="黑体" w:hAnsi="黑体" w:cs="Times New Roman" w:hint="eastAsia"/>
                <w:sz w:val="11"/>
                <w:szCs w:val="11"/>
              </w:rPr>
              <w:t>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4D18754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25.6475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415E48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23.6041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7CAD5E8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B7D18E5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930ED72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2.41E-06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51209C1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8.4140E-05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00CF4B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59.2778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144AB9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59.0712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18370ED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2</w:t>
            </w:r>
            <w:r w:rsidRPr="00EE2A0B">
              <w:rPr>
                <w:rFonts w:cs="Times New Roman"/>
                <w:sz w:val="11"/>
                <w:szCs w:val="11"/>
              </w:rPr>
              <w:t>6.4</w:t>
            </w:r>
          </w:p>
        </w:tc>
      </w:tr>
      <w:tr w:rsidR="00602011" w:rsidRPr="00EE2A0B" w14:paraId="00E86B56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2488F4F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14:paraId="24AEA9AF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ascii="黑体" w:eastAsia="黑体" w:hAnsi="黑体" w:cs="Times New Roman" w:hint="eastAsia"/>
                <w:sz w:val="11"/>
                <w:szCs w:val="11"/>
              </w:rPr>
              <w:t>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B06C3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49.0062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3C14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58.4528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89EDE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79549F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B02216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  <w:vertAlign w:val="superscript"/>
              </w:rPr>
            </w:pPr>
            <w:r w:rsidRPr="00EE2A0B">
              <w:rPr>
                <w:rFonts w:cs="Times New Roman"/>
                <w:sz w:val="11"/>
                <w:szCs w:val="11"/>
              </w:rPr>
              <w:t>1.39E-05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18AD64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  <w:vertAlign w:val="superscript"/>
              </w:rPr>
            </w:pPr>
            <w:r w:rsidRPr="00EE2A0B">
              <w:rPr>
                <w:rFonts w:cs="Times New Roman"/>
                <w:sz w:val="11"/>
                <w:szCs w:val="11"/>
              </w:rPr>
              <w:t>2.7140E-04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0917F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139.7839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9A8982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140.1364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9A1370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6</w:t>
            </w:r>
            <w:r w:rsidRPr="00EE2A0B">
              <w:rPr>
                <w:rFonts w:cs="Times New Roman"/>
                <w:sz w:val="11"/>
                <w:szCs w:val="11"/>
              </w:rPr>
              <w:t>6</w:t>
            </w:r>
          </w:p>
        </w:tc>
      </w:tr>
      <w:tr w:rsidR="00602011" w:rsidRPr="00EE2A0B" w14:paraId="550FC70D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6A65D5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FD180EF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4C2D11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(-0.5899)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9894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(-0.8800)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C4CAD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(-4.29E-05)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A6FE69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(-4.02E-04)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7AED97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(-2.91E-07)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9A5FA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(-4.73E-06)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6145C7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(-2.0330)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BEDAF4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(-2.0471)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14E29F8E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602011" w:rsidRPr="00EE2A0B" w14:paraId="211DF53B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542DF7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743A52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  <w:r w:rsidRPr="00EE2A0B">
              <w:rPr>
                <w:rFonts w:ascii="黑体" w:eastAsia="黑体" w:hAnsi="黑体" w:cs="Times New Roman" w:hint="eastAsia"/>
                <w:sz w:val="11"/>
                <w:szCs w:val="11"/>
              </w:rPr>
              <w:t>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EE0A3F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40.3796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0BDE0A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57.8299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20697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D3AA57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3AC37D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1.59E-05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6A843A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1.1883E-04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5F7B9D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86.1150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60801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85.3967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73E039F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3</w:t>
            </w:r>
            <w:r w:rsidRPr="00EE2A0B">
              <w:rPr>
                <w:rFonts w:cs="Times New Roman"/>
                <w:sz w:val="11"/>
                <w:szCs w:val="11"/>
              </w:rPr>
              <w:t>9</w:t>
            </w:r>
          </w:p>
        </w:tc>
      </w:tr>
      <w:tr w:rsidR="00602011" w:rsidRPr="00EE2A0B" w14:paraId="424ADFF8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55A5B0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C20ED5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BFB634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(-1.1692)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BDC4E7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(-2.7163)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37ADDB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(-2.06E-04)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157F86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(-7.22E-04)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CA3723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(-1.07E-06)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B1EC25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(-2.75E-06)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BD044A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(-2.1299)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A41E1" w14:textId="77777777" w:rsidR="00602011" w:rsidRPr="00EE2A0B" w:rsidRDefault="00602011" w:rsidP="00340E9B">
            <w:pPr>
              <w:jc w:val="center"/>
              <w:rPr>
                <w:rFonts w:cs="Times New Roman"/>
                <w:color w:val="000000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(-2.0893)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9E3B04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602011" w:rsidRPr="00EE2A0B" w14:paraId="41570A46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7F0CED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E1FC627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  <w:r w:rsidRPr="00EE2A0B">
              <w:rPr>
                <w:rFonts w:ascii="宋体" w:hAnsi="宋体" w:cs="Times New Roman" w:hint="eastAsia"/>
                <w:sz w:val="11"/>
                <w:szCs w:val="11"/>
              </w:rPr>
              <w:t>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0188C8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14.4541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E9267E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35.0616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766E56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3CCC8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83F1F0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7.55E-08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E589DD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4.2518E-05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E6988F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317.3420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78568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319.1142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45D05A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1</w:t>
            </w:r>
            <w:r w:rsidRPr="00EE2A0B">
              <w:rPr>
                <w:rFonts w:cs="Times New Roman"/>
                <w:sz w:val="11"/>
                <w:szCs w:val="11"/>
              </w:rPr>
              <w:t>56</w:t>
            </w:r>
          </w:p>
        </w:tc>
      </w:tr>
      <w:tr w:rsidR="00602011" w:rsidRPr="00EE2A0B" w14:paraId="0418AD1C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3209C1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1AD0149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73500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(+0.0864)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58EEA2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(-0.0884)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C78815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(+3.86E-06)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BC4F31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(-3.47E-05)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36E22B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(+1.80E-08)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F5D86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(+3.21E-07)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37F40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(-1.9912)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357C1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(-2.0065)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E73CEA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</w:p>
        </w:tc>
      </w:tr>
      <w:tr w:rsidR="00602011" w:rsidRPr="00EE2A0B" w14:paraId="2FA5AE48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B5C551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5F8C77" w14:textId="77777777" w:rsidR="00602011" w:rsidRPr="00EE2A0B" w:rsidRDefault="00602011" w:rsidP="00340E9B">
            <w:pPr>
              <w:jc w:val="center"/>
              <w:rPr>
                <w:rFonts w:ascii="黑体" w:eastAsia="黑体" w:hAnsi="黑体" w:cs="Times New Roman"/>
                <w:sz w:val="11"/>
                <w:szCs w:val="11"/>
              </w:rPr>
            </w:pPr>
            <w:r w:rsidRPr="00EE2A0B">
              <w:rPr>
                <w:rFonts w:ascii="宋体" w:hAnsi="宋体" w:cs="Times New Roman" w:hint="eastAsia"/>
                <w:sz w:val="11"/>
                <w:szCs w:val="11"/>
              </w:rPr>
              <w:t>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9C9B7A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20.6926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05870A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30.0310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A5DE0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905302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0.9919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CD5EA6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  <w:vertAlign w:val="superscript"/>
              </w:rPr>
            </w:pPr>
            <w:r w:rsidRPr="00EE2A0B">
              <w:rPr>
                <w:rFonts w:cs="Times New Roman"/>
                <w:sz w:val="11"/>
                <w:szCs w:val="11"/>
              </w:rPr>
              <w:t>6.87E-07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B4E7EF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  <w:vertAlign w:val="superscript"/>
              </w:rPr>
            </w:pPr>
            <w:r w:rsidRPr="00EE2A0B">
              <w:rPr>
                <w:rFonts w:cs="Times New Roman"/>
                <w:sz w:val="11"/>
                <w:szCs w:val="11"/>
              </w:rPr>
              <w:t>1.1932E-05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32AFA9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266.0595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89DF8D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266.8045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521968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 w:hint="eastAsia"/>
                <w:sz w:val="11"/>
                <w:szCs w:val="11"/>
              </w:rPr>
              <w:t>1</w:t>
            </w:r>
            <w:r w:rsidRPr="00EE2A0B">
              <w:rPr>
                <w:rFonts w:cs="Times New Roman"/>
                <w:sz w:val="11"/>
                <w:szCs w:val="11"/>
              </w:rPr>
              <w:t>30</w:t>
            </w:r>
          </w:p>
        </w:tc>
      </w:tr>
      <w:tr w:rsidR="00602011" w:rsidRPr="00EE2A0B" w14:paraId="3B513F83" w14:textId="77777777" w:rsidTr="00B424CA">
        <w:trPr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21BD19B" w14:textId="77777777" w:rsidR="00602011" w:rsidRPr="00EE2A0B" w:rsidRDefault="00602011" w:rsidP="00340E9B">
            <w:pPr>
              <w:widowControl/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504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044EBCC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16A556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(+0.0478)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D1B5DE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(-0.0620)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3AE961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(+2.90E-06)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17FF03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(-4.44E-05)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9EE895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(+1.66E-08)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4D9BCF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(+6.97E-07)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F1B75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(-1.9960)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AD2761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  <w:r w:rsidRPr="00EE2A0B">
              <w:rPr>
                <w:rFonts w:cs="Times New Roman"/>
                <w:sz w:val="11"/>
                <w:szCs w:val="11"/>
              </w:rPr>
              <w:t>(-2.0051)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7CC7FD7" w14:textId="77777777" w:rsidR="00602011" w:rsidRPr="00EE2A0B" w:rsidRDefault="00602011" w:rsidP="00340E9B">
            <w:pPr>
              <w:jc w:val="center"/>
              <w:rPr>
                <w:rFonts w:cs="Times New Roman"/>
                <w:sz w:val="11"/>
                <w:szCs w:val="11"/>
              </w:rPr>
            </w:pPr>
          </w:p>
        </w:tc>
      </w:tr>
    </w:tbl>
    <w:p w14:paraId="17F5CE2B" w14:textId="59214A69" w:rsidR="00D5069C" w:rsidRPr="00602011" w:rsidRDefault="00602011" w:rsidP="00602011">
      <w:pPr>
        <w:rPr>
          <w:rFonts w:cs="Times New Roman"/>
          <w:sz w:val="16"/>
          <w:szCs w:val="16"/>
        </w:rPr>
      </w:pPr>
      <w:r w:rsidRPr="00EE2A0B">
        <w:rPr>
          <w:rFonts w:cs="Times New Roman"/>
          <w:sz w:val="16"/>
          <w:szCs w:val="16"/>
        </w:rPr>
        <w:t xml:space="preserve">Notes: </w:t>
      </w:r>
      <w:r w:rsidRPr="00EE2A0B">
        <w:rPr>
          <w:rFonts w:ascii="宋体" w:hAnsi="宋体" w:cs="宋体" w:hint="eastAsia"/>
          <w:sz w:val="16"/>
          <w:szCs w:val="16"/>
        </w:rPr>
        <w:t>①</w:t>
      </w:r>
      <w:r w:rsidRPr="00EE2A0B">
        <w:rPr>
          <w:rFonts w:eastAsia="黑体" w:cs="Times New Roman"/>
          <w:sz w:val="16"/>
          <w:szCs w:val="16"/>
        </w:rPr>
        <w:t xml:space="preserve"> denotes the </w:t>
      </w:r>
      <w:r w:rsidRPr="00EE2A0B">
        <w:rPr>
          <w:rFonts w:eastAsia="黑体" w:cs="Times New Roman" w:hint="eastAsia"/>
          <w:sz w:val="16"/>
          <w:szCs w:val="16"/>
        </w:rPr>
        <w:t>proposed</w:t>
      </w:r>
      <w:r w:rsidRPr="00EE2A0B">
        <w:rPr>
          <w:rFonts w:eastAsia="黑体" w:cs="Times New Roman"/>
          <w:sz w:val="16"/>
          <w:szCs w:val="16"/>
        </w:rPr>
        <w:t xml:space="preserve"> OVMD-GWO-KELM model </w:t>
      </w:r>
      <w:r w:rsidRPr="00EE2A0B">
        <w:rPr>
          <w:rFonts w:eastAsia="黑体" w:cs="Times New Roman" w:hint="eastAsia"/>
          <w:sz w:val="16"/>
          <w:szCs w:val="16"/>
        </w:rPr>
        <w:t>based</w:t>
      </w:r>
      <w:r w:rsidRPr="00EE2A0B">
        <w:rPr>
          <w:rFonts w:eastAsia="黑体" w:cs="Times New Roman"/>
          <w:sz w:val="16"/>
          <w:szCs w:val="16"/>
        </w:rPr>
        <w:t xml:space="preserve"> </w:t>
      </w:r>
      <w:r w:rsidRPr="00EE2A0B">
        <w:rPr>
          <w:rFonts w:eastAsia="黑体" w:cs="Times New Roman" w:hint="eastAsia"/>
          <w:sz w:val="16"/>
          <w:szCs w:val="16"/>
        </w:rPr>
        <w:t>on</w:t>
      </w:r>
      <w:r w:rsidRPr="00EE2A0B">
        <w:rPr>
          <w:rFonts w:eastAsia="黑体" w:cs="Times New Roman"/>
          <w:sz w:val="16"/>
          <w:szCs w:val="16"/>
        </w:rPr>
        <w:t xml:space="preserve"> </w:t>
      </w:r>
      <w:r w:rsidRPr="00EE2A0B">
        <w:rPr>
          <w:rFonts w:eastAsia="黑体" w:cs="Times New Roman" w:hint="eastAsia"/>
          <w:sz w:val="16"/>
          <w:szCs w:val="16"/>
        </w:rPr>
        <w:t>o</w:t>
      </w:r>
      <w:r w:rsidRPr="00EE2A0B">
        <w:rPr>
          <w:rFonts w:eastAsia="黑体" w:cs="Times New Roman"/>
          <w:sz w:val="16"/>
          <w:szCs w:val="16"/>
        </w:rPr>
        <w:t>ptimized factor</w:t>
      </w:r>
      <w:r w:rsidRPr="00EE2A0B">
        <w:rPr>
          <w:rFonts w:eastAsia="黑体" w:cs="Times New Roman" w:hint="eastAsia"/>
          <w:sz w:val="16"/>
          <w:szCs w:val="16"/>
        </w:rPr>
        <w:t>s;</w:t>
      </w:r>
      <w:r w:rsidRPr="00EE2A0B">
        <w:rPr>
          <w:rFonts w:eastAsia="黑体" w:cs="Times New Roman"/>
          <w:sz w:val="16"/>
          <w:szCs w:val="16"/>
        </w:rPr>
        <w:t xml:space="preserve"> </w:t>
      </w:r>
      <w:r w:rsidRPr="00EE2A0B">
        <w:rPr>
          <w:rFonts w:ascii="宋体" w:hAnsi="宋体" w:cs="宋体" w:hint="eastAsia"/>
          <w:sz w:val="16"/>
          <w:szCs w:val="16"/>
        </w:rPr>
        <w:t>②</w:t>
      </w:r>
      <w:r w:rsidRPr="00EE2A0B">
        <w:rPr>
          <w:rFonts w:eastAsia="黑体" w:cs="Times New Roman"/>
          <w:sz w:val="16"/>
          <w:szCs w:val="16"/>
        </w:rPr>
        <w:t xml:space="preserve"> denotes</w:t>
      </w:r>
      <w:bookmarkStart w:id="2" w:name="_Hlk50102417"/>
      <w:r w:rsidRPr="00EE2A0B">
        <w:rPr>
          <w:rFonts w:eastAsia="黑体" w:cs="Times New Roman"/>
          <w:sz w:val="16"/>
          <w:szCs w:val="16"/>
        </w:rPr>
        <w:t xml:space="preserve"> the </w:t>
      </w:r>
      <w:r w:rsidRPr="00EE2A0B">
        <w:rPr>
          <w:rFonts w:cs="Times New Roman"/>
          <w:sz w:val="16"/>
          <w:szCs w:val="16"/>
        </w:rPr>
        <w:t>VMD-GWO-KELM model based on candidate factors</w:t>
      </w:r>
      <w:bookmarkEnd w:id="2"/>
      <w:r w:rsidRPr="00EE2A0B">
        <w:rPr>
          <w:rFonts w:eastAsia="黑体" w:cs="Times New Roman"/>
          <w:sz w:val="16"/>
          <w:szCs w:val="16"/>
        </w:rPr>
        <w:t xml:space="preserve">; </w:t>
      </w:r>
      <w:r w:rsidRPr="00EE2A0B">
        <w:rPr>
          <w:rFonts w:ascii="宋体" w:hAnsi="宋体" w:cs="宋体" w:hint="eastAsia"/>
          <w:sz w:val="16"/>
          <w:szCs w:val="16"/>
        </w:rPr>
        <w:t xml:space="preserve">③ </w:t>
      </w:r>
      <w:r w:rsidRPr="00EE2A0B">
        <w:rPr>
          <w:rFonts w:eastAsia="黑体" w:cs="Times New Roman"/>
          <w:sz w:val="16"/>
          <w:szCs w:val="16"/>
        </w:rPr>
        <w:t xml:space="preserve">denotes the </w:t>
      </w:r>
      <w:r w:rsidRPr="00EE2A0B">
        <w:rPr>
          <w:rFonts w:cs="Times New Roman"/>
          <w:sz w:val="16"/>
          <w:szCs w:val="16"/>
        </w:rPr>
        <w:t>VMD-GWO-KELM model based on candidate factors that are optimized by the GRA method</w:t>
      </w:r>
      <w:r w:rsidRPr="00EE2A0B">
        <w:rPr>
          <w:rFonts w:ascii="宋体" w:hAnsi="宋体" w:cs="宋体"/>
          <w:sz w:val="16"/>
          <w:szCs w:val="16"/>
        </w:rPr>
        <w:t xml:space="preserve">; </w:t>
      </w:r>
      <w:r w:rsidRPr="00EE2A0B">
        <w:rPr>
          <w:rFonts w:ascii="宋体" w:hAnsi="宋体" w:cs="Times New Roman" w:hint="eastAsia"/>
          <w:sz w:val="15"/>
          <w:szCs w:val="15"/>
        </w:rPr>
        <w:t xml:space="preserve">④ </w:t>
      </w:r>
      <w:r w:rsidRPr="00EE2A0B">
        <w:rPr>
          <w:rFonts w:eastAsia="黑体" w:cs="Times New Roman"/>
          <w:sz w:val="16"/>
          <w:szCs w:val="16"/>
        </w:rPr>
        <w:t xml:space="preserve">denotes </w:t>
      </w:r>
      <w:bookmarkStart w:id="3" w:name="_Hlk50102444"/>
      <w:r w:rsidRPr="00EE2A0B">
        <w:rPr>
          <w:rFonts w:eastAsia="黑体" w:cs="Times New Roman"/>
          <w:sz w:val="16"/>
          <w:szCs w:val="16"/>
        </w:rPr>
        <w:t>the</w:t>
      </w:r>
      <w:bookmarkStart w:id="4" w:name="_Hlk50138786"/>
      <w:r w:rsidRPr="00EE2A0B">
        <w:rPr>
          <w:rFonts w:eastAsia="黑体" w:cs="Times New Roman"/>
          <w:sz w:val="16"/>
          <w:szCs w:val="16"/>
        </w:rPr>
        <w:t xml:space="preserve"> </w:t>
      </w:r>
      <w:r w:rsidRPr="00EE2A0B">
        <w:rPr>
          <w:rFonts w:cs="Times New Roman"/>
          <w:sz w:val="16"/>
          <w:szCs w:val="16"/>
        </w:rPr>
        <w:t>VMD-GWO-KELM model</w:t>
      </w:r>
      <w:bookmarkEnd w:id="4"/>
      <w:r w:rsidRPr="00EE2A0B">
        <w:rPr>
          <w:rFonts w:cs="Times New Roman"/>
          <w:sz w:val="16"/>
          <w:szCs w:val="16"/>
        </w:rPr>
        <w:t xml:space="preserve"> based on adaptively </w:t>
      </w:r>
      <w:r w:rsidRPr="00EE2A0B">
        <w:rPr>
          <w:rFonts w:cs="Times New Roman" w:hint="eastAsia"/>
          <w:sz w:val="16"/>
          <w:szCs w:val="16"/>
        </w:rPr>
        <w:t>d</w:t>
      </w:r>
      <w:r w:rsidRPr="00EE2A0B">
        <w:rPr>
          <w:rFonts w:cs="Times New Roman"/>
          <w:sz w:val="16"/>
          <w:szCs w:val="16"/>
        </w:rPr>
        <w:t>ecomposed candidate factors</w:t>
      </w:r>
      <w:bookmarkEnd w:id="3"/>
      <w:r w:rsidRPr="00EE2A0B">
        <w:rPr>
          <w:rFonts w:cs="Times New Roman" w:hint="eastAsia"/>
          <w:sz w:val="16"/>
          <w:szCs w:val="16"/>
        </w:rPr>
        <w:t>;</w:t>
      </w:r>
      <w:r w:rsidRPr="00EE2A0B">
        <w:rPr>
          <w:rFonts w:cs="Times New Roman"/>
          <w:sz w:val="16"/>
          <w:szCs w:val="16"/>
        </w:rPr>
        <w:t xml:space="preserve"> </w:t>
      </w:r>
      <w:r w:rsidRPr="00EE2A0B">
        <w:rPr>
          <w:rFonts w:ascii="宋体" w:hAnsi="宋体" w:cs="Times New Roman" w:hint="eastAsia"/>
          <w:sz w:val="15"/>
          <w:szCs w:val="15"/>
        </w:rPr>
        <w:t xml:space="preserve">⑤ </w:t>
      </w:r>
      <w:r w:rsidRPr="00EE2A0B">
        <w:rPr>
          <w:rFonts w:eastAsia="黑体" w:cs="Times New Roman"/>
          <w:sz w:val="16"/>
          <w:szCs w:val="16"/>
        </w:rPr>
        <w:t xml:space="preserve">denotes the </w:t>
      </w:r>
      <w:r w:rsidRPr="00EE2A0B">
        <w:rPr>
          <w:rFonts w:cs="Times New Roman"/>
          <w:sz w:val="16"/>
          <w:szCs w:val="16"/>
        </w:rPr>
        <w:t xml:space="preserve">VMD-GWO-KELM model based on adaptively </w:t>
      </w:r>
      <w:r w:rsidRPr="00EE2A0B">
        <w:rPr>
          <w:rFonts w:cs="Times New Roman" w:hint="eastAsia"/>
          <w:sz w:val="16"/>
          <w:szCs w:val="16"/>
        </w:rPr>
        <w:t>d</w:t>
      </w:r>
      <w:r w:rsidRPr="00EE2A0B">
        <w:rPr>
          <w:rFonts w:cs="Times New Roman"/>
          <w:sz w:val="16"/>
          <w:szCs w:val="16"/>
        </w:rPr>
        <w:t xml:space="preserve">ecomposed candidate factors that are optimized by the GRA method. Taking the </w:t>
      </w:r>
      <w:r w:rsidRPr="00EE2A0B">
        <w:rPr>
          <w:rFonts w:eastAsia="黑体" w:cs="Times New Roman" w:hint="eastAsia"/>
          <w:sz w:val="16"/>
          <w:szCs w:val="16"/>
        </w:rPr>
        <w:t>proposed</w:t>
      </w:r>
      <w:r w:rsidRPr="00EE2A0B">
        <w:rPr>
          <w:rFonts w:eastAsia="黑体" w:cs="Times New Roman"/>
          <w:sz w:val="16"/>
          <w:szCs w:val="16"/>
        </w:rPr>
        <w:t xml:space="preserve"> </w:t>
      </w:r>
      <w:r w:rsidRPr="00EE2A0B">
        <w:rPr>
          <w:rFonts w:cs="Times New Roman"/>
          <w:sz w:val="16"/>
          <w:szCs w:val="16"/>
        </w:rPr>
        <w:t xml:space="preserve">model as the comparison target, the positive </w:t>
      </w:r>
      <w:r w:rsidRPr="00EE2A0B">
        <w:rPr>
          <w:rFonts w:cs="Times New Roman" w:hint="eastAsia"/>
          <w:sz w:val="16"/>
          <w:szCs w:val="16"/>
        </w:rPr>
        <w:t>or</w:t>
      </w:r>
      <w:r w:rsidRPr="00EE2A0B">
        <w:rPr>
          <w:rFonts w:cs="Times New Roman"/>
          <w:sz w:val="16"/>
          <w:szCs w:val="16"/>
        </w:rPr>
        <w:t xml:space="preserve"> negative values in brackets represent the improvement or decrease in the model performance indexes </w:t>
      </w:r>
      <w:r w:rsidRPr="00EE2A0B">
        <w:rPr>
          <w:rFonts w:cs="Times New Roman" w:hint="eastAsia"/>
          <w:sz w:val="16"/>
          <w:szCs w:val="16"/>
        </w:rPr>
        <w:t>w</w:t>
      </w:r>
      <w:r w:rsidRPr="00EE2A0B">
        <w:rPr>
          <w:rFonts w:cs="Times New Roman"/>
          <w:sz w:val="16"/>
          <w:szCs w:val="16"/>
        </w:rPr>
        <w:t>ith each addition of an input factor, respectively.</w:t>
      </w:r>
    </w:p>
    <w:sectPr w:rsidR="00D5069C" w:rsidRPr="00602011" w:rsidSect="003D251D">
      <w:footerReference w:type="default" r:id="rId161"/>
      <w:pgSz w:w="11906" w:h="16838"/>
      <w:pgMar w:top="720" w:right="720" w:bottom="720" w:left="72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9175" w14:textId="77777777" w:rsidR="0049774A" w:rsidRDefault="0049774A" w:rsidP="00D5069C">
      <w:r>
        <w:separator/>
      </w:r>
    </w:p>
  </w:endnote>
  <w:endnote w:type="continuationSeparator" w:id="0">
    <w:p w14:paraId="4F0EF105" w14:textId="77777777" w:rsidR="0049774A" w:rsidRDefault="0049774A" w:rsidP="00D5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6961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67AE51" w14:textId="04DC5FD3" w:rsidR="005B6539" w:rsidRDefault="005B653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1840D8" w14:textId="77777777" w:rsidR="005B6539" w:rsidRDefault="005B65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0A69" w14:textId="77777777" w:rsidR="0049774A" w:rsidRDefault="0049774A" w:rsidP="00D5069C">
      <w:r>
        <w:separator/>
      </w:r>
    </w:p>
  </w:footnote>
  <w:footnote w:type="continuationSeparator" w:id="0">
    <w:p w14:paraId="63E3A5F2" w14:textId="77777777" w:rsidR="0049774A" w:rsidRDefault="0049774A" w:rsidP="00D5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D1FF0"/>
    <w:multiLevelType w:val="hybridMultilevel"/>
    <w:tmpl w:val="CD28343A"/>
    <w:lvl w:ilvl="0" w:tplc="198EC3E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CA62CD4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144CC8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8E165C6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F6EF58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72EB9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06E3B7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ED8307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81F4EB7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hideSpellingErrors/>
  <w:hideGrammaticalErrors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SwMDaxNDUxNjC0NLRQ0lEKTi0uzszPAymwrAUAD5v52SwAAAA="/>
  </w:docVars>
  <w:rsids>
    <w:rsidRoot w:val="00B76368"/>
    <w:rsid w:val="00014C60"/>
    <w:rsid w:val="000948E5"/>
    <w:rsid w:val="000A4706"/>
    <w:rsid w:val="000B273E"/>
    <w:rsid w:val="000B3031"/>
    <w:rsid w:val="000D4AC6"/>
    <w:rsid w:val="00135303"/>
    <w:rsid w:val="00153D88"/>
    <w:rsid w:val="00156E7E"/>
    <w:rsid w:val="00167650"/>
    <w:rsid w:val="00184CA1"/>
    <w:rsid w:val="0019629F"/>
    <w:rsid w:val="001C258D"/>
    <w:rsid w:val="002A73A3"/>
    <w:rsid w:val="002C18B3"/>
    <w:rsid w:val="00336DE7"/>
    <w:rsid w:val="0034159A"/>
    <w:rsid w:val="003461B2"/>
    <w:rsid w:val="0038621F"/>
    <w:rsid w:val="003A7996"/>
    <w:rsid w:val="003A7F6A"/>
    <w:rsid w:val="003C34FD"/>
    <w:rsid w:val="003D251D"/>
    <w:rsid w:val="003E28AD"/>
    <w:rsid w:val="003E4BBB"/>
    <w:rsid w:val="003E76DB"/>
    <w:rsid w:val="003F2F6A"/>
    <w:rsid w:val="003F61EC"/>
    <w:rsid w:val="00405DE1"/>
    <w:rsid w:val="00433DE0"/>
    <w:rsid w:val="004935C3"/>
    <w:rsid w:val="0049774A"/>
    <w:rsid w:val="004D76A3"/>
    <w:rsid w:val="0055014C"/>
    <w:rsid w:val="0057280F"/>
    <w:rsid w:val="005A1672"/>
    <w:rsid w:val="005B6539"/>
    <w:rsid w:val="005C7C3A"/>
    <w:rsid w:val="00602011"/>
    <w:rsid w:val="00724DB1"/>
    <w:rsid w:val="007716FA"/>
    <w:rsid w:val="007752D4"/>
    <w:rsid w:val="007C5A02"/>
    <w:rsid w:val="00811AA7"/>
    <w:rsid w:val="008174D8"/>
    <w:rsid w:val="008C22FC"/>
    <w:rsid w:val="008C448C"/>
    <w:rsid w:val="008C4CB9"/>
    <w:rsid w:val="008C72F4"/>
    <w:rsid w:val="008C7DEF"/>
    <w:rsid w:val="00920162"/>
    <w:rsid w:val="00926D21"/>
    <w:rsid w:val="00936250"/>
    <w:rsid w:val="00936F81"/>
    <w:rsid w:val="00963A22"/>
    <w:rsid w:val="00970FA4"/>
    <w:rsid w:val="009803E1"/>
    <w:rsid w:val="00996FC5"/>
    <w:rsid w:val="00A8472F"/>
    <w:rsid w:val="00AA133C"/>
    <w:rsid w:val="00AB07B8"/>
    <w:rsid w:val="00B424CA"/>
    <w:rsid w:val="00B76368"/>
    <w:rsid w:val="00B773EF"/>
    <w:rsid w:val="00BB4280"/>
    <w:rsid w:val="00BB4DCA"/>
    <w:rsid w:val="00BC57B4"/>
    <w:rsid w:val="00BD7B3F"/>
    <w:rsid w:val="00BF7B88"/>
    <w:rsid w:val="00C1107F"/>
    <w:rsid w:val="00C4341A"/>
    <w:rsid w:val="00C92D21"/>
    <w:rsid w:val="00CF113F"/>
    <w:rsid w:val="00D5069C"/>
    <w:rsid w:val="00D866A2"/>
    <w:rsid w:val="00DF75F6"/>
    <w:rsid w:val="00E34B6F"/>
    <w:rsid w:val="00E46E12"/>
    <w:rsid w:val="00E637CC"/>
    <w:rsid w:val="00E6528C"/>
    <w:rsid w:val="00E923CC"/>
    <w:rsid w:val="00E97360"/>
    <w:rsid w:val="00EE2574"/>
    <w:rsid w:val="00EF6560"/>
    <w:rsid w:val="00F1141B"/>
    <w:rsid w:val="00F60820"/>
    <w:rsid w:val="00FA572B"/>
    <w:rsid w:val="00FF026C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C0E995"/>
  <w14:defaultImageDpi w14:val="32767"/>
  <w15:chartTrackingRefBased/>
  <w15:docId w15:val="{9892A232-21D8-4F4D-8D72-11FBD9EB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02011"/>
    <w:pPr>
      <w:keepNext/>
      <w:snapToGrid w:val="0"/>
      <w:spacing w:line="360" w:lineRule="atLeast"/>
      <w:jc w:val="center"/>
      <w:outlineLvl w:val="0"/>
    </w:pPr>
    <w:rPr>
      <w:rFonts w:cs="Times New Roman"/>
      <w:sz w:val="32"/>
      <w:szCs w:val="20"/>
    </w:rPr>
  </w:style>
  <w:style w:type="paragraph" w:styleId="2">
    <w:name w:val="heading 2"/>
    <w:basedOn w:val="a"/>
    <w:next w:val="a0"/>
    <w:link w:val="20"/>
    <w:qFormat/>
    <w:rsid w:val="00602011"/>
    <w:pPr>
      <w:autoSpaceDE w:val="0"/>
      <w:autoSpaceDN w:val="0"/>
      <w:adjustRightInd w:val="0"/>
      <w:spacing w:before="280" w:after="280" w:line="360" w:lineRule="atLeast"/>
      <w:jc w:val="center"/>
      <w:textAlignment w:val="baseline"/>
      <w:outlineLvl w:val="1"/>
    </w:pPr>
    <w:rPr>
      <w:rFonts w:hAnsi="Arial" w:cs="Times New Roman"/>
      <w:kern w:val="0"/>
      <w:sz w:val="36"/>
      <w:szCs w:val="20"/>
    </w:rPr>
  </w:style>
  <w:style w:type="paragraph" w:styleId="3">
    <w:name w:val="heading 3"/>
    <w:basedOn w:val="a"/>
    <w:next w:val="a"/>
    <w:link w:val="30"/>
    <w:qFormat/>
    <w:rsid w:val="00602011"/>
    <w:pPr>
      <w:keepNext/>
      <w:snapToGrid w:val="0"/>
      <w:spacing w:line="300" w:lineRule="exact"/>
      <w:ind w:firstLine="454"/>
      <w:jc w:val="center"/>
      <w:outlineLvl w:val="2"/>
    </w:pPr>
    <w:rPr>
      <w:rFonts w:eastAsia="黑体" w:cs="Times New Roman"/>
      <w:b/>
      <w:bCs/>
      <w:sz w:val="18"/>
      <w:szCs w:val="24"/>
    </w:rPr>
  </w:style>
  <w:style w:type="paragraph" w:styleId="4">
    <w:name w:val="heading 4"/>
    <w:basedOn w:val="a"/>
    <w:next w:val="a0"/>
    <w:link w:val="40"/>
    <w:qFormat/>
    <w:rsid w:val="00602011"/>
    <w:pPr>
      <w:autoSpaceDE w:val="0"/>
      <w:autoSpaceDN w:val="0"/>
      <w:adjustRightInd w:val="0"/>
      <w:spacing w:before="160" w:after="120" w:line="360" w:lineRule="atLeast"/>
      <w:jc w:val="left"/>
      <w:textAlignment w:val="baseline"/>
      <w:outlineLvl w:val="3"/>
    </w:pPr>
    <w:rPr>
      <w:rFonts w:hAnsi="Arial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qFormat/>
    <w:rsid w:val="00D50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qFormat/>
    <w:rsid w:val="00D506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0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D5069C"/>
    <w:rPr>
      <w:sz w:val="18"/>
      <w:szCs w:val="18"/>
    </w:rPr>
  </w:style>
  <w:style w:type="table" w:styleId="a8">
    <w:name w:val="Table Grid"/>
    <w:basedOn w:val="a2"/>
    <w:uiPriority w:val="39"/>
    <w:qFormat/>
    <w:rsid w:val="00811A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1"/>
    <w:uiPriority w:val="99"/>
    <w:semiHidden/>
    <w:unhideWhenUsed/>
    <w:qFormat/>
    <w:rsid w:val="003D251D"/>
  </w:style>
  <w:style w:type="character" w:customStyle="1" w:styleId="10">
    <w:name w:val="标题 1 字符"/>
    <w:basedOn w:val="a1"/>
    <w:link w:val="1"/>
    <w:qFormat/>
    <w:rsid w:val="00602011"/>
    <w:rPr>
      <w:rFonts w:cs="Times New Roman"/>
      <w:sz w:val="32"/>
      <w:szCs w:val="20"/>
    </w:rPr>
  </w:style>
  <w:style w:type="character" w:customStyle="1" w:styleId="20">
    <w:name w:val="标题 2 字符"/>
    <w:basedOn w:val="a1"/>
    <w:link w:val="2"/>
    <w:rsid w:val="00602011"/>
    <w:rPr>
      <w:rFonts w:hAnsi="Arial" w:cs="Times New Roman"/>
      <w:kern w:val="0"/>
      <w:sz w:val="36"/>
      <w:szCs w:val="20"/>
    </w:rPr>
  </w:style>
  <w:style w:type="character" w:customStyle="1" w:styleId="30">
    <w:name w:val="标题 3 字符"/>
    <w:basedOn w:val="a1"/>
    <w:link w:val="3"/>
    <w:rsid w:val="00602011"/>
    <w:rPr>
      <w:rFonts w:eastAsia="黑体" w:cs="Times New Roman"/>
      <w:b/>
      <w:bCs/>
      <w:sz w:val="18"/>
      <w:szCs w:val="24"/>
    </w:rPr>
  </w:style>
  <w:style w:type="character" w:customStyle="1" w:styleId="40">
    <w:name w:val="标题 4 字符"/>
    <w:basedOn w:val="a1"/>
    <w:link w:val="4"/>
    <w:qFormat/>
    <w:rsid w:val="00602011"/>
    <w:rPr>
      <w:rFonts w:hAnsi="Arial" w:cs="Times New Roman"/>
      <w:kern w:val="0"/>
      <w:sz w:val="28"/>
      <w:szCs w:val="20"/>
    </w:rPr>
  </w:style>
  <w:style w:type="paragraph" w:styleId="a0">
    <w:name w:val="Normal Indent"/>
    <w:basedOn w:val="a"/>
    <w:semiHidden/>
    <w:qFormat/>
    <w:rsid w:val="00602011"/>
    <w:pPr>
      <w:autoSpaceDE w:val="0"/>
      <w:autoSpaceDN w:val="0"/>
      <w:adjustRightInd w:val="0"/>
      <w:spacing w:line="360" w:lineRule="atLeast"/>
      <w:ind w:firstLine="420"/>
      <w:jc w:val="left"/>
      <w:textAlignment w:val="baseline"/>
    </w:pPr>
    <w:rPr>
      <w:rFonts w:hAnsi="Arial" w:cs="Times New Roman"/>
      <w:kern w:val="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602011"/>
    <w:pPr>
      <w:jc w:val="left"/>
    </w:pPr>
    <w:rPr>
      <w:rFonts w:ascii="Tahoma" w:hAnsi="Tahoma" w:cs="Tahoma"/>
      <w:sz w:val="16"/>
      <w:szCs w:val="24"/>
    </w:rPr>
  </w:style>
  <w:style w:type="character" w:customStyle="1" w:styleId="ab">
    <w:name w:val="批注文字 字符"/>
    <w:basedOn w:val="a1"/>
    <w:link w:val="aa"/>
    <w:uiPriority w:val="99"/>
    <w:semiHidden/>
    <w:qFormat/>
    <w:rsid w:val="00602011"/>
    <w:rPr>
      <w:rFonts w:ascii="Tahoma" w:hAnsi="Tahoma" w:cs="Tahoma"/>
      <w:sz w:val="16"/>
      <w:szCs w:val="24"/>
    </w:rPr>
  </w:style>
  <w:style w:type="paragraph" w:styleId="ac">
    <w:name w:val="Body Text"/>
    <w:basedOn w:val="a"/>
    <w:link w:val="ad"/>
    <w:semiHidden/>
    <w:qFormat/>
    <w:rsid w:val="00602011"/>
    <w:pPr>
      <w:jc w:val="center"/>
    </w:pPr>
    <w:rPr>
      <w:rFonts w:cs="Times New Roman"/>
      <w:b/>
      <w:bCs/>
      <w:sz w:val="28"/>
      <w:szCs w:val="24"/>
    </w:rPr>
  </w:style>
  <w:style w:type="character" w:customStyle="1" w:styleId="ad">
    <w:name w:val="正文文本 字符"/>
    <w:basedOn w:val="a1"/>
    <w:link w:val="ac"/>
    <w:semiHidden/>
    <w:rsid w:val="00602011"/>
    <w:rPr>
      <w:rFonts w:cs="Times New Roman"/>
      <w:b/>
      <w:bCs/>
      <w:sz w:val="28"/>
      <w:szCs w:val="24"/>
    </w:rPr>
  </w:style>
  <w:style w:type="paragraph" w:styleId="ae">
    <w:name w:val="Body Text Indent"/>
    <w:basedOn w:val="a"/>
    <w:link w:val="af"/>
    <w:semiHidden/>
    <w:qFormat/>
    <w:rsid w:val="00602011"/>
    <w:pPr>
      <w:ind w:firstLine="420"/>
    </w:pPr>
    <w:rPr>
      <w:rFonts w:cs="Times New Roman"/>
      <w:sz w:val="21"/>
      <w:szCs w:val="20"/>
    </w:rPr>
  </w:style>
  <w:style w:type="character" w:customStyle="1" w:styleId="af">
    <w:name w:val="正文文本缩进 字符"/>
    <w:basedOn w:val="a1"/>
    <w:link w:val="ae"/>
    <w:semiHidden/>
    <w:qFormat/>
    <w:rsid w:val="00602011"/>
    <w:rPr>
      <w:rFonts w:cs="Times New Roman"/>
      <w:sz w:val="21"/>
      <w:szCs w:val="20"/>
    </w:rPr>
  </w:style>
  <w:style w:type="paragraph" w:styleId="af0">
    <w:name w:val="Plain Text"/>
    <w:basedOn w:val="a"/>
    <w:link w:val="af1"/>
    <w:semiHidden/>
    <w:rsid w:val="00602011"/>
    <w:rPr>
      <w:rFonts w:ascii="宋体" w:hAnsi="Courier New" w:cs="Courier New"/>
      <w:sz w:val="21"/>
      <w:szCs w:val="21"/>
    </w:rPr>
  </w:style>
  <w:style w:type="character" w:customStyle="1" w:styleId="af1">
    <w:name w:val="纯文本 字符"/>
    <w:basedOn w:val="a1"/>
    <w:link w:val="af0"/>
    <w:semiHidden/>
    <w:rsid w:val="00602011"/>
    <w:rPr>
      <w:rFonts w:ascii="宋体" w:hAnsi="Courier New" w:cs="Courier New"/>
      <w:sz w:val="21"/>
      <w:szCs w:val="21"/>
    </w:rPr>
  </w:style>
  <w:style w:type="paragraph" w:styleId="af2">
    <w:name w:val="Date"/>
    <w:basedOn w:val="a"/>
    <w:next w:val="a"/>
    <w:link w:val="af3"/>
    <w:uiPriority w:val="99"/>
    <w:semiHidden/>
    <w:unhideWhenUsed/>
    <w:rsid w:val="00602011"/>
    <w:pPr>
      <w:ind w:leftChars="2500" w:left="100"/>
    </w:pPr>
  </w:style>
  <w:style w:type="character" w:customStyle="1" w:styleId="af3">
    <w:name w:val="日期 字符"/>
    <w:basedOn w:val="a1"/>
    <w:link w:val="af2"/>
    <w:uiPriority w:val="99"/>
    <w:semiHidden/>
    <w:qFormat/>
    <w:rsid w:val="00602011"/>
  </w:style>
  <w:style w:type="paragraph" w:styleId="21">
    <w:name w:val="Body Text Indent 2"/>
    <w:basedOn w:val="a"/>
    <w:link w:val="22"/>
    <w:semiHidden/>
    <w:rsid w:val="00602011"/>
    <w:pPr>
      <w:snapToGrid w:val="0"/>
      <w:spacing w:line="300" w:lineRule="exact"/>
      <w:ind w:firstLine="454"/>
    </w:pPr>
    <w:rPr>
      <w:rFonts w:cs="Times New Roman"/>
      <w:sz w:val="21"/>
      <w:szCs w:val="24"/>
    </w:rPr>
  </w:style>
  <w:style w:type="character" w:customStyle="1" w:styleId="22">
    <w:name w:val="正文文本缩进 2 字符"/>
    <w:basedOn w:val="a1"/>
    <w:link w:val="21"/>
    <w:semiHidden/>
    <w:qFormat/>
    <w:rsid w:val="00602011"/>
    <w:rPr>
      <w:rFonts w:cs="Times New Roman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qFormat/>
    <w:rsid w:val="00602011"/>
    <w:rPr>
      <w:rFonts w:cs="Times New Roman"/>
      <w:sz w:val="18"/>
      <w:szCs w:val="18"/>
    </w:rPr>
  </w:style>
  <w:style w:type="character" w:customStyle="1" w:styleId="af5">
    <w:name w:val="批注框文本 字符"/>
    <w:basedOn w:val="a1"/>
    <w:link w:val="af4"/>
    <w:uiPriority w:val="99"/>
    <w:semiHidden/>
    <w:qFormat/>
    <w:rsid w:val="00602011"/>
    <w:rPr>
      <w:rFonts w:cs="Times New Roman"/>
      <w:sz w:val="18"/>
      <w:szCs w:val="18"/>
    </w:rPr>
  </w:style>
  <w:style w:type="paragraph" w:styleId="af6">
    <w:name w:val="footnote text"/>
    <w:basedOn w:val="a"/>
    <w:link w:val="af7"/>
    <w:semiHidden/>
    <w:qFormat/>
    <w:rsid w:val="00602011"/>
    <w:pPr>
      <w:snapToGrid w:val="0"/>
      <w:jc w:val="left"/>
    </w:pPr>
    <w:rPr>
      <w:rFonts w:cs="Times New Roman"/>
      <w:sz w:val="18"/>
      <w:szCs w:val="20"/>
    </w:rPr>
  </w:style>
  <w:style w:type="character" w:customStyle="1" w:styleId="af7">
    <w:name w:val="脚注文本 字符"/>
    <w:basedOn w:val="a1"/>
    <w:link w:val="af6"/>
    <w:semiHidden/>
    <w:qFormat/>
    <w:rsid w:val="00602011"/>
    <w:rPr>
      <w:rFonts w:cs="Times New Roman"/>
      <w:sz w:val="18"/>
      <w:szCs w:val="20"/>
    </w:rPr>
  </w:style>
  <w:style w:type="paragraph" w:styleId="31">
    <w:name w:val="Body Text Indent 3"/>
    <w:basedOn w:val="a"/>
    <w:link w:val="32"/>
    <w:semiHidden/>
    <w:rsid w:val="00602011"/>
    <w:pPr>
      <w:spacing w:line="320" w:lineRule="exact"/>
      <w:ind w:firstLine="425"/>
    </w:pPr>
    <w:rPr>
      <w:rFonts w:cs="Times New Roman"/>
      <w:sz w:val="21"/>
      <w:szCs w:val="24"/>
    </w:rPr>
  </w:style>
  <w:style w:type="character" w:customStyle="1" w:styleId="32">
    <w:name w:val="正文文本缩进 3 字符"/>
    <w:basedOn w:val="a1"/>
    <w:link w:val="31"/>
    <w:semiHidden/>
    <w:rsid w:val="00602011"/>
    <w:rPr>
      <w:rFonts w:cs="Times New Roman"/>
      <w:sz w:val="21"/>
      <w:szCs w:val="24"/>
    </w:rPr>
  </w:style>
  <w:style w:type="paragraph" w:styleId="23">
    <w:name w:val="Body Text 2"/>
    <w:basedOn w:val="a"/>
    <w:link w:val="24"/>
    <w:semiHidden/>
    <w:rsid w:val="00602011"/>
    <w:pPr>
      <w:spacing w:line="330" w:lineRule="exact"/>
      <w:jc w:val="distribute"/>
    </w:pPr>
    <w:rPr>
      <w:rFonts w:cs="Times New Roman"/>
      <w:sz w:val="21"/>
      <w:szCs w:val="21"/>
    </w:rPr>
  </w:style>
  <w:style w:type="character" w:customStyle="1" w:styleId="24">
    <w:name w:val="正文文本 2 字符"/>
    <w:basedOn w:val="a1"/>
    <w:link w:val="23"/>
    <w:semiHidden/>
    <w:qFormat/>
    <w:rsid w:val="00602011"/>
    <w:rPr>
      <w:rFonts w:cs="Times New Roman"/>
      <w:sz w:val="21"/>
      <w:szCs w:val="21"/>
    </w:rPr>
  </w:style>
  <w:style w:type="paragraph" w:styleId="af8">
    <w:name w:val="annotation subject"/>
    <w:basedOn w:val="aa"/>
    <w:next w:val="aa"/>
    <w:link w:val="af9"/>
    <w:uiPriority w:val="99"/>
    <w:semiHidden/>
    <w:unhideWhenUsed/>
    <w:rsid w:val="00602011"/>
    <w:rPr>
      <w:b/>
      <w:bCs/>
    </w:rPr>
  </w:style>
  <w:style w:type="character" w:customStyle="1" w:styleId="af9">
    <w:name w:val="批注主题 字符"/>
    <w:basedOn w:val="ab"/>
    <w:link w:val="af8"/>
    <w:uiPriority w:val="99"/>
    <w:semiHidden/>
    <w:qFormat/>
    <w:rsid w:val="00602011"/>
    <w:rPr>
      <w:rFonts w:ascii="Tahoma" w:hAnsi="Tahoma" w:cs="Tahoma"/>
      <w:b/>
      <w:bCs/>
      <w:sz w:val="16"/>
      <w:szCs w:val="24"/>
    </w:rPr>
  </w:style>
  <w:style w:type="character" w:styleId="afa">
    <w:name w:val="page number"/>
    <w:basedOn w:val="a1"/>
    <w:semiHidden/>
    <w:qFormat/>
    <w:rsid w:val="00602011"/>
  </w:style>
  <w:style w:type="character" w:styleId="afb">
    <w:name w:val="FollowedHyperlink"/>
    <w:semiHidden/>
    <w:rsid w:val="00602011"/>
    <w:rPr>
      <w:color w:val="800080"/>
      <w:u w:val="single"/>
    </w:rPr>
  </w:style>
  <w:style w:type="character" w:styleId="afc">
    <w:name w:val="Emphasis"/>
    <w:basedOn w:val="a1"/>
    <w:uiPriority w:val="20"/>
    <w:qFormat/>
    <w:rsid w:val="00602011"/>
    <w:rPr>
      <w:i/>
      <w:iCs/>
    </w:rPr>
  </w:style>
  <w:style w:type="character" w:styleId="afd">
    <w:name w:val="Hyperlink"/>
    <w:uiPriority w:val="99"/>
    <w:semiHidden/>
    <w:rsid w:val="00602011"/>
    <w:rPr>
      <w:color w:val="0000FF"/>
      <w:u w:val="single"/>
    </w:rPr>
  </w:style>
  <w:style w:type="character" w:styleId="afe">
    <w:name w:val="annotation reference"/>
    <w:uiPriority w:val="99"/>
    <w:semiHidden/>
    <w:unhideWhenUsed/>
    <w:qFormat/>
    <w:rsid w:val="00602011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customStyle="1" w:styleId="11">
    <w:name w:val="样式1"/>
    <w:basedOn w:val="a4"/>
    <w:next w:val="a"/>
    <w:qFormat/>
    <w:rsid w:val="00602011"/>
    <w:pPr>
      <w:pBdr>
        <w:bottom w:val="thickThinSmallGap" w:sz="18" w:space="1" w:color="auto"/>
      </w:pBdr>
    </w:pPr>
    <w:rPr>
      <w:rFonts w:cs="Times New Roman"/>
      <w:sz w:val="21"/>
      <w:szCs w:val="20"/>
    </w:rPr>
  </w:style>
  <w:style w:type="paragraph" w:customStyle="1" w:styleId="AMDisplayEquation">
    <w:name w:val="AMDisplayEquation"/>
    <w:basedOn w:val="a"/>
    <w:next w:val="a"/>
    <w:link w:val="AMDisplayEquation0"/>
    <w:qFormat/>
    <w:rsid w:val="00602011"/>
    <w:pPr>
      <w:tabs>
        <w:tab w:val="center" w:pos="4160"/>
        <w:tab w:val="right" w:pos="8300"/>
      </w:tabs>
      <w:spacing w:before="120" w:after="120" w:line="336" w:lineRule="exact"/>
    </w:pPr>
    <w:rPr>
      <w:rFonts w:cs="Times New Roman"/>
      <w:kern w:val="0"/>
      <w:sz w:val="21"/>
      <w:szCs w:val="21"/>
    </w:rPr>
  </w:style>
  <w:style w:type="character" w:customStyle="1" w:styleId="AMDisplayEquation0">
    <w:name w:val="AMDisplayEquation 字符"/>
    <w:link w:val="AMDisplayEquation"/>
    <w:qFormat/>
    <w:rsid w:val="00602011"/>
    <w:rPr>
      <w:rFonts w:cs="Times New Roman"/>
      <w:kern w:val="0"/>
      <w:sz w:val="21"/>
      <w:szCs w:val="21"/>
    </w:rPr>
  </w:style>
  <w:style w:type="character" w:customStyle="1" w:styleId="AMEquationSection">
    <w:name w:val="AMEquationSection"/>
    <w:qFormat/>
    <w:rsid w:val="00602011"/>
    <w:rPr>
      <w:vanish/>
      <w:color w:val="FF0000"/>
      <w:sz w:val="13"/>
    </w:rPr>
  </w:style>
  <w:style w:type="character" w:customStyle="1" w:styleId="MTEquationSection">
    <w:name w:val="MTEquationSection"/>
    <w:qFormat/>
    <w:rsid w:val="00602011"/>
    <w:rPr>
      <w:vanish/>
      <w:color w:val="FF0000"/>
      <w:sz w:val="13"/>
    </w:rPr>
  </w:style>
  <w:style w:type="paragraph" w:customStyle="1" w:styleId="MTDisplayEquation">
    <w:name w:val="MTDisplayEquation"/>
    <w:basedOn w:val="a"/>
    <w:next w:val="a"/>
    <w:link w:val="MTDisplayEquation0"/>
    <w:qFormat/>
    <w:rsid w:val="00602011"/>
    <w:pPr>
      <w:tabs>
        <w:tab w:val="center" w:pos="2320"/>
        <w:tab w:val="right" w:pos="4640"/>
      </w:tabs>
    </w:pPr>
    <w:rPr>
      <w:rFonts w:cs="Times New Roman"/>
      <w:sz w:val="21"/>
      <w:szCs w:val="24"/>
    </w:rPr>
  </w:style>
  <w:style w:type="character" w:customStyle="1" w:styleId="MTDisplayEquation0">
    <w:name w:val="MTDisplayEquation 字符"/>
    <w:link w:val="MTDisplayEquation"/>
    <w:qFormat/>
    <w:rsid w:val="00602011"/>
    <w:rPr>
      <w:rFonts w:cs="Times New Roman"/>
      <w:sz w:val="21"/>
      <w:szCs w:val="24"/>
    </w:rPr>
  </w:style>
  <w:style w:type="character" w:customStyle="1" w:styleId="AMDisplayEquationChar">
    <w:name w:val="AMDisplayEquation Char"/>
    <w:qFormat/>
    <w:rsid w:val="00602011"/>
    <w:rPr>
      <w:rFonts w:ascii="Times New Roman" w:eastAsia="宋体" w:hAnsi="Times New Roman" w:cs="Times New Roman"/>
      <w:szCs w:val="21"/>
    </w:rPr>
  </w:style>
  <w:style w:type="paragraph" w:styleId="aff">
    <w:name w:val="List Paragraph"/>
    <w:basedOn w:val="a"/>
    <w:uiPriority w:val="34"/>
    <w:qFormat/>
    <w:rsid w:val="00602011"/>
    <w:pPr>
      <w:ind w:firstLineChars="200" w:firstLine="420"/>
    </w:pPr>
    <w:rPr>
      <w:rFonts w:cs="Times New Roman"/>
      <w:sz w:val="21"/>
      <w:szCs w:val="24"/>
    </w:rPr>
  </w:style>
  <w:style w:type="character" w:styleId="aff0">
    <w:name w:val="Placeholder Text"/>
    <w:basedOn w:val="a1"/>
    <w:uiPriority w:val="99"/>
    <w:semiHidden/>
    <w:rsid w:val="00602011"/>
    <w:rPr>
      <w:color w:val="808080"/>
    </w:rPr>
  </w:style>
  <w:style w:type="character" w:customStyle="1" w:styleId="12">
    <w:name w:val="未处理的提及1"/>
    <w:basedOn w:val="a1"/>
    <w:uiPriority w:val="99"/>
    <w:semiHidden/>
    <w:unhideWhenUsed/>
    <w:qFormat/>
    <w:rsid w:val="00602011"/>
    <w:rPr>
      <w:color w:val="605E5C"/>
      <w:shd w:val="clear" w:color="auto" w:fill="E1DFDD"/>
    </w:rPr>
  </w:style>
  <w:style w:type="paragraph" w:customStyle="1" w:styleId="aff1">
    <w:name w:val=".)"/>
    <w:rsid w:val="00602011"/>
    <w:pPr>
      <w:spacing w:after="160" w:line="259" w:lineRule="auto"/>
    </w:pPr>
    <w:rPr>
      <w:rFonts w:asciiTheme="minorHAnsi" w:eastAsiaTheme="minorHAnsi" w:hAnsiTheme="minorHAnsi"/>
      <w:kern w:val="0"/>
      <w:lang w:eastAsia="en-US"/>
    </w:rPr>
  </w:style>
  <w:style w:type="table" w:customStyle="1" w:styleId="13">
    <w:name w:val="网格型1"/>
    <w:basedOn w:val="a2"/>
    <w:next w:val="a8"/>
    <w:uiPriority w:val="39"/>
    <w:rsid w:val="0060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麟玮</dc:creator>
  <cp:keywords/>
  <dc:description/>
  <cp:lastModifiedBy>李 麟玮</cp:lastModifiedBy>
  <cp:revision>66</cp:revision>
  <dcterms:created xsi:type="dcterms:W3CDTF">2019-12-03T21:51:00Z</dcterms:created>
  <dcterms:modified xsi:type="dcterms:W3CDTF">2021-02-06T21:02:00Z</dcterms:modified>
</cp:coreProperties>
</file>