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CD" w:rsidRDefault="00FA15CD" w:rsidP="00FA15CD">
      <w:pPr>
        <w:pStyle w:val="Title"/>
        <w:rPr>
          <w:rFonts w:eastAsia="Calibri"/>
          <w:sz w:val="36"/>
          <w:szCs w:val="36"/>
        </w:rPr>
      </w:pPr>
      <w:r w:rsidRPr="107892B4">
        <w:rPr>
          <w:rFonts w:eastAsia="Calibri"/>
          <w:sz w:val="36"/>
          <w:szCs w:val="36"/>
        </w:rPr>
        <w:t>Assessment and referral in suspected COVID-19: a community based observational study</w:t>
      </w:r>
    </w:p>
    <w:p w:rsidR="00FA15CD" w:rsidRDefault="00FA15CD" w:rsidP="00FA15CD">
      <w:r w:rsidRPr="107892B4">
        <w:rPr>
          <w:rFonts w:ascii="Calibri" w:eastAsia="Calibri" w:hAnsi="Calibri" w:cs="Calibri"/>
          <w:color w:val="000000" w:themeColor="text1"/>
        </w:rPr>
        <w:t>S</w:t>
      </w:r>
      <w:r>
        <w:rPr>
          <w:rFonts w:ascii="Calibri" w:eastAsia="Calibri" w:hAnsi="Calibri" w:cs="Calibri"/>
          <w:color w:val="000000" w:themeColor="text1"/>
        </w:rPr>
        <w:t xml:space="preserve"> Finnikin, </w:t>
      </w:r>
      <w:r w:rsidRPr="107892B4">
        <w:rPr>
          <w:rFonts w:ascii="Calibri" w:eastAsia="Calibri" w:hAnsi="Calibri" w:cs="Calibri"/>
          <w:color w:val="000000" w:themeColor="text1"/>
        </w:rPr>
        <w:t>S Haroon</w:t>
      </w:r>
      <w:r>
        <w:rPr>
          <w:rFonts w:ascii="Calibri" w:eastAsia="Calibri" w:hAnsi="Calibri" w:cs="Calibri"/>
          <w:color w:val="000000" w:themeColor="text1"/>
        </w:rPr>
        <w:t>,</w:t>
      </w:r>
      <w:r w:rsidRPr="107892B4">
        <w:rPr>
          <w:rFonts w:ascii="Calibri" w:eastAsia="Calibri" w:hAnsi="Calibri" w:cs="Calibri"/>
          <w:color w:val="000000" w:themeColor="text1"/>
        </w:rPr>
        <w:t xml:space="preserve"> J Cooper</w:t>
      </w:r>
      <w:r>
        <w:rPr>
          <w:rFonts w:ascii="Calibri" w:eastAsia="Calibri" w:hAnsi="Calibri" w:cs="Calibri"/>
          <w:color w:val="000000" w:themeColor="text1"/>
        </w:rPr>
        <w:t>,</w:t>
      </w:r>
      <w:r w:rsidRPr="107892B4"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 w:rsidRPr="107892B4">
        <w:rPr>
          <w:rFonts w:ascii="Calibri" w:eastAsia="Calibri" w:hAnsi="Calibri" w:cs="Calibri"/>
          <w:color w:val="000000" w:themeColor="text1"/>
        </w:rPr>
        <w:t>A</w:t>
      </w:r>
      <w:proofErr w:type="gramEnd"/>
      <w:r w:rsidRPr="107892B4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Anand, A</w:t>
      </w:r>
      <w:r w:rsidRPr="107892B4">
        <w:rPr>
          <w:rFonts w:ascii="Calibri" w:eastAsia="Calibri" w:hAnsi="Calibri" w:cs="Calibri"/>
          <w:color w:val="000000" w:themeColor="text1"/>
        </w:rPr>
        <w:t xml:space="preserve"> Pakiyaraja</w:t>
      </w:r>
      <w:r>
        <w:rPr>
          <w:rFonts w:ascii="Calibri" w:eastAsia="Calibri" w:hAnsi="Calibri" w:cs="Calibri"/>
          <w:color w:val="000000" w:themeColor="text1"/>
        </w:rPr>
        <w:t xml:space="preserve">, </w:t>
      </w:r>
      <w:r w:rsidRPr="107892B4">
        <w:rPr>
          <w:rFonts w:ascii="Calibri" w:eastAsia="Calibri" w:hAnsi="Calibri" w:cs="Calibri"/>
          <w:color w:val="000000" w:themeColor="text1"/>
        </w:rPr>
        <w:t xml:space="preserve">B </w:t>
      </w:r>
      <w:proofErr w:type="spellStart"/>
      <w:r w:rsidRPr="107892B4">
        <w:rPr>
          <w:rFonts w:ascii="Calibri" w:eastAsia="Calibri" w:hAnsi="Calibri" w:cs="Calibri"/>
          <w:color w:val="000000" w:themeColor="text1"/>
        </w:rPr>
        <w:t>Duncombe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, </w:t>
      </w:r>
      <w:r w:rsidRPr="107892B4">
        <w:rPr>
          <w:rFonts w:ascii="Calibri" w:eastAsia="Calibri" w:hAnsi="Calibri" w:cs="Calibri"/>
          <w:color w:val="000000" w:themeColor="text1"/>
        </w:rPr>
        <w:t xml:space="preserve">D Lasserson </w:t>
      </w:r>
    </w:p>
    <w:p w:rsidR="00C73986" w:rsidRPr="006E1328" w:rsidRDefault="00C73986" w:rsidP="00C73986">
      <w:pPr>
        <w:pStyle w:val="Caption"/>
        <w:rPr>
          <w:rStyle w:val="IntenseEmphasis"/>
          <w:i/>
          <w:sz w:val="22"/>
          <w:szCs w:val="22"/>
        </w:rPr>
      </w:pPr>
      <w:bookmarkStart w:id="0" w:name="_GoBack"/>
      <w:r w:rsidRPr="006E1328">
        <w:rPr>
          <w:rStyle w:val="IntenseEmphasis"/>
          <w:i/>
          <w:sz w:val="22"/>
          <w:szCs w:val="22"/>
        </w:rPr>
        <w:t>Additional file 3: Participant characteristics, stratified by referral status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350"/>
        <w:gridCol w:w="455"/>
        <w:gridCol w:w="1002"/>
        <w:gridCol w:w="1002"/>
        <w:gridCol w:w="1002"/>
        <w:gridCol w:w="1002"/>
        <w:gridCol w:w="1002"/>
        <w:gridCol w:w="1002"/>
      </w:tblGrid>
      <w:tr w:rsidR="00C73986" w:rsidTr="00B46491">
        <w:tc>
          <w:tcPr>
            <w:tcW w:w="1200" w:type="dxa"/>
          </w:tcPr>
          <w:p w:rsidR="00C73986" w:rsidRDefault="00C73986" w:rsidP="00B464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61" w:type="dxa"/>
            <w:gridSpan w:val="4"/>
          </w:tcPr>
          <w:p w:rsidR="00C73986" w:rsidRDefault="00C73986" w:rsidP="00B46491">
            <w:pPr>
              <w:jc w:val="center"/>
            </w:pPr>
            <w:r w:rsidRPr="5F6BB08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Referred</w:t>
            </w:r>
          </w:p>
        </w:tc>
        <w:tc>
          <w:tcPr>
            <w:tcW w:w="2004" w:type="dxa"/>
            <w:gridSpan w:val="2"/>
          </w:tcPr>
          <w:p w:rsidR="00C73986" w:rsidRDefault="00C73986" w:rsidP="00B46491">
            <w:pPr>
              <w:jc w:val="center"/>
            </w:pPr>
            <w:r w:rsidRPr="5F6BB08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Total</w:t>
            </w: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</w:tcPr>
          <w:p w:rsidR="00C73986" w:rsidRDefault="00C73986" w:rsidP="00B46491"/>
        </w:tc>
      </w:tr>
      <w:tr w:rsidR="00C73986" w:rsidTr="00B46491">
        <w:tc>
          <w:tcPr>
            <w:tcW w:w="120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57" w:type="dxa"/>
            <w:gridSpan w:val="2"/>
          </w:tcPr>
          <w:p w:rsidR="00C73986" w:rsidRDefault="00C73986" w:rsidP="00B46491">
            <w:pPr>
              <w:jc w:val="center"/>
            </w:pPr>
            <w:r w:rsidRPr="5F6BB08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Yes (n=95)</w:t>
            </w: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  <w:gridSpan w:val="2"/>
          </w:tcPr>
          <w:p w:rsidR="00C73986" w:rsidRDefault="00C73986" w:rsidP="00B46491">
            <w:pPr>
              <w:jc w:val="center"/>
            </w:pPr>
            <w:r w:rsidRPr="5F6BB08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No (n=586)</w:t>
            </w: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  <w:gridSpan w:val="2"/>
          </w:tcPr>
          <w:p w:rsidR="00C73986" w:rsidRDefault="00C73986" w:rsidP="00B46491">
            <w:pPr>
              <w:jc w:val="center"/>
            </w:pPr>
            <w:r w:rsidRPr="5F6BB08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(n=681)</w:t>
            </w: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</w:tcPr>
          <w:p w:rsidR="00C73986" w:rsidRDefault="00C73986" w:rsidP="00B46491"/>
        </w:tc>
      </w:tr>
      <w:tr w:rsidR="00C73986" w:rsidTr="00B46491">
        <w:tc>
          <w:tcPr>
            <w:tcW w:w="1200" w:type="dxa"/>
            <w:tcBorders>
              <w:bottom w:val="single" w:sz="4" w:space="0" w:color="auto"/>
            </w:tcBorders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C73986" w:rsidRDefault="00C73986" w:rsidP="00B46491">
            <w:pPr>
              <w:jc w:val="center"/>
            </w:pPr>
            <w:r w:rsidRPr="5F6BB08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73986" w:rsidRDefault="00C73986" w:rsidP="00B46491">
            <w:pPr>
              <w:jc w:val="center"/>
            </w:pPr>
            <w:r w:rsidRPr="5F6BB08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(%)</w:t>
            </w: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73986" w:rsidRDefault="00C73986" w:rsidP="00B46491">
            <w:pPr>
              <w:jc w:val="center"/>
            </w:pPr>
            <w:r w:rsidRPr="5F6BB08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73986" w:rsidRDefault="00C73986" w:rsidP="00B46491">
            <w:pPr>
              <w:jc w:val="center"/>
            </w:pPr>
            <w:r w:rsidRPr="5F6BB08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(%)</w:t>
            </w: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73986" w:rsidRDefault="00C73986" w:rsidP="00B46491">
            <w:pPr>
              <w:jc w:val="center"/>
            </w:pPr>
            <w:r w:rsidRPr="5F6BB08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73986" w:rsidRDefault="00C73986" w:rsidP="00B46491">
            <w:pPr>
              <w:jc w:val="center"/>
            </w:pPr>
            <w:r w:rsidRPr="5F6BB08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(%)</w:t>
            </w: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73986" w:rsidRDefault="00C73986" w:rsidP="00B46491">
            <w:pPr>
              <w:jc w:val="center"/>
            </w:pPr>
            <w:r w:rsidRPr="5F6BB08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P**</w:t>
            </w: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73986" w:rsidTr="00B46491"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Age (years)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16-29 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(9.5)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(15.9)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102 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(15.0)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C73986" w:rsidRDefault="00C73986" w:rsidP="00B46491">
            <w:pPr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5F6BB08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30-44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(14.7)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(24.7)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159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(23.4)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45-59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(33.7)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(29.7)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206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(30.3)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60-74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(26.3)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(22.4)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156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(22.9)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75+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(15.8)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(7.3)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58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(8.5)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vMerge w:val="restart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Sex </w:t>
            </w:r>
          </w:p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Female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(67.4)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377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(64.3)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441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(64.8) </w:t>
            </w:r>
          </w:p>
        </w:tc>
        <w:tc>
          <w:tcPr>
            <w:tcW w:w="1002" w:type="dxa"/>
            <w:vMerge w:val="restart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0.609</w:t>
            </w: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Male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(32.6)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206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(35.2)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237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(34.8)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Missing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(0.5)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(0.4)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vMerge w:val="restart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Townsend quintile </w:t>
            </w:r>
          </w:p>
          <w:p w:rsidR="00C73986" w:rsidRDefault="00C73986" w:rsidP="00B4649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</w:t>
            </w: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=lowest deprivation)</w:t>
            </w:r>
          </w:p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1st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(9.5)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(8.4)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58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(8.5) </w:t>
            </w:r>
          </w:p>
        </w:tc>
        <w:tc>
          <w:tcPr>
            <w:tcW w:w="1002" w:type="dxa"/>
            <w:vMerge w:val="restart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0.236</w:t>
            </w: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2nd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(9.5)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(11.4)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76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(11.2)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3rd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(12.6)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(18.6)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121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(17.8)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4th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(21.1)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(22.5)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152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(22.3)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5th 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(44.2)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206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(35.2)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248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(36.4)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Missing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(3.2)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(3.9)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26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(3.8)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vMerge w:val="restart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Referral symptoms </w:t>
            </w:r>
          </w:p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Fever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(48.4)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242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(41.3)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288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(42.3)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0.1923</w:t>
            </w: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Cough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(54.7)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399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(68.1)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451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(66.2)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0.0107</w:t>
            </w: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Dyspnoea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(67.4)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351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(59.9)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415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(60.9)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0.1662</w:t>
            </w: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Confusion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(2.1)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(0.7)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6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(0.9)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0.1687</w:t>
            </w:r>
          </w:p>
        </w:tc>
      </w:tr>
      <w:tr w:rsidR="00C73986" w:rsidTr="00B46491">
        <w:tc>
          <w:tcPr>
            <w:tcW w:w="1200" w:type="dxa"/>
            <w:vMerge w:val="restart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Risk factors </w:t>
            </w:r>
          </w:p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High risk*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(10.5)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(5.3)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41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(6.0)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0.0466</w:t>
            </w: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Cardiovascular disease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(8.4)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(7.2)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50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(7.3)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0.6638</w:t>
            </w: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Diabetes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(11.6)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(6.8)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51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(7.5)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0.1025</w:t>
            </w: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COPD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(17.9)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(16.9)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116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(17.0)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0.8098</w:t>
            </w: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BMI &gt;30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(10.5)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(11.3)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76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(11.2)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0.8325</w:t>
            </w:r>
          </w:p>
        </w:tc>
      </w:tr>
      <w:tr w:rsidR="00C73986" w:rsidTr="00B46491">
        <w:tc>
          <w:tcPr>
            <w:tcW w:w="1200" w:type="dxa"/>
            <w:vMerge w:val="restart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Observations </w:t>
            </w:r>
          </w:p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Pulse rate &gt;90 bpm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(47.4)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(33.8)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243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(35.7)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0.0104</w:t>
            </w: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Temperature &gt;37.8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(24.2)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(7.5)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67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(9.8)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5F6BB08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&lt;0.001 </w:t>
            </w: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Respiratory rate &gt;20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(44.2)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(21.0)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165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(24.2)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5F6BB08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&lt;0.001 </w:t>
            </w: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Oxygen saturation &lt;96%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(26.3)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(10.4)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86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(12.6)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5F6BB08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SBP</w:t>
            </w: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&lt;110 mmHg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(23.2)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(18.6)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131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(19.2)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0.2959</w:t>
            </w:r>
          </w:p>
        </w:tc>
      </w:tr>
      <w:tr w:rsidR="00C73986" w:rsidTr="00B46491">
        <w:tc>
          <w:tcPr>
            <w:tcW w:w="1200" w:type="dxa"/>
            <w:vMerge w:val="restart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NEWS2 </w:t>
            </w:r>
          </w:p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(21.1)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258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(44.0)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278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(40.8) </w:t>
            </w:r>
          </w:p>
        </w:tc>
        <w:tc>
          <w:tcPr>
            <w:tcW w:w="1002" w:type="dxa"/>
            <w:vMerge w:val="restart"/>
            <w:vAlign w:val="center"/>
          </w:tcPr>
          <w:p w:rsidR="00C73986" w:rsidRDefault="00C73986" w:rsidP="00B46491">
            <w:pPr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5F6BB08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(16.8)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(26.5)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171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(25.1)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(19.0)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(12.6)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92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(13.5)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3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(12.6)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(5.8)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46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(6.8)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4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(6.3)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(2.9)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23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(3.4)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5+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(11.6)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(1.7)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21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(3.1)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Missing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(12.6)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(6.5)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50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(7.3)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vMerge w:val="restart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Severity *** </w:t>
            </w:r>
          </w:p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Mild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(36.8)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366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(62.5)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401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(58.9) </w:t>
            </w:r>
          </w:p>
        </w:tc>
        <w:tc>
          <w:tcPr>
            <w:tcW w:w="1002" w:type="dxa"/>
            <w:vMerge w:val="restart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0.169 </w:t>
            </w: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Moderate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(46.3)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197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(33.6)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241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(35.4)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vMerge/>
          </w:tcPr>
          <w:p w:rsidR="00C73986" w:rsidRDefault="00C73986" w:rsidP="00B46491"/>
        </w:tc>
        <w:tc>
          <w:tcPr>
            <w:tcW w:w="1350" w:type="dxa"/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Severe </w:t>
            </w:r>
          </w:p>
        </w:tc>
        <w:tc>
          <w:tcPr>
            <w:tcW w:w="455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</w:t>
            </w:r>
            <w:r w:rsidRPr="0918283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16</w:t>
            </w: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.8)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(3.9)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39 </w:t>
            </w:r>
          </w:p>
        </w:tc>
        <w:tc>
          <w:tcPr>
            <w:tcW w:w="1002" w:type="dxa"/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(5.7) </w:t>
            </w:r>
          </w:p>
        </w:tc>
        <w:tc>
          <w:tcPr>
            <w:tcW w:w="1002" w:type="dxa"/>
            <w:vMerge/>
            <w:vAlign w:val="center"/>
          </w:tcPr>
          <w:p w:rsidR="00C73986" w:rsidRDefault="00C73986" w:rsidP="00B46491">
            <w:pPr>
              <w:jc w:val="right"/>
            </w:pPr>
          </w:p>
        </w:tc>
      </w:tr>
      <w:tr w:rsidR="00C73986" w:rsidTr="00B46491">
        <w:tc>
          <w:tcPr>
            <w:tcW w:w="1200" w:type="dxa"/>
            <w:tcBorders>
              <w:bottom w:val="single" w:sz="4" w:space="0" w:color="auto"/>
            </w:tcBorders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Re-attendance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73986" w:rsidRDefault="00C73986" w:rsidP="00B46491"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(1.2)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7 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(1.03) 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C73986" w:rsidRDefault="00C73986" w:rsidP="00B46491">
            <w:pPr>
              <w:jc w:val="right"/>
            </w:pPr>
            <w:r w:rsidRPr="5F6BB08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C73986" w:rsidRDefault="00C73986" w:rsidP="00C73986">
      <w:pPr>
        <w:rPr>
          <w:sz w:val="20"/>
          <w:szCs w:val="20"/>
        </w:rPr>
      </w:pPr>
      <w:r w:rsidRPr="5F6BB08B">
        <w:rPr>
          <w:sz w:val="20"/>
          <w:szCs w:val="20"/>
        </w:rPr>
        <w:t xml:space="preserve">BMI=body mass index, COPD=chronic obstructive pulmonary disease, NEWS2=National Early Warning Score 2, </w:t>
      </w:r>
      <w:r>
        <w:rPr>
          <w:sz w:val="20"/>
          <w:szCs w:val="20"/>
        </w:rPr>
        <w:t>SBP=Systolic Blood Pressure</w:t>
      </w:r>
    </w:p>
    <w:p w:rsidR="00C73986" w:rsidRDefault="00C73986" w:rsidP="00C73986">
      <w:pPr>
        <w:contextualSpacing/>
        <w:rPr>
          <w:sz w:val="20"/>
          <w:szCs w:val="20"/>
        </w:rPr>
      </w:pPr>
      <w:r w:rsidRPr="5F6BB08B">
        <w:rPr>
          <w:sz w:val="20"/>
          <w:szCs w:val="20"/>
        </w:rPr>
        <w:t>*Deemed by referring clinician to be at high clinical risk</w:t>
      </w:r>
    </w:p>
    <w:p w:rsidR="00C73986" w:rsidRDefault="00C73986" w:rsidP="00C73986">
      <w:pPr>
        <w:contextualSpacing/>
        <w:rPr>
          <w:sz w:val="20"/>
          <w:szCs w:val="20"/>
        </w:rPr>
      </w:pPr>
      <w:r w:rsidRPr="5F6BB08B">
        <w:rPr>
          <w:sz w:val="20"/>
          <w:szCs w:val="20"/>
        </w:rPr>
        <w:t xml:space="preserve">**Threshold for statistical significance corrected to 0.002 using the </w:t>
      </w:r>
      <w:proofErr w:type="spellStart"/>
      <w:r w:rsidRPr="5F6BB08B">
        <w:rPr>
          <w:sz w:val="20"/>
          <w:szCs w:val="20"/>
        </w:rPr>
        <w:t>Bonferroni</w:t>
      </w:r>
      <w:proofErr w:type="spellEnd"/>
      <w:r w:rsidRPr="5F6BB08B">
        <w:rPr>
          <w:sz w:val="20"/>
          <w:szCs w:val="20"/>
        </w:rPr>
        <w:t xml:space="preserve"> correction </w:t>
      </w:r>
    </w:p>
    <w:p w:rsidR="00C73986" w:rsidRDefault="00C73986" w:rsidP="00C73986">
      <w:pPr>
        <w:contextualSpacing/>
        <w:rPr>
          <w:sz w:val="20"/>
          <w:szCs w:val="20"/>
        </w:rPr>
      </w:pPr>
      <w:r w:rsidRPr="5F6BB08B">
        <w:rPr>
          <w:sz w:val="20"/>
          <w:szCs w:val="20"/>
        </w:rPr>
        <w:t>***Severity graded according to NHSE algorithm</w:t>
      </w:r>
    </w:p>
    <w:sectPr w:rsidR="00C73986" w:rsidSect="00FA15CD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86"/>
    <w:rsid w:val="006E1328"/>
    <w:rsid w:val="00A3710E"/>
    <w:rsid w:val="00C73986"/>
    <w:rsid w:val="00FA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4A989-FBF7-4CC6-BCEE-62ECB32D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98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739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7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A15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5C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15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15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6E132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E1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Finnikin (School of Health and Population Sciences)</dc:creator>
  <cp:keywords/>
  <dc:description/>
  <cp:lastModifiedBy>Samuel Finnikin (School of Health and Population Sciences)</cp:lastModifiedBy>
  <cp:revision>3</cp:revision>
  <dcterms:created xsi:type="dcterms:W3CDTF">2021-02-05T17:40:00Z</dcterms:created>
  <dcterms:modified xsi:type="dcterms:W3CDTF">2021-02-15T09:19:00Z</dcterms:modified>
</cp:coreProperties>
</file>