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AFDA" w14:textId="77777777" w:rsidR="00A86968" w:rsidRPr="001F430D" w:rsidRDefault="00A86968" w:rsidP="00A86968">
      <w:pPr>
        <w:spacing w:line="480" w:lineRule="auto"/>
        <w:jc w:val="center"/>
        <w:rPr>
          <w:b/>
          <w:sz w:val="28"/>
          <w:lang w:val="en-US"/>
        </w:rPr>
      </w:pPr>
      <w:r w:rsidRPr="001F430D">
        <w:rPr>
          <w:b/>
          <w:sz w:val="28"/>
          <w:lang w:val="en-US"/>
        </w:rPr>
        <w:t>Title Page</w:t>
      </w:r>
    </w:p>
    <w:p w14:paraId="7E642285" w14:textId="77777777" w:rsidR="00A86968" w:rsidRPr="001F430D" w:rsidRDefault="00A86968" w:rsidP="00A86968">
      <w:pPr>
        <w:spacing w:line="480" w:lineRule="auto"/>
        <w:jc w:val="both"/>
        <w:rPr>
          <w:b/>
          <w:lang w:val="en-US"/>
        </w:rPr>
      </w:pPr>
    </w:p>
    <w:p w14:paraId="628D50D5" w14:textId="77777777" w:rsidR="00A86968" w:rsidRPr="00E478B0" w:rsidRDefault="00A86968" w:rsidP="00A86968">
      <w:pPr>
        <w:pStyle w:val="NormalWeb"/>
        <w:spacing w:before="0" w:beforeAutospacing="0" w:after="120" w:afterAutospacing="0" w:line="480" w:lineRule="auto"/>
        <w:jc w:val="center"/>
        <w:rPr>
          <w:rFonts w:ascii="Arial" w:hAnsi="Arial" w:cs="Arial"/>
          <w:color w:val="000000" w:themeColor="text1"/>
          <w:sz w:val="40"/>
          <w:szCs w:val="40"/>
          <w:lang w:val="en-US"/>
        </w:rPr>
      </w:pPr>
      <w:r w:rsidRPr="008C3391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Characterization of </w:t>
      </w:r>
      <w:r>
        <w:rPr>
          <w:rFonts w:ascii="Arial" w:hAnsi="Arial" w:cs="Arial"/>
          <w:i/>
          <w:iCs/>
          <w:color w:val="000000" w:themeColor="text1"/>
          <w:sz w:val="40"/>
          <w:szCs w:val="40"/>
          <w:lang w:val="en-US"/>
        </w:rPr>
        <w:t>r</w:t>
      </w:r>
      <w:r w:rsidRPr="008C3391">
        <w:rPr>
          <w:rFonts w:ascii="Arial" w:hAnsi="Arial" w:cs="Arial"/>
          <w:i/>
          <w:iCs/>
          <w:color w:val="000000" w:themeColor="text1"/>
          <w:sz w:val="40"/>
          <w:szCs w:val="40"/>
          <w:lang w:val="en-US"/>
        </w:rPr>
        <w:t>hinovirus/</w:t>
      </w:r>
      <w:r>
        <w:rPr>
          <w:rFonts w:ascii="Arial" w:hAnsi="Arial" w:cs="Arial"/>
          <w:i/>
          <w:iCs/>
          <w:color w:val="000000" w:themeColor="text1"/>
          <w:sz w:val="40"/>
          <w:szCs w:val="40"/>
          <w:lang w:val="en-US"/>
        </w:rPr>
        <w:t>e</w:t>
      </w:r>
      <w:r w:rsidRPr="008C3391">
        <w:rPr>
          <w:rFonts w:ascii="Arial" w:hAnsi="Arial" w:cs="Arial"/>
          <w:i/>
          <w:iCs/>
          <w:color w:val="000000" w:themeColor="text1"/>
          <w:sz w:val="40"/>
          <w:szCs w:val="40"/>
          <w:lang w:val="en-US"/>
        </w:rPr>
        <w:t>nterovirus</w:t>
      </w:r>
      <w:r w:rsidRPr="008C3391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complex </w:t>
      </w:r>
      <w:r w:rsidRPr="008C3391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infection </w:t>
      </w:r>
      <w:r>
        <w:rPr>
          <w:rFonts w:ascii="Arial" w:hAnsi="Arial" w:cs="Arial"/>
          <w:color w:val="000000" w:themeColor="text1"/>
          <w:sz w:val="40"/>
          <w:szCs w:val="40"/>
          <w:lang w:val="en-US"/>
        </w:rPr>
        <w:t>i</w:t>
      </w:r>
      <w:r w:rsidRPr="008C3391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n children </w:t>
      </w:r>
      <w:r>
        <w:rPr>
          <w:rFonts w:ascii="Arial" w:hAnsi="Arial" w:cs="Arial"/>
          <w:color w:val="000000" w:themeColor="text1"/>
          <w:sz w:val="40"/>
          <w:szCs w:val="40"/>
          <w:lang w:val="en-US"/>
        </w:rPr>
        <w:t>living at</w:t>
      </w:r>
      <w:r w:rsidRPr="008C3391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 high altitudes</w:t>
      </w:r>
      <w:r>
        <w:rPr>
          <w:rFonts w:ascii="Arial" w:hAnsi="Arial" w:cs="Arial"/>
          <w:color w:val="000000" w:themeColor="text1"/>
          <w:sz w:val="40"/>
          <w:szCs w:val="40"/>
          <w:lang w:val="en-US"/>
        </w:rPr>
        <w:t>: A cross sectional study</w:t>
      </w:r>
    </w:p>
    <w:p w14:paraId="6262F9C8" w14:textId="77777777" w:rsidR="00A86968" w:rsidRPr="00315391" w:rsidRDefault="00A86968" w:rsidP="00A86968">
      <w:pPr>
        <w:spacing w:line="360" w:lineRule="auto"/>
        <w:jc w:val="both"/>
        <w:rPr>
          <w:rFonts w:ascii="Arial" w:hAnsi="Arial" w:cs="Arial"/>
        </w:rPr>
      </w:pPr>
      <w:r w:rsidRPr="00315391">
        <w:rPr>
          <w:rFonts w:ascii="Arial" w:hAnsi="Arial" w:cs="Arial"/>
          <w:lang w:val="es-ES"/>
        </w:rPr>
        <w:t>Fernández-</w:t>
      </w:r>
      <w:r>
        <w:rPr>
          <w:rFonts w:ascii="Arial" w:hAnsi="Arial" w:cs="Arial"/>
          <w:lang w:val="es-ES"/>
        </w:rPr>
        <w:t xml:space="preserve"> </w:t>
      </w:r>
      <w:r w:rsidRPr="00315391">
        <w:rPr>
          <w:rFonts w:ascii="Arial" w:hAnsi="Arial" w:cs="Arial"/>
          <w:lang w:val="es-ES"/>
        </w:rPr>
        <w:t>Sarmiento Jaime, MD PhD</w:t>
      </w:r>
      <w:r>
        <w:rPr>
          <w:rFonts w:ascii="Arial" w:hAnsi="Arial" w:cs="Arial"/>
          <w:lang w:val="es-ES"/>
        </w:rPr>
        <w:t xml:space="preserve"> </w:t>
      </w:r>
      <w:r w:rsidRPr="00315391">
        <w:rPr>
          <w:rFonts w:ascii="Arial" w:hAnsi="Arial" w:cs="Arial"/>
          <w:lang w:val="es-ES"/>
        </w:rPr>
        <w:t>(c)</w:t>
      </w:r>
      <w:r w:rsidRPr="007E024C">
        <w:rPr>
          <w:rFonts w:ascii="Arial" w:hAnsi="Arial" w:cs="Arial"/>
          <w:color w:val="111111"/>
          <w:position w:val="10"/>
          <w:vertAlign w:val="superscript"/>
        </w:rPr>
        <w:t>1</w:t>
      </w:r>
      <w:r w:rsidRPr="00315391">
        <w:rPr>
          <w:rFonts w:ascii="Arial" w:hAnsi="Arial" w:cs="Arial"/>
          <w:color w:val="000000"/>
          <w:sz w:val="34"/>
          <w:szCs w:val="34"/>
          <w:lang w:val="es-ES"/>
        </w:rPr>
        <w:t xml:space="preserve">, </w:t>
      </w:r>
      <w:r w:rsidRPr="00315391">
        <w:rPr>
          <w:rFonts w:ascii="Arial" w:hAnsi="Arial" w:cs="Arial"/>
          <w:lang w:val="es-ES"/>
        </w:rPr>
        <w:t>Corrales</w:t>
      </w:r>
      <w:r>
        <w:rPr>
          <w:rFonts w:ascii="Arial" w:hAnsi="Arial" w:cs="Arial"/>
          <w:lang w:val="es-ES"/>
        </w:rPr>
        <w:t xml:space="preserve"> Silvia Catalina</w:t>
      </w:r>
      <w:r w:rsidRPr="00315391">
        <w:rPr>
          <w:rFonts w:ascii="Arial" w:hAnsi="Arial" w:cs="Arial"/>
          <w:lang w:val="es-ES"/>
        </w:rPr>
        <w:t>, MD</w:t>
      </w:r>
      <w:r w:rsidRPr="0006152F">
        <w:rPr>
          <w:rFonts w:ascii="Arial" w:hAnsi="Arial" w:cs="Arial"/>
          <w:color w:val="111111"/>
          <w:vertAlign w:val="superscript"/>
        </w:rPr>
        <w:t>2</w:t>
      </w:r>
      <w:r w:rsidRPr="00315391">
        <w:rPr>
          <w:rFonts w:ascii="Arial" w:hAnsi="Arial" w:cs="Arial"/>
          <w:color w:val="000000"/>
          <w:sz w:val="34"/>
          <w:szCs w:val="34"/>
          <w:lang w:val="es-ES"/>
        </w:rPr>
        <w:t xml:space="preserve">, </w:t>
      </w:r>
      <w:r w:rsidRPr="00315391">
        <w:rPr>
          <w:rFonts w:ascii="Arial" w:hAnsi="Arial" w:cs="Arial"/>
          <w:lang w:val="es-ES"/>
        </w:rPr>
        <w:t>Obando Evelyn, MD</w:t>
      </w:r>
      <w:r>
        <w:rPr>
          <w:rFonts w:ascii="Arial" w:hAnsi="Arial" w:cs="Arial"/>
          <w:color w:val="111111"/>
          <w:vertAlign w:val="superscript"/>
        </w:rPr>
        <w:t>3</w:t>
      </w:r>
      <w:r w:rsidRPr="00315391">
        <w:rPr>
          <w:rFonts w:ascii="Arial" w:hAnsi="Arial" w:cs="Arial"/>
          <w:color w:val="000000"/>
          <w:sz w:val="34"/>
          <w:szCs w:val="34"/>
          <w:lang w:val="es-ES"/>
        </w:rPr>
        <w:t xml:space="preserve">, </w:t>
      </w:r>
      <w:r w:rsidRPr="00315391">
        <w:rPr>
          <w:rFonts w:ascii="Arial" w:hAnsi="Arial" w:cs="Arial"/>
          <w:lang w:val="es-ES"/>
        </w:rPr>
        <w:t>Amín</w:t>
      </w:r>
      <w:r>
        <w:rPr>
          <w:rFonts w:ascii="Arial" w:hAnsi="Arial" w:cs="Arial"/>
          <w:lang w:val="es-ES"/>
        </w:rPr>
        <w:t xml:space="preserve"> Jennifer</w:t>
      </w:r>
      <w:r w:rsidRPr="00315391">
        <w:rPr>
          <w:rFonts w:ascii="Arial" w:hAnsi="Arial" w:cs="Arial"/>
          <w:lang w:val="es-ES"/>
        </w:rPr>
        <w:t>, MD</w:t>
      </w:r>
      <w:r w:rsidRPr="0006152F">
        <w:rPr>
          <w:rFonts w:ascii="Arial" w:hAnsi="Arial" w:cs="Arial"/>
          <w:color w:val="111111"/>
          <w:vertAlign w:val="superscript"/>
        </w:rPr>
        <w:t>2</w:t>
      </w:r>
      <w:r w:rsidRPr="00315391">
        <w:rPr>
          <w:rFonts w:ascii="Arial" w:hAnsi="Arial" w:cs="Arial"/>
          <w:color w:val="000000"/>
          <w:sz w:val="34"/>
          <w:szCs w:val="34"/>
          <w:lang w:val="es-ES"/>
        </w:rPr>
        <w:t xml:space="preserve">, </w:t>
      </w:r>
      <w:r w:rsidRPr="00315391">
        <w:rPr>
          <w:rFonts w:ascii="Arial" w:hAnsi="Arial" w:cs="Arial"/>
          <w:lang w:val="es-ES"/>
        </w:rPr>
        <w:t xml:space="preserve">Bastidas </w:t>
      </w:r>
      <w:proofErr w:type="spellStart"/>
      <w:r w:rsidRPr="00315391">
        <w:rPr>
          <w:rFonts w:ascii="Arial" w:hAnsi="Arial" w:cs="Arial"/>
          <w:lang w:val="es-ES"/>
        </w:rPr>
        <w:t>Goyes</w:t>
      </w:r>
      <w:proofErr w:type="spellEnd"/>
      <w:r>
        <w:rPr>
          <w:rFonts w:ascii="Arial" w:hAnsi="Arial" w:cs="Arial"/>
          <w:lang w:val="es-ES"/>
        </w:rPr>
        <w:t xml:space="preserve"> Alirio</w:t>
      </w:r>
      <w:r w:rsidRPr="00315391">
        <w:rPr>
          <w:rFonts w:ascii="Arial" w:hAnsi="Arial" w:cs="Arial"/>
          <w:lang w:val="es-ES"/>
        </w:rPr>
        <w:t>, MD</w:t>
      </w:r>
      <w:r w:rsidRPr="00315391">
        <w:rPr>
          <w:rFonts w:ascii="Arial" w:hAnsi="Arial" w:cs="Arial"/>
          <w:color w:val="000000"/>
          <w:sz w:val="34"/>
          <w:szCs w:val="34"/>
          <w:lang w:val="es-ES"/>
        </w:rPr>
        <w:t xml:space="preserve"> </w:t>
      </w:r>
      <w:proofErr w:type="spellStart"/>
      <w:r w:rsidRPr="00315391">
        <w:rPr>
          <w:rFonts w:ascii="Arial" w:hAnsi="Arial" w:cs="Arial"/>
          <w:lang w:val="es-ES"/>
        </w:rPr>
        <w:t>Msc</w:t>
      </w:r>
      <w:proofErr w:type="spellEnd"/>
      <w:r>
        <w:rPr>
          <w:rFonts w:ascii="Arial" w:hAnsi="Arial" w:cs="Arial"/>
          <w:color w:val="111111"/>
          <w:vertAlign w:val="superscript"/>
        </w:rPr>
        <w:t>4</w:t>
      </w:r>
      <w:r w:rsidRPr="00315391">
        <w:rPr>
          <w:rFonts w:ascii="Arial" w:hAnsi="Arial" w:cs="Arial"/>
          <w:color w:val="000000"/>
          <w:sz w:val="34"/>
          <w:szCs w:val="34"/>
          <w:lang w:val="es-ES"/>
        </w:rPr>
        <w:t xml:space="preserve">, </w:t>
      </w:r>
      <w:r w:rsidRPr="00315391">
        <w:rPr>
          <w:rFonts w:ascii="Arial" w:hAnsi="Arial" w:cs="Arial"/>
          <w:lang w:val="es-ES"/>
        </w:rPr>
        <w:t>Barrera</w:t>
      </w:r>
      <w:r>
        <w:rPr>
          <w:rFonts w:ascii="Arial" w:hAnsi="Arial" w:cs="Arial"/>
          <w:lang w:val="es-ES"/>
        </w:rPr>
        <w:t xml:space="preserve"> </w:t>
      </w:r>
      <w:r w:rsidRPr="00315391">
        <w:rPr>
          <w:rFonts w:ascii="Arial" w:hAnsi="Arial" w:cs="Arial"/>
          <w:lang w:val="es-ES"/>
        </w:rPr>
        <w:t>Lopez Pedro A</w:t>
      </w:r>
      <w:r>
        <w:rPr>
          <w:rFonts w:ascii="Arial" w:hAnsi="Arial" w:cs="Arial"/>
          <w:lang w:val="es-ES"/>
        </w:rPr>
        <w:t>.</w:t>
      </w:r>
      <w:r w:rsidRPr="00315391">
        <w:rPr>
          <w:rFonts w:ascii="Arial" w:hAnsi="Arial" w:cs="Arial"/>
          <w:lang w:val="es-ES"/>
        </w:rPr>
        <w:t xml:space="preserve"> MD </w:t>
      </w:r>
      <w:proofErr w:type="spellStart"/>
      <w:r w:rsidRPr="00315391">
        <w:rPr>
          <w:rFonts w:ascii="Arial" w:hAnsi="Arial" w:cs="Arial"/>
          <w:lang w:val="es-ES"/>
        </w:rPr>
        <w:t>Msc</w:t>
      </w:r>
      <w:proofErr w:type="spellEnd"/>
      <w:r>
        <w:rPr>
          <w:rFonts w:ascii="Arial" w:hAnsi="Arial" w:cs="Arial"/>
          <w:color w:val="111111"/>
          <w:vertAlign w:val="superscript"/>
        </w:rPr>
        <w:t>2</w:t>
      </w:r>
      <w:r w:rsidRPr="00315391">
        <w:rPr>
          <w:rFonts w:ascii="Arial" w:hAnsi="Arial" w:cs="Arial"/>
          <w:lang w:val="es-ES"/>
        </w:rPr>
        <w:t>, Bernal Ortiz</w:t>
      </w:r>
      <w:r>
        <w:rPr>
          <w:rFonts w:ascii="Arial" w:hAnsi="Arial" w:cs="Arial"/>
          <w:lang w:val="es-ES"/>
        </w:rPr>
        <w:t xml:space="preserve"> Nicolás</w:t>
      </w:r>
      <w:r w:rsidRPr="0006152F">
        <w:rPr>
          <w:rFonts w:ascii="Arial" w:hAnsi="Arial" w:cs="Arial"/>
          <w:color w:val="111111"/>
          <w:vertAlign w:val="superscript"/>
        </w:rPr>
        <w:t>2</w:t>
      </w:r>
    </w:p>
    <w:p w14:paraId="0A1557E8" w14:textId="77777777" w:rsidR="00A86968" w:rsidRPr="00315391" w:rsidRDefault="00A86968" w:rsidP="00A86968">
      <w:pPr>
        <w:pStyle w:val="NormalWeb"/>
        <w:spacing w:line="360" w:lineRule="auto"/>
        <w:jc w:val="both"/>
        <w:rPr>
          <w:rFonts w:ascii="Arial" w:hAnsi="Arial" w:cs="Arial"/>
        </w:rPr>
      </w:pPr>
      <w:r w:rsidRPr="003860ED">
        <w:rPr>
          <w:rFonts w:ascii="Arial" w:hAnsi="Arial" w:cs="Arial"/>
          <w:color w:val="111111"/>
          <w:vertAlign w:val="superscript"/>
        </w:rPr>
        <w:t>1</w:t>
      </w:r>
      <w:r w:rsidRPr="00315391">
        <w:rPr>
          <w:rFonts w:ascii="Arial" w:hAnsi="Arial" w:cs="Arial"/>
        </w:rPr>
        <w:t>Department of Pediatrics and Intensive Care, Universidad de La Sabana, Fundación Cardioinfantil-Instituto de Cardiología</w:t>
      </w:r>
      <w:r>
        <w:rPr>
          <w:rFonts w:ascii="Arial" w:hAnsi="Arial" w:cs="Arial"/>
        </w:rPr>
        <w:t xml:space="preserve">, </w:t>
      </w:r>
      <w:r w:rsidRPr="00315391">
        <w:rPr>
          <w:rFonts w:ascii="Arial" w:hAnsi="Arial" w:cs="Arial"/>
        </w:rPr>
        <w:t xml:space="preserve">Bogotá, Colombia. </w:t>
      </w:r>
    </w:p>
    <w:p w14:paraId="6FDA287C" w14:textId="77777777" w:rsidR="00A86968" w:rsidRDefault="00A86968" w:rsidP="00A86968">
      <w:pPr>
        <w:pStyle w:val="NormalWeb"/>
        <w:spacing w:line="360" w:lineRule="auto"/>
        <w:jc w:val="both"/>
        <w:rPr>
          <w:rFonts w:ascii="Arial" w:hAnsi="Arial" w:cs="Arial"/>
        </w:rPr>
      </w:pPr>
      <w:r w:rsidRPr="00315391">
        <w:rPr>
          <w:rFonts w:ascii="Arial" w:hAnsi="Arial" w:cs="Arial"/>
          <w:color w:val="111111"/>
          <w:sz w:val="16"/>
          <w:szCs w:val="16"/>
          <w:vertAlign w:val="superscript"/>
        </w:rPr>
        <w:t>2</w:t>
      </w:r>
      <w:r w:rsidRPr="00315391">
        <w:rPr>
          <w:rFonts w:ascii="Arial" w:hAnsi="Arial" w:cs="Arial"/>
        </w:rPr>
        <w:t xml:space="preserve">Department of Pediatrics and Intensive Care, Universidad de La Sabana, Fundación Cardioinfantil-Instituto de Cardiología, Bogotá, Colombia. </w:t>
      </w:r>
    </w:p>
    <w:p w14:paraId="1F5008A5" w14:textId="77777777" w:rsidR="00A86968" w:rsidRDefault="00A86968" w:rsidP="00A86968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06152F">
        <w:rPr>
          <w:rFonts w:ascii="Arial" w:hAnsi="Arial" w:cs="Arial"/>
          <w:vertAlign w:val="superscript"/>
          <w:lang w:val="en-US"/>
        </w:rPr>
        <w:t>3</w:t>
      </w:r>
      <w:r w:rsidRPr="0006152F">
        <w:rPr>
          <w:rFonts w:ascii="Arial" w:hAnsi="Arial" w:cs="Arial"/>
          <w:lang w:val="en-US"/>
        </w:rPr>
        <w:t>Department of Pediatrics and I</w:t>
      </w:r>
      <w:r>
        <w:rPr>
          <w:rFonts w:ascii="Arial" w:hAnsi="Arial" w:cs="Arial"/>
          <w:lang w:val="en-US"/>
        </w:rPr>
        <w:t xml:space="preserve">ntensive Care, Instituto </w:t>
      </w:r>
      <w:proofErr w:type="spellStart"/>
      <w:r>
        <w:rPr>
          <w:rFonts w:ascii="Arial" w:hAnsi="Arial" w:cs="Arial"/>
          <w:lang w:val="en-US"/>
        </w:rPr>
        <w:t>Roosvelt</w:t>
      </w:r>
      <w:proofErr w:type="spellEnd"/>
      <w:r>
        <w:rPr>
          <w:rFonts w:ascii="Arial" w:hAnsi="Arial" w:cs="Arial"/>
          <w:lang w:val="en-US"/>
        </w:rPr>
        <w:t xml:space="preserve"> and Fundación </w:t>
      </w:r>
      <w:proofErr w:type="spellStart"/>
      <w:r>
        <w:rPr>
          <w:rFonts w:ascii="Arial" w:hAnsi="Arial" w:cs="Arial"/>
          <w:lang w:val="en-US"/>
        </w:rPr>
        <w:t>Santafe</w:t>
      </w:r>
      <w:proofErr w:type="spellEnd"/>
      <w:r>
        <w:rPr>
          <w:rFonts w:ascii="Arial" w:hAnsi="Arial" w:cs="Arial"/>
          <w:lang w:val="en-US"/>
        </w:rPr>
        <w:t xml:space="preserve"> de Bogotá, Bogotá, Colombia. </w:t>
      </w:r>
    </w:p>
    <w:p w14:paraId="5C68757C" w14:textId="77777777" w:rsidR="00A86968" w:rsidRDefault="00A86968" w:rsidP="00A86968">
      <w:pPr>
        <w:pStyle w:val="NormalWeb"/>
        <w:spacing w:line="360" w:lineRule="auto"/>
        <w:jc w:val="both"/>
        <w:rPr>
          <w:rFonts w:ascii="Arial" w:hAnsi="Arial" w:cs="Arial"/>
        </w:rPr>
      </w:pPr>
      <w:r w:rsidRPr="003860ED">
        <w:rPr>
          <w:rFonts w:ascii="Arial" w:hAnsi="Arial" w:cs="Arial"/>
          <w:position w:val="6"/>
          <w:vertAlign w:val="superscript"/>
        </w:rPr>
        <w:t>4</w:t>
      </w:r>
      <w:r>
        <w:rPr>
          <w:rFonts w:ascii="Arial" w:hAnsi="Arial" w:cs="Arial"/>
        </w:rPr>
        <w:t>Research Department</w:t>
      </w:r>
      <w:r w:rsidRPr="00315391">
        <w:rPr>
          <w:rFonts w:ascii="Arial" w:hAnsi="Arial" w:cs="Arial"/>
        </w:rPr>
        <w:t xml:space="preserve">, Universidad de La Sabana, Bogotá, Colombia. </w:t>
      </w:r>
    </w:p>
    <w:p w14:paraId="2E700431" w14:textId="77777777" w:rsidR="00A86968" w:rsidRPr="007E024C" w:rsidRDefault="00A86968" w:rsidP="00A86968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1A5DA618" w14:textId="77777777" w:rsidR="00A86968" w:rsidRPr="00674A4B" w:rsidRDefault="00A86968" w:rsidP="00A86968">
      <w:pPr>
        <w:rPr>
          <w:rFonts w:ascii="Arial" w:eastAsia="Arial" w:hAnsi="Arial" w:cs="Arial"/>
          <w:b/>
          <w:bCs/>
          <w:sz w:val="22"/>
          <w:szCs w:val="22"/>
        </w:rPr>
      </w:pPr>
      <w:r w:rsidRPr="007E024C">
        <w:rPr>
          <w:rFonts w:ascii="Arial" w:hAnsi="Arial" w:cs="Arial"/>
          <w:position w:val="6"/>
          <w:vertAlign w:val="superscript"/>
        </w:rPr>
        <w:t>1</w:t>
      </w:r>
      <w:r w:rsidRPr="00315391">
        <w:rPr>
          <w:rFonts w:ascii="Arial" w:hAnsi="Arial" w:cs="Arial"/>
          <w:position w:val="6"/>
        </w:rPr>
        <w:t>Correspondence: JaimeFe@unisabana.edu.co</w:t>
      </w:r>
      <w:r w:rsidRPr="00315391">
        <w:rPr>
          <w:rFonts w:ascii="Arial" w:hAnsi="Arial" w:cs="Arial"/>
          <w:position w:val="6"/>
        </w:rPr>
        <w:br/>
        <w:t>Department of Pediatrics and Intensive Care, Fundación Cardioinfantil-Instituto de Cardiología, Universidad de La Sabana, Graduate school, Universidad CES, Campus Universitario del Puente del Común, Km 7 Autopista Norte, Chía, Cundinamarca – Colombia-South America, Bogotá, Colombia</w:t>
      </w:r>
    </w:p>
    <w:p w14:paraId="15B9957A" w14:textId="77777777" w:rsidR="00A86968" w:rsidRPr="00674A4B" w:rsidRDefault="00A86968" w:rsidP="00A8696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CBB085" w14:textId="77777777" w:rsidR="00A77D0C" w:rsidRPr="00A86968" w:rsidRDefault="00A77D0C" w:rsidP="00A77D0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AACE151" w14:textId="77777777" w:rsidR="00A86968" w:rsidRPr="00A86968" w:rsidRDefault="00A86968" w:rsidP="00A77D0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DF3F8F5" w14:textId="77777777" w:rsidR="00A86968" w:rsidRPr="00A86968" w:rsidRDefault="00A86968" w:rsidP="00A77D0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369CB1" w14:textId="77777777" w:rsidR="00A86968" w:rsidRPr="00A86968" w:rsidRDefault="00A86968" w:rsidP="00A77D0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82E1871" w14:textId="77777777" w:rsidR="00A86968" w:rsidRPr="00A86968" w:rsidRDefault="00A86968" w:rsidP="00A77D0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AF5CF61" w14:textId="77777777" w:rsidR="00A86968" w:rsidRPr="00A86968" w:rsidRDefault="00A86968" w:rsidP="00A77D0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13F917D" w14:textId="2B6C75F4" w:rsidR="00A77D0C" w:rsidRDefault="00A77D0C" w:rsidP="00A77D0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77333A">
        <w:rPr>
          <w:rFonts w:ascii="Arial" w:eastAsia="Arial" w:hAnsi="Arial" w:cs="Arial"/>
          <w:b/>
          <w:bCs/>
          <w:sz w:val="22"/>
          <w:szCs w:val="22"/>
          <w:lang w:val="en-US"/>
        </w:rPr>
        <w:t>Sup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p</w:t>
      </w:r>
      <w:r w:rsidRPr="0077333A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lement 2. </w:t>
      </w:r>
      <w:r w:rsidRPr="00535FB3">
        <w:rPr>
          <w:rFonts w:ascii="Arial" w:eastAsia="Arial" w:hAnsi="Arial" w:cs="Arial"/>
          <w:sz w:val="22"/>
          <w:szCs w:val="22"/>
          <w:lang w:val="en-US"/>
        </w:rPr>
        <w:t>Respiratory support in the  study population.</w:t>
      </w:r>
    </w:p>
    <w:p w14:paraId="6D4E2202" w14:textId="4DDDF4E0" w:rsidR="00A77D0C" w:rsidRDefault="00A77D0C" w:rsidP="00A77D0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57082431" w14:textId="77777777" w:rsidR="00A77D0C" w:rsidRPr="00535FB3" w:rsidRDefault="00A77D0C" w:rsidP="00A77D0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Tablanormal4"/>
        <w:tblW w:w="6237" w:type="dxa"/>
        <w:jc w:val="center"/>
        <w:tblLook w:val="04A0" w:firstRow="1" w:lastRow="0" w:firstColumn="1" w:lastColumn="0" w:noHBand="0" w:noVBand="1"/>
      </w:tblPr>
      <w:tblGrid>
        <w:gridCol w:w="2452"/>
        <w:gridCol w:w="2571"/>
        <w:gridCol w:w="1214"/>
      </w:tblGrid>
      <w:tr w:rsidR="00A77D0C" w:rsidRPr="00CA4977" w14:paraId="57772B7F" w14:textId="77777777" w:rsidTr="00CA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EBD6AF0" w14:textId="77777777" w:rsidR="00A77D0C" w:rsidRPr="00CA4977" w:rsidRDefault="00A77D0C" w:rsidP="00C253C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4977">
              <w:rPr>
                <w:rFonts w:ascii="Arial" w:hAnsi="Arial" w:cs="Arial"/>
                <w:color w:val="000000" w:themeColor="text1"/>
                <w:sz w:val="20"/>
                <w:szCs w:val="20"/>
              </w:rPr>
              <w:t>Respiratory</w:t>
            </w:r>
            <w:proofErr w:type="spellEnd"/>
            <w:r w:rsidRPr="00CA49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4977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BC3CD9" w14:textId="77777777" w:rsidR="00A77D0C" w:rsidRPr="00CA4977" w:rsidRDefault="00A77D0C" w:rsidP="00C253C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97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CA49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(%) </w:t>
            </w:r>
            <w:r w:rsidRPr="00CA497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n=</w:t>
            </w:r>
            <w:r w:rsidRPr="00CA4977">
              <w:rPr>
                <w:rFonts w:ascii="Arial" w:hAnsi="Arial" w:cs="Arial"/>
                <w:color w:val="000000" w:themeColor="text1"/>
                <w:sz w:val="20"/>
                <w:szCs w:val="20"/>
              </w:rPr>
              <w:t>292</w:t>
            </w:r>
          </w:p>
        </w:tc>
      </w:tr>
      <w:tr w:rsidR="00A77D0C" w:rsidRPr="006A5F0A" w14:paraId="0F329A42" w14:textId="77777777" w:rsidTr="00CA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1CC78BD" w14:textId="77777777" w:rsidR="00A77D0C" w:rsidRPr="006A5F0A" w:rsidRDefault="00A77D0C" w:rsidP="00C253C1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6A5F0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Sup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p</w:t>
            </w:r>
            <w:r w:rsidRPr="006A5F0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lementa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oxygen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4096B7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Yes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E2E332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232 (79.5)</w:t>
            </w:r>
          </w:p>
        </w:tc>
      </w:tr>
      <w:tr w:rsidR="00A77D0C" w:rsidRPr="006A5F0A" w14:paraId="386871BE" w14:textId="77777777" w:rsidTr="00CA497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/>
            <w:shd w:val="clear" w:color="auto" w:fill="auto"/>
            <w:hideMark/>
          </w:tcPr>
          <w:p w14:paraId="23548615" w14:textId="77777777" w:rsidR="00A77D0C" w:rsidRPr="006A5F0A" w:rsidRDefault="00A77D0C" w:rsidP="00C253C1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71" w:type="dxa"/>
            <w:shd w:val="clear" w:color="auto" w:fill="auto"/>
            <w:hideMark/>
          </w:tcPr>
          <w:p w14:paraId="7CA89EA1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6BDA7FDF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60 (20.5)</w:t>
            </w:r>
          </w:p>
        </w:tc>
      </w:tr>
      <w:tr w:rsidR="00A77D0C" w:rsidRPr="006A5F0A" w14:paraId="73A75783" w14:textId="77777777" w:rsidTr="00CA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  <w:gridSpan w:val="2"/>
            <w:shd w:val="clear" w:color="auto" w:fill="auto"/>
            <w:hideMark/>
          </w:tcPr>
          <w:p w14:paraId="19E056E0" w14:textId="77777777" w:rsidR="00A77D0C" w:rsidRPr="006A5F0A" w:rsidRDefault="00A77D0C" w:rsidP="00C253C1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6A5F0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Mec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hanical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s-ES_tradnl"/>
              </w:rPr>
              <w:t>ventilation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hideMark/>
          </w:tcPr>
          <w:p w14:paraId="4E71827A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157 (53.8)</w:t>
            </w:r>
          </w:p>
        </w:tc>
      </w:tr>
      <w:tr w:rsidR="00A77D0C" w:rsidRPr="006A5F0A" w14:paraId="38B9C22A" w14:textId="77777777" w:rsidTr="00CA4977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75D52A95" w14:textId="77777777" w:rsidR="00A77D0C" w:rsidRPr="00F21539" w:rsidRDefault="00A77D0C" w:rsidP="00C253C1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F2153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Type of respiratory support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hideMark/>
          </w:tcPr>
          <w:p w14:paraId="0DCF88D9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Invasiv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hideMark/>
          </w:tcPr>
          <w:p w14:paraId="6DC1A3E7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71 (24.3)</w:t>
            </w:r>
          </w:p>
        </w:tc>
      </w:tr>
      <w:tr w:rsidR="00A77D0C" w:rsidRPr="006A5F0A" w14:paraId="49CE8E0E" w14:textId="77777777" w:rsidTr="00CA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95A98CD" w14:textId="77777777" w:rsidR="00A77D0C" w:rsidRPr="006A5F0A" w:rsidRDefault="00A77D0C" w:rsidP="00C253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71" w:type="dxa"/>
            <w:shd w:val="clear" w:color="auto" w:fill="auto"/>
            <w:hideMark/>
          </w:tcPr>
          <w:p w14:paraId="33A4DE9E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n-</w:t>
            </w:r>
            <w:proofErr w:type="spellStart"/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invasiv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hideMark/>
          </w:tcPr>
          <w:p w14:paraId="56FD2DB0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11 (3.8)</w:t>
            </w:r>
          </w:p>
        </w:tc>
      </w:tr>
      <w:tr w:rsidR="00A77D0C" w:rsidRPr="006A5F0A" w14:paraId="41D333EB" w14:textId="77777777" w:rsidTr="00CA4977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42C961E" w14:textId="77777777" w:rsidR="00A77D0C" w:rsidRPr="006A5F0A" w:rsidRDefault="00A77D0C" w:rsidP="00C253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71" w:type="dxa"/>
            <w:shd w:val="clear" w:color="auto" w:fill="auto"/>
            <w:hideMark/>
          </w:tcPr>
          <w:p w14:paraId="0D87A703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High-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flow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nasal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cannula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281ED4B7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75 (25.7)</w:t>
            </w:r>
          </w:p>
        </w:tc>
      </w:tr>
      <w:tr w:rsidR="00A77D0C" w:rsidRPr="006A5F0A" w14:paraId="461F6E50" w14:textId="77777777" w:rsidTr="00CA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E7B8421" w14:textId="77777777" w:rsidR="00A77D0C" w:rsidRPr="006A5F0A" w:rsidRDefault="00A77D0C" w:rsidP="00C253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71" w:type="dxa"/>
            <w:shd w:val="clear" w:color="auto" w:fill="auto"/>
            <w:hideMark/>
          </w:tcPr>
          <w:p w14:paraId="4388C3F3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Conven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t</w:t>
            </w:r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ional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nasal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cannula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hideMark/>
          </w:tcPr>
          <w:p w14:paraId="70D21292" w14:textId="77777777" w:rsidR="00A77D0C" w:rsidRPr="006A5F0A" w:rsidRDefault="00A77D0C" w:rsidP="00C253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69 (23.6)</w:t>
            </w:r>
          </w:p>
        </w:tc>
      </w:tr>
      <w:tr w:rsidR="00A77D0C" w:rsidRPr="006A5F0A" w14:paraId="6AA34C84" w14:textId="77777777" w:rsidTr="00CA4977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ED7D5E5" w14:textId="77777777" w:rsidR="00A77D0C" w:rsidRPr="006A5F0A" w:rsidRDefault="00A77D0C" w:rsidP="00C253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357C11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A5F0A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Ventur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E59C21" w14:textId="77777777" w:rsidR="00A77D0C" w:rsidRPr="006A5F0A" w:rsidRDefault="00A77D0C" w:rsidP="00C253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6B1AC843">
              <w:rPr>
                <w:rFonts w:ascii="Arial" w:hAnsi="Arial" w:cs="Arial"/>
                <w:color w:val="000000" w:themeColor="text1"/>
                <w:sz w:val="18"/>
                <w:szCs w:val="18"/>
              </w:rPr>
              <w:t>6 (2.1)</w:t>
            </w:r>
          </w:p>
        </w:tc>
      </w:tr>
    </w:tbl>
    <w:p w14:paraId="15BB5C71" w14:textId="77777777" w:rsidR="00CD511D" w:rsidRDefault="00A86968"/>
    <w:sectPr w:rsidR="00CD511D" w:rsidSect="00A40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C"/>
    <w:rsid w:val="002414E3"/>
    <w:rsid w:val="0048345F"/>
    <w:rsid w:val="007F7E1A"/>
    <w:rsid w:val="009B2C84"/>
    <w:rsid w:val="009E3833"/>
    <w:rsid w:val="00A40863"/>
    <w:rsid w:val="00A77D0C"/>
    <w:rsid w:val="00A86968"/>
    <w:rsid w:val="00B35A89"/>
    <w:rsid w:val="00B634B2"/>
    <w:rsid w:val="00C532BB"/>
    <w:rsid w:val="00CA4977"/>
    <w:rsid w:val="00D12CCC"/>
    <w:rsid w:val="00EA40DD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5712D"/>
  <w15:chartTrackingRefBased/>
  <w15:docId w15:val="{05607500-5BAC-3A4D-BAFF-750FED1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4">
    <w:name w:val="Plain Table 4"/>
    <w:basedOn w:val="Tablanormal"/>
    <w:uiPriority w:val="44"/>
    <w:rsid w:val="00A77D0C"/>
    <w:rPr>
      <w:rFonts w:ascii="Times New Roman" w:eastAsia="Times New Roman" w:hAnsi="Times New Roman" w:cs="Times New Roman"/>
      <w:lang w:val="es-ES"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869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Fernandez Sarmiento</dc:creator>
  <cp:keywords/>
  <dc:description/>
  <cp:lastModifiedBy>Jaime Fernandez Sarmiento</cp:lastModifiedBy>
  <cp:revision>3</cp:revision>
  <dcterms:created xsi:type="dcterms:W3CDTF">2021-02-03T22:53:00Z</dcterms:created>
  <dcterms:modified xsi:type="dcterms:W3CDTF">2021-02-14T22:52:00Z</dcterms:modified>
</cp:coreProperties>
</file>