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E6F91" w14:textId="5784E27D" w:rsidR="00047F77" w:rsidRDefault="005D6EE4"/>
    <w:p w14:paraId="17164DD4" w14:textId="77777777" w:rsidR="009D1B40" w:rsidRPr="006A6757" w:rsidRDefault="009D1B40" w:rsidP="009D1B40">
      <w:pPr>
        <w:pStyle w:val="Bibliography"/>
        <w:spacing w:line="360" w:lineRule="auto"/>
        <w:rPr>
          <w:rFonts w:ascii="Garamond" w:hAnsi="Garamond"/>
          <w:b/>
          <w:color w:val="000000" w:themeColor="text1"/>
          <w:sz w:val="18"/>
          <w:szCs w:val="18"/>
        </w:rPr>
      </w:pPr>
      <w:r w:rsidRPr="006A6757">
        <w:rPr>
          <w:rFonts w:ascii="Garamond" w:hAnsi="Garamond"/>
          <w:b/>
          <w:color w:val="000000" w:themeColor="text1"/>
          <w:sz w:val="18"/>
          <w:szCs w:val="18"/>
        </w:rPr>
        <w:t>Table 1: Air Pollution and Racial Disparities in Pregnancy Outcomes in the United States</w:t>
      </w:r>
    </w:p>
    <w:tbl>
      <w:tblPr>
        <w:tblStyle w:val="TableGridLight"/>
        <w:tblW w:w="14534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951"/>
        <w:gridCol w:w="1043"/>
        <w:gridCol w:w="616"/>
        <w:gridCol w:w="1099"/>
        <w:gridCol w:w="971"/>
        <w:gridCol w:w="720"/>
        <w:gridCol w:w="720"/>
        <w:gridCol w:w="810"/>
        <w:gridCol w:w="1440"/>
        <w:gridCol w:w="1080"/>
        <w:gridCol w:w="1350"/>
        <w:gridCol w:w="1260"/>
        <w:gridCol w:w="1260"/>
        <w:gridCol w:w="1214"/>
      </w:tblGrid>
      <w:tr w:rsidR="009D1B40" w:rsidRPr="006A6757" w14:paraId="70A7F9C4" w14:textId="77777777" w:rsidTr="00B011E5">
        <w:trPr>
          <w:trHeight w:val="286"/>
        </w:trPr>
        <w:tc>
          <w:tcPr>
            <w:tcW w:w="951" w:type="dxa"/>
          </w:tcPr>
          <w:p w14:paraId="6B59991F" w14:textId="77777777" w:rsidR="009D1B40" w:rsidRPr="006A6757" w:rsidRDefault="009D1B40" w:rsidP="00B011E5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  <w:t>Reference</w:t>
            </w:r>
          </w:p>
        </w:tc>
        <w:tc>
          <w:tcPr>
            <w:tcW w:w="1043" w:type="dxa"/>
          </w:tcPr>
          <w:p w14:paraId="675433CB" w14:textId="77777777" w:rsidR="009D1B40" w:rsidRPr="006A6757" w:rsidRDefault="009D1B40" w:rsidP="00B011E5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  <w:t>Study design</w:t>
            </w:r>
          </w:p>
        </w:tc>
        <w:tc>
          <w:tcPr>
            <w:tcW w:w="616" w:type="dxa"/>
          </w:tcPr>
          <w:p w14:paraId="2453E490" w14:textId="77777777" w:rsidR="009D1B40" w:rsidRPr="006A6757" w:rsidRDefault="009D1B40" w:rsidP="00B011E5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  <w:t>Study years</w:t>
            </w:r>
          </w:p>
        </w:tc>
        <w:tc>
          <w:tcPr>
            <w:tcW w:w="1099" w:type="dxa"/>
          </w:tcPr>
          <w:p w14:paraId="41743EC8" w14:textId="77777777" w:rsidR="009D1B40" w:rsidRPr="006A6757" w:rsidRDefault="009D1B40" w:rsidP="00B011E5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  <w:t>Country</w:t>
            </w:r>
          </w:p>
        </w:tc>
        <w:tc>
          <w:tcPr>
            <w:tcW w:w="971" w:type="dxa"/>
          </w:tcPr>
          <w:p w14:paraId="239949A9" w14:textId="77777777" w:rsidR="009D1B40" w:rsidRPr="006A6757" w:rsidRDefault="009D1B40" w:rsidP="00B011E5">
            <w:pPr>
              <w:spacing w:line="36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  <w:t>Study population</w:t>
            </w:r>
          </w:p>
          <w:p w14:paraId="4AABAB6A" w14:textId="77777777" w:rsidR="009D1B40" w:rsidRPr="006A6757" w:rsidRDefault="009D1B40" w:rsidP="00B011E5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  <w:t>/sample size</w:t>
            </w:r>
          </w:p>
        </w:tc>
        <w:tc>
          <w:tcPr>
            <w:tcW w:w="720" w:type="dxa"/>
          </w:tcPr>
          <w:p w14:paraId="36DBE53D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b/>
                <w:bCs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  <w:t xml:space="preserve">Total black </w:t>
            </w:r>
          </w:p>
        </w:tc>
        <w:tc>
          <w:tcPr>
            <w:tcW w:w="720" w:type="dxa"/>
          </w:tcPr>
          <w:p w14:paraId="2CF625EF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b/>
                <w:bCs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b/>
                <w:bCs/>
                <w:color w:val="000000" w:themeColor="text1"/>
                <w:sz w:val="15"/>
                <w:szCs w:val="15"/>
              </w:rPr>
              <w:t>Total white</w:t>
            </w:r>
          </w:p>
          <w:p w14:paraId="7A1A1451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810" w:type="dxa"/>
          </w:tcPr>
          <w:p w14:paraId="558A671A" w14:textId="77777777" w:rsidR="009D1B40" w:rsidRPr="006A6757" w:rsidRDefault="009D1B40" w:rsidP="00B011E5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  <w:t xml:space="preserve">Total </w:t>
            </w:r>
          </w:p>
          <w:p w14:paraId="39A23E11" w14:textId="77777777" w:rsidR="009D1B40" w:rsidRPr="006A6757" w:rsidRDefault="009D1B40" w:rsidP="00B011E5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  <w:t>Hispanic</w:t>
            </w:r>
          </w:p>
        </w:tc>
        <w:tc>
          <w:tcPr>
            <w:tcW w:w="1440" w:type="dxa"/>
          </w:tcPr>
          <w:p w14:paraId="2033E20D" w14:textId="77777777" w:rsidR="009D1B40" w:rsidRPr="006A6757" w:rsidRDefault="009D1B40" w:rsidP="00B011E5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  <w:t>Method used to capture exposure</w:t>
            </w:r>
          </w:p>
        </w:tc>
        <w:tc>
          <w:tcPr>
            <w:tcW w:w="1080" w:type="dxa"/>
          </w:tcPr>
          <w:p w14:paraId="0173D854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b/>
                <w:bCs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  <w:t>Outcome measure</w:t>
            </w:r>
          </w:p>
        </w:tc>
        <w:tc>
          <w:tcPr>
            <w:tcW w:w="1350" w:type="dxa"/>
          </w:tcPr>
          <w:p w14:paraId="543ECC8E" w14:textId="77777777" w:rsidR="009D1B40" w:rsidRPr="006A6757" w:rsidRDefault="009D1B40" w:rsidP="00B011E5">
            <w:pPr>
              <w:spacing w:line="36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  <w:t xml:space="preserve">Adverse Pregnancy outcome </w:t>
            </w:r>
          </w:p>
          <w:p w14:paraId="083A4CB7" w14:textId="77777777" w:rsidR="009D1B40" w:rsidRPr="006A6757" w:rsidRDefault="009D1B40" w:rsidP="00B011E5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  <w:t>Total</w:t>
            </w:r>
          </w:p>
          <w:p w14:paraId="3F9DC15A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60" w:type="dxa"/>
          </w:tcPr>
          <w:p w14:paraId="220F6E5E" w14:textId="77777777" w:rsidR="009D1B40" w:rsidRPr="006A6757" w:rsidRDefault="009D1B40" w:rsidP="00B011E5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  <w:t>Adverse Outcome</w:t>
            </w:r>
          </w:p>
          <w:p w14:paraId="4509C95D" w14:textId="77777777" w:rsidR="009D1B40" w:rsidRPr="006A6757" w:rsidRDefault="009D1B40" w:rsidP="00B011E5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  <w:t>Blacks</w:t>
            </w:r>
          </w:p>
          <w:p w14:paraId="237EDDFD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60" w:type="dxa"/>
          </w:tcPr>
          <w:p w14:paraId="5516E749" w14:textId="77777777" w:rsidR="009D1B40" w:rsidRPr="006A6757" w:rsidRDefault="009D1B40" w:rsidP="00B011E5">
            <w:pPr>
              <w:tabs>
                <w:tab w:val="center" w:pos="1997"/>
                <w:tab w:val="left" w:pos="2620"/>
              </w:tabs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  <w:t>Adverse Outcome</w:t>
            </w:r>
          </w:p>
          <w:p w14:paraId="6AB3B415" w14:textId="77777777" w:rsidR="009D1B40" w:rsidRPr="006A6757" w:rsidRDefault="009D1B40" w:rsidP="00B011E5">
            <w:pPr>
              <w:tabs>
                <w:tab w:val="center" w:pos="1997"/>
                <w:tab w:val="left" w:pos="2620"/>
              </w:tabs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  <w:t>Whites</w:t>
            </w:r>
          </w:p>
          <w:p w14:paraId="0B107E4C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14" w:type="dxa"/>
          </w:tcPr>
          <w:p w14:paraId="12C9D5F8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  <w:t xml:space="preserve">Adverse Outcome </w:t>
            </w:r>
          </w:p>
          <w:p w14:paraId="642252F3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  <w:t>Hispanics</w:t>
            </w:r>
          </w:p>
          <w:p w14:paraId="13D5158A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b/>
                <w:color w:val="000000" w:themeColor="text1"/>
                <w:sz w:val="15"/>
                <w:szCs w:val="15"/>
              </w:rPr>
            </w:pPr>
          </w:p>
        </w:tc>
      </w:tr>
      <w:tr w:rsidR="009D1B40" w:rsidRPr="006A6757" w14:paraId="08892F2A" w14:textId="77777777" w:rsidTr="00B011E5">
        <w:trPr>
          <w:trHeight w:val="461"/>
        </w:trPr>
        <w:tc>
          <w:tcPr>
            <w:tcW w:w="951" w:type="dxa"/>
          </w:tcPr>
          <w:p w14:paraId="7725BB9A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proofErr w:type="spellStart"/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Benmarhnia</w:t>
            </w:r>
            <w:proofErr w:type="spellEnd"/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 xml:space="preserve"> T et al</w:t>
            </w:r>
          </w:p>
        </w:tc>
        <w:tc>
          <w:tcPr>
            <w:tcW w:w="1043" w:type="dxa"/>
          </w:tcPr>
          <w:p w14:paraId="7D9AF642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Retrospective cohort</w:t>
            </w:r>
          </w:p>
        </w:tc>
        <w:tc>
          <w:tcPr>
            <w:tcW w:w="616" w:type="dxa"/>
          </w:tcPr>
          <w:p w14:paraId="3CE630CC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2005-2010</w:t>
            </w:r>
          </w:p>
        </w:tc>
        <w:tc>
          <w:tcPr>
            <w:tcW w:w="1099" w:type="dxa"/>
          </w:tcPr>
          <w:p w14:paraId="65EACE76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California USA</w:t>
            </w:r>
          </w:p>
        </w:tc>
        <w:tc>
          <w:tcPr>
            <w:tcW w:w="971" w:type="dxa"/>
          </w:tcPr>
          <w:p w14:paraId="7BFF6239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1,066,783</w:t>
            </w:r>
          </w:p>
        </w:tc>
        <w:tc>
          <w:tcPr>
            <w:tcW w:w="720" w:type="dxa"/>
          </w:tcPr>
          <w:p w14:paraId="0F68315A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175,297</w:t>
            </w:r>
          </w:p>
        </w:tc>
        <w:tc>
          <w:tcPr>
            <w:tcW w:w="720" w:type="dxa"/>
          </w:tcPr>
          <w:p w14:paraId="2B39FAED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891,486</w:t>
            </w:r>
          </w:p>
        </w:tc>
        <w:tc>
          <w:tcPr>
            <w:tcW w:w="810" w:type="dxa"/>
          </w:tcPr>
          <w:p w14:paraId="6A5C1689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Not specified</w:t>
            </w:r>
          </w:p>
        </w:tc>
        <w:tc>
          <w:tcPr>
            <w:tcW w:w="1440" w:type="dxa"/>
          </w:tcPr>
          <w:p w14:paraId="69D967B3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Measurement of PM2.5 and NO2 by EPA</w:t>
            </w:r>
          </w:p>
        </w:tc>
        <w:tc>
          <w:tcPr>
            <w:tcW w:w="1080" w:type="dxa"/>
          </w:tcPr>
          <w:p w14:paraId="546C2760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PTB, SGA</w:t>
            </w:r>
          </w:p>
        </w:tc>
        <w:tc>
          <w:tcPr>
            <w:tcW w:w="1350" w:type="dxa"/>
          </w:tcPr>
          <w:p w14:paraId="542F768D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Prevalence PTB=10.9%, SGA=2.2%</w:t>
            </w:r>
          </w:p>
        </w:tc>
        <w:tc>
          <w:tcPr>
            <w:tcW w:w="1260" w:type="dxa"/>
          </w:tcPr>
          <w:p w14:paraId="3BE3CF8C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PTB=15%; SGA=18.3%</w:t>
            </w:r>
          </w:p>
        </w:tc>
        <w:tc>
          <w:tcPr>
            <w:tcW w:w="1260" w:type="dxa"/>
          </w:tcPr>
          <w:p w14:paraId="2D9DFCE9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PTB=11.3%; SGA=9.9%</w:t>
            </w:r>
          </w:p>
        </w:tc>
        <w:tc>
          <w:tcPr>
            <w:tcW w:w="1214" w:type="dxa"/>
          </w:tcPr>
          <w:p w14:paraId="20FC4253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Not specified</w:t>
            </w:r>
          </w:p>
        </w:tc>
      </w:tr>
      <w:tr w:rsidR="009D1B40" w:rsidRPr="006A6757" w14:paraId="029393B2" w14:textId="77777777" w:rsidTr="00B011E5">
        <w:trPr>
          <w:trHeight w:val="210"/>
        </w:trPr>
        <w:tc>
          <w:tcPr>
            <w:tcW w:w="951" w:type="dxa"/>
          </w:tcPr>
          <w:p w14:paraId="11E31CE7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Gray SC et al</w:t>
            </w:r>
          </w:p>
        </w:tc>
        <w:tc>
          <w:tcPr>
            <w:tcW w:w="1043" w:type="dxa"/>
          </w:tcPr>
          <w:p w14:paraId="50D877B3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Retrospective cohort</w:t>
            </w:r>
          </w:p>
        </w:tc>
        <w:tc>
          <w:tcPr>
            <w:tcW w:w="616" w:type="dxa"/>
          </w:tcPr>
          <w:p w14:paraId="1B74E732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2001-2006</w:t>
            </w:r>
          </w:p>
        </w:tc>
        <w:tc>
          <w:tcPr>
            <w:tcW w:w="1099" w:type="dxa"/>
          </w:tcPr>
          <w:p w14:paraId="6ED6227B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North Carolina USA</w:t>
            </w:r>
          </w:p>
        </w:tc>
        <w:tc>
          <w:tcPr>
            <w:tcW w:w="971" w:type="dxa"/>
          </w:tcPr>
          <w:p w14:paraId="27F5C72A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457,642</w:t>
            </w:r>
          </w:p>
        </w:tc>
        <w:tc>
          <w:tcPr>
            <w:tcW w:w="720" w:type="dxa"/>
          </w:tcPr>
          <w:p w14:paraId="1AE6611D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22.8%</w:t>
            </w:r>
          </w:p>
        </w:tc>
        <w:tc>
          <w:tcPr>
            <w:tcW w:w="720" w:type="dxa"/>
          </w:tcPr>
          <w:p w14:paraId="13285A9F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62.4%</w:t>
            </w:r>
          </w:p>
        </w:tc>
        <w:tc>
          <w:tcPr>
            <w:tcW w:w="810" w:type="dxa"/>
          </w:tcPr>
          <w:p w14:paraId="0E294B60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14.8%</w:t>
            </w:r>
          </w:p>
        </w:tc>
        <w:tc>
          <w:tcPr>
            <w:tcW w:w="1440" w:type="dxa"/>
          </w:tcPr>
          <w:p w14:paraId="613D4B89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Bayesian Measurement of PM2.5 and O3</w:t>
            </w:r>
          </w:p>
        </w:tc>
        <w:tc>
          <w:tcPr>
            <w:tcW w:w="1080" w:type="dxa"/>
          </w:tcPr>
          <w:p w14:paraId="0787A050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LBW, SGA, PTB</w:t>
            </w:r>
          </w:p>
        </w:tc>
        <w:tc>
          <w:tcPr>
            <w:tcW w:w="1350" w:type="dxa"/>
          </w:tcPr>
          <w:p w14:paraId="791DD2DC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LBW=7.3%; SGA=10.2%; PTB=9.8%</w:t>
            </w:r>
          </w:p>
        </w:tc>
        <w:tc>
          <w:tcPr>
            <w:tcW w:w="1260" w:type="dxa"/>
          </w:tcPr>
          <w:p w14:paraId="082F2BCD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OR LBW=2.13(2.05,2.22); PTB=1.46(1.42,1.50)</w:t>
            </w:r>
          </w:p>
        </w:tc>
        <w:tc>
          <w:tcPr>
            <w:tcW w:w="1260" w:type="dxa"/>
          </w:tcPr>
          <w:p w14:paraId="14AFFDEA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Reference</w:t>
            </w:r>
          </w:p>
        </w:tc>
        <w:tc>
          <w:tcPr>
            <w:tcW w:w="1214" w:type="dxa"/>
          </w:tcPr>
          <w:p w14:paraId="3EACB474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LBW=0.99 (0.93, 1.05); PTB=0.78 (0.75, 0.81)</w:t>
            </w:r>
          </w:p>
        </w:tc>
      </w:tr>
      <w:tr w:rsidR="009D1B40" w:rsidRPr="006A6757" w14:paraId="07302115" w14:textId="77777777" w:rsidTr="00B011E5">
        <w:trPr>
          <w:trHeight w:val="229"/>
        </w:trPr>
        <w:tc>
          <w:tcPr>
            <w:tcW w:w="951" w:type="dxa"/>
          </w:tcPr>
          <w:p w14:paraId="7295C710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Wallace ME et al</w:t>
            </w:r>
          </w:p>
        </w:tc>
        <w:tc>
          <w:tcPr>
            <w:tcW w:w="1043" w:type="dxa"/>
          </w:tcPr>
          <w:p w14:paraId="7702A1E1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Retrospective cohort study</w:t>
            </w:r>
          </w:p>
        </w:tc>
        <w:tc>
          <w:tcPr>
            <w:tcW w:w="616" w:type="dxa"/>
          </w:tcPr>
          <w:p w14:paraId="3B092941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2000-2008</w:t>
            </w:r>
          </w:p>
        </w:tc>
        <w:tc>
          <w:tcPr>
            <w:tcW w:w="1099" w:type="dxa"/>
          </w:tcPr>
          <w:p w14:paraId="69806778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proofErr w:type="gramStart"/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Multi national</w:t>
            </w:r>
            <w:proofErr w:type="gramEnd"/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971" w:type="dxa"/>
          </w:tcPr>
          <w:p w14:paraId="7E0E6405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223,375</w:t>
            </w:r>
          </w:p>
        </w:tc>
        <w:tc>
          <w:tcPr>
            <w:tcW w:w="720" w:type="dxa"/>
          </w:tcPr>
          <w:p w14:paraId="09201692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50,255</w:t>
            </w:r>
          </w:p>
        </w:tc>
        <w:tc>
          <w:tcPr>
            <w:tcW w:w="720" w:type="dxa"/>
          </w:tcPr>
          <w:p w14:paraId="2F0E912B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110,541</w:t>
            </w:r>
          </w:p>
        </w:tc>
        <w:tc>
          <w:tcPr>
            <w:tcW w:w="810" w:type="dxa"/>
          </w:tcPr>
          <w:p w14:paraId="5CE3E5F4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38,811</w:t>
            </w:r>
          </w:p>
        </w:tc>
        <w:tc>
          <w:tcPr>
            <w:tcW w:w="1440" w:type="dxa"/>
          </w:tcPr>
          <w:p w14:paraId="2DF9987C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CMAQ model</w:t>
            </w:r>
          </w:p>
        </w:tc>
        <w:tc>
          <w:tcPr>
            <w:tcW w:w="1080" w:type="dxa"/>
          </w:tcPr>
          <w:p w14:paraId="5B5B9487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PROM</w:t>
            </w:r>
          </w:p>
        </w:tc>
        <w:tc>
          <w:tcPr>
            <w:tcW w:w="1350" w:type="dxa"/>
          </w:tcPr>
          <w:p w14:paraId="635DE3D2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PROM=7%</w:t>
            </w:r>
          </w:p>
        </w:tc>
        <w:tc>
          <w:tcPr>
            <w:tcW w:w="1260" w:type="dxa"/>
          </w:tcPr>
          <w:p w14:paraId="23F9D4E5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PROM=7.6%</w:t>
            </w:r>
          </w:p>
        </w:tc>
        <w:tc>
          <w:tcPr>
            <w:tcW w:w="1260" w:type="dxa"/>
          </w:tcPr>
          <w:p w14:paraId="4269145B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PROM=6.9%</w:t>
            </w:r>
          </w:p>
        </w:tc>
        <w:tc>
          <w:tcPr>
            <w:tcW w:w="1214" w:type="dxa"/>
          </w:tcPr>
          <w:p w14:paraId="543EC59E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PROM=6.4%</w:t>
            </w:r>
          </w:p>
        </w:tc>
      </w:tr>
      <w:tr w:rsidR="009D1B40" w:rsidRPr="006A6757" w14:paraId="231C850A" w14:textId="77777777" w:rsidTr="00B011E5">
        <w:trPr>
          <w:trHeight w:val="229"/>
        </w:trPr>
        <w:tc>
          <w:tcPr>
            <w:tcW w:w="951" w:type="dxa"/>
          </w:tcPr>
          <w:p w14:paraId="5C71DE92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Hao H, et al</w:t>
            </w:r>
          </w:p>
        </w:tc>
        <w:tc>
          <w:tcPr>
            <w:tcW w:w="1043" w:type="dxa"/>
          </w:tcPr>
          <w:p w14:paraId="17746CDF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Retrospective cohort</w:t>
            </w:r>
          </w:p>
        </w:tc>
        <w:tc>
          <w:tcPr>
            <w:tcW w:w="616" w:type="dxa"/>
          </w:tcPr>
          <w:p w14:paraId="688154B7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2002-2006</w:t>
            </w:r>
          </w:p>
        </w:tc>
        <w:tc>
          <w:tcPr>
            <w:tcW w:w="1099" w:type="dxa"/>
          </w:tcPr>
          <w:p w14:paraId="449BE90A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Georgia USA</w:t>
            </w:r>
          </w:p>
        </w:tc>
        <w:tc>
          <w:tcPr>
            <w:tcW w:w="971" w:type="dxa"/>
          </w:tcPr>
          <w:p w14:paraId="2C480870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511,658</w:t>
            </w:r>
          </w:p>
        </w:tc>
        <w:tc>
          <w:tcPr>
            <w:tcW w:w="720" w:type="dxa"/>
          </w:tcPr>
          <w:p w14:paraId="6278886D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161,583</w:t>
            </w:r>
          </w:p>
        </w:tc>
        <w:tc>
          <w:tcPr>
            <w:tcW w:w="720" w:type="dxa"/>
          </w:tcPr>
          <w:p w14:paraId="4516B256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329,152</w:t>
            </w:r>
          </w:p>
        </w:tc>
        <w:tc>
          <w:tcPr>
            <w:tcW w:w="810" w:type="dxa"/>
          </w:tcPr>
          <w:p w14:paraId="12C466EF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Not Specified</w:t>
            </w:r>
          </w:p>
        </w:tc>
        <w:tc>
          <w:tcPr>
            <w:tcW w:w="1440" w:type="dxa"/>
          </w:tcPr>
          <w:p w14:paraId="13ADA290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CMAQ model</w:t>
            </w:r>
          </w:p>
          <w:p w14:paraId="07422996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CO, SO2, O3, NO2, PM2.5</w:t>
            </w:r>
          </w:p>
        </w:tc>
        <w:tc>
          <w:tcPr>
            <w:tcW w:w="1080" w:type="dxa"/>
          </w:tcPr>
          <w:p w14:paraId="1042069C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PTB</w:t>
            </w:r>
          </w:p>
        </w:tc>
        <w:tc>
          <w:tcPr>
            <w:tcW w:w="1350" w:type="dxa"/>
          </w:tcPr>
          <w:p w14:paraId="50043B1B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PTB=9.3%</w:t>
            </w:r>
          </w:p>
        </w:tc>
        <w:tc>
          <w:tcPr>
            <w:tcW w:w="1260" w:type="dxa"/>
          </w:tcPr>
          <w:p w14:paraId="4D5C49A2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PTB=20,283</w:t>
            </w:r>
          </w:p>
        </w:tc>
        <w:tc>
          <w:tcPr>
            <w:tcW w:w="1260" w:type="dxa"/>
          </w:tcPr>
          <w:p w14:paraId="6881A8FC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PTB=25,514</w:t>
            </w:r>
          </w:p>
        </w:tc>
        <w:tc>
          <w:tcPr>
            <w:tcW w:w="1214" w:type="dxa"/>
          </w:tcPr>
          <w:p w14:paraId="513CC348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Not specified</w:t>
            </w:r>
          </w:p>
        </w:tc>
      </w:tr>
      <w:tr w:rsidR="009D1B40" w:rsidRPr="006A6757" w14:paraId="2C80CD40" w14:textId="77777777" w:rsidTr="00B011E5">
        <w:trPr>
          <w:trHeight w:val="229"/>
        </w:trPr>
        <w:tc>
          <w:tcPr>
            <w:tcW w:w="951" w:type="dxa"/>
          </w:tcPr>
          <w:p w14:paraId="182888FB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Woodruff TJ et al</w:t>
            </w:r>
          </w:p>
        </w:tc>
        <w:tc>
          <w:tcPr>
            <w:tcW w:w="1043" w:type="dxa"/>
          </w:tcPr>
          <w:p w14:paraId="661BCF6F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Retrospective cohort</w:t>
            </w:r>
          </w:p>
        </w:tc>
        <w:tc>
          <w:tcPr>
            <w:tcW w:w="616" w:type="dxa"/>
          </w:tcPr>
          <w:p w14:paraId="53F1D5C0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1998-1999</w:t>
            </w:r>
          </w:p>
        </w:tc>
        <w:tc>
          <w:tcPr>
            <w:tcW w:w="1099" w:type="dxa"/>
          </w:tcPr>
          <w:p w14:paraId="7FA20D53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California USA</w:t>
            </w:r>
          </w:p>
        </w:tc>
        <w:tc>
          <w:tcPr>
            <w:tcW w:w="971" w:type="dxa"/>
          </w:tcPr>
          <w:p w14:paraId="06E61C8C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4,098,740</w:t>
            </w:r>
          </w:p>
        </w:tc>
        <w:tc>
          <w:tcPr>
            <w:tcW w:w="720" w:type="dxa"/>
          </w:tcPr>
          <w:p w14:paraId="44E1CFD8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15.0%</w:t>
            </w:r>
          </w:p>
        </w:tc>
        <w:tc>
          <w:tcPr>
            <w:tcW w:w="720" w:type="dxa"/>
          </w:tcPr>
          <w:p w14:paraId="25EF7906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61.2%</w:t>
            </w:r>
          </w:p>
        </w:tc>
        <w:tc>
          <w:tcPr>
            <w:tcW w:w="810" w:type="dxa"/>
          </w:tcPr>
          <w:p w14:paraId="6F028FB4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18.8%</w:t>
            </w:r>
          </w:p>
        </w:tc>
        <w:tc>
          <w:tcPr>
            <w:tcW w:w="1440" w:type="dxa"/>
          </w:tcPr>
          <w:p w14:paraId="504FD2E4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U.S. EPA Ambient air quality measurement PM10, O3, CO, NO2, SO2</w:t>
            </w:r>
          </w:p>
        </w:tc>
        <w:tc>
          <w:tcPr>
            <w:tcW w:w="1080" w:type="dxa"/>
          </w:tcPr>
          <w:p w14:paraId="215A6140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SGA, PTB</w:t>
            </w:r>
          </w:p>
        </w:tc>
        <w:tc>
          <w:tcPr>
            <w:tcW w:w="1350" w:type="dxa"/>
          </w:tcPr>
          <w:p w14:paraId="2351A7B9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SGA=9.0%, PTB=9.9%</w:t>
            </w:r>
          </w:p>
        </w:tc>
        <w:tc>
          <w:tcPr>
            <w:tcW w:w="1260" w:type="dxa"/>
          </w:tcPr>
          <w:p w14:paraId="0E9C2506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AOR for SGA=2.0</w:t>
            </w:r>
          </w:p>
          <w:p w14:paraId="17450F3B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OR for PTB-1.9</w:t>
            </w:r>
          </w:p>
        </w:tc>
        <w:tc>
          <w:tcPr>
            <w:tcW w:w="1260" w:type="dxa"/>
          </w:tcPr>
          <w:p w14:paraId="4F65F8D0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Reference</w:t>
            </w:r>
          </w:p>
        </w:tc>
        <w:tc>
          <w:tcPr>
            <w:tcW w:w="1214" w:type="dxa"/>
          </w:tcPr>
          <w:p w14:paraId="16072E1D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Not specified</w:t>
            </w:r>
          </w:p>
        </w:tc>
      </w:tr>
      <w:tr w:rsidR="009D1B40" w:rsidRPr="006A6757" w14:paraId="4A01CF3F" w14:textId="77777777" w:rsidTr="00B011E5">
        <w:trPr>
          <w:trHeight w:val="210"/>
        </w:trPr>
        <w:tc>
          <w:tcPr>
            <w:tcW w:w="951" w:type="dxa"/>
          </w:tcPr>
          <w:p w14:paraId="644EEB5C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Kingsley SL et al</w:t>
            </w:r>
          </w:p>
        </w:tc>
        <w:tc>
          <w:tcPr>
            <w:tcW w:w="1043" w:type="dxa"/>
          </w:tcPr>
          <w:p w14:paraId="42A823D4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Retrospective cohort</w:t>
            </w:r>
          </w:p>
        </w:tc>
        <w:tc>
          <w:tcPr>
            <w:tcW w:w="616" w:type="dxa"/>
          </w:tcPr>
          <w:p w14:paraId="47735C13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2002-2012</w:t>
            </w:r>
          </w:p>
        </w:tc>
        <w:tc>
          <w:tcPr>
            <w:tcW w:w="1099" w:type="dxa"/>
          </w:tcPr>
          <w:p w14:paraId="2FA0197F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Rhode Island USA</w:t>
            </w:r>
          </w:p>
        </w:tc>
        <w:tc>
          <w:tcPr>
            <w:tcW w:w="971" w:type="dxa"/>
          </w:tcPr>
          <w:p w14:paraId="2BFEF9C0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61,640</w:t>
            </w:r>
          </w:p>
        </w:tc>
        <w:tc>
          <w:tcPr>
            <w:tcW w:w="720" w:type="dxa"/>
          </w:tcPr>
          <w:p w14:paraId="6FC001B4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4,706</w:t>
            </w:r>
          </w:p>
        </w:tc>
        <w:tc>
          <w:tcPr>
            <w:tcW w:w="720" w:type="dxa"/>
          </w:tcPr>
          <w:p w14:paraId="340E571E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36,510</w:t>
            </w:r>
          </w:p>
        </w:tc>
        <w:tc>
          <w:tcPr>
            <w:tcW w:w="810" w:type="dxa"/>
          </w:tcPr>
          <w:p w14:paraId="2530F623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  <w:t>Not Specified</w:t>
            </w:r>
          </w:p>
        </w:tc>
        <w:tc>
          <w:tcPr>
            <w:tcW w:w="1440" w:type="dxa"/>
          </w:tcPr>
          <w:p w14:paraId="625F6731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  <w:t>land-use regression and satellite remote sensing. PM2.5, BC</w:t>
            </w:r>
          </w:p>
          <w:p w14:paraId="0106B1C6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</w:p>
        </w:tc>
        <w:tc>
          <w:tcPr>
            <w:tcW w:w="1080" w:type="dxa"/>
          </w:tcPr>
          <w:p w14:paraId="78DEACC7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PTB</w:t>
            </w:r>
          </w:p>
        </w:tc>
        <w:tc>
          <w:tcPr>
            <w:tcW w:w="1350" w:type="dxa"/>
          </w:tcPr>
          <w:p w14:paraId="119742D0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</w:p>
        </w:tc>
        <w:tc>
          <w:tcPr>
            <w:tcW w:w="1260" w:type="dxa"/>
          </w:tcPr>
          <w:p w14:paraId="72EACF98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PTB=478</w:t>
            </w:r>
          </w:p>
        </w:tc>
        <w:tc>
          <w:tcPr>
            <w:tcW w:w="1260" w:type="dxa"/>
          </w:tcPr>
          <w:p w14:paraId="352AF69A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PTB=2,853</w:t>
            </w:r>
          </w:p>
        </w:tc>
        <w:tc>
          <w:tcPr>
            <w:tcW w:w="1214" w:type="dxa"/>
          </w:tcPr>
          <w:p w14:paraId="4C433980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Not specified</w:t>
            </w:r>
          </w:p>
        </w:tc>
      </w:tr>
      <w:tr w:rsidR="009D1B40" w:rsidRPr="006A6757" w14:paraId="47E4A246" w14:textId="77777777" w:rsidTr="00B011E5">
        <w:trPr>
          <w:trHeight w:val="210"/>
        </w:trPr>
        <w:tc>
          <w:tcPr>
            <w:tcW w:w="951" w:type="dxa"/>
          </w:tcPr>
          <w:p w14:paraId="4278855E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proofErr w:type="spellStart"/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DeFranco</w:t>
            </w:r>
            <w:proofErr w:type="spellEnd"/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 xml:space="preserve"> E et al</w:t>
            </w:r>
          </w:p>
        </w:tc>
        <w:tc>
          <w:tcPr>
            <w:tcW w:w="1043" w:type="dxa"/>
          </w:tcPr>
          <w:p w14:paraId="24A14D0E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 xml:space="preserve">Retrospective cohort </w:t>
            </w:r>
          </w:p>
        </w:tc>
        <w:tc>
          <w:tcPr>
            <w:tcW w:w="616" w:type="dxa"/>
          </w:tcPr>
          <w:p w14:paraId="5B15C6C2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2006-2010</w:t>
            </w:r>
          </w:p>
        </w:tc>
        <w:tc>
          <w:tcPr>
            <w:tcW w:w="1099" w:type="dxa"/>
          </w:tcPr>
          <w:p w14:paraId="6D76F4EA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Ohio USA</w:t>
            </w:r>
          </w:p>
        </w:tc>
        <w:tc>
          <w:tcPr>
            <w:tcW w:w="971" w:type="dxa"/>
          </w:tcPr>
          <w:p w14:paraId="079E9931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351,036</w:t>
            </w:r>
          </w:p>
        </w:tc>
        <w:tc>
          <w:tcPr>
            <w:tcW w:w="720" w:type="dxa"/>
          </w:tcPr>
          <w:p w14:paraId="6A679ABB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46.6%</w:t>
            </w:r>
          </w:p>
        </w:tc>
        <w:tc>
          <w:tcPr>
            <w:tcW w:w="720" w:type="dxa"/>
          </w:tcPr>
          <w:p w14:paraId="23A7DF09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44.8%</w:t>
            </w:r>
          </w:p>
        </w:tc>
        <w:tc>
          <w:tcPr>
            <w:tcW w:w="810" w:type="dxa"/>
          </w:tcPr>
          <w:p w14:paraId="7A2433B5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  <w:t>5.8%</w:t>
            </w:r>
          </w:p>
        </w:tc>
        <w:tc>
          <w:tcPr>
            <w:tcW w:w="1440" w:type="dxa"/>
          </w:tcPr>
          <w:p w14:paraId="59E0A5FB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  <w:t>U.S. EPA Local measurement of PM2.5</w:t>
            </w:r>
          </w:p>
        </w:tc>
        <w:tc>
          <w:tcPr>
            <w:tcW w:w="1080" w:type="dxa"/>
          </w:tcPr>
          <w:p w14:paraId="1A4C7882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Stillbirths</w:t>
            </w:r>
          </w:p>
        </w:tc>
        <w:tc>
          <w:tcPr>
            <w:tcW w:w="1350" w:type="dxa"/>
          </w:tcPr>
          <w:p w14:paraId="02B7E367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Stillbirths=0.5%</w:t>
            </w:r>
          </w:p>
        </w:tc>
        <w:tc>
          <w:tcPr>
            <w:tcW w:w="1260" w:type="dxa"/>
          </w:tcPr>
          <w:p w14:paraId="639BA787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Stillbirth=8.6 per 1000</w:t>
            </w:r>
          </w:p>
        </w:tc>
        <w:tc>
          <w:tcPr>
            <w:tcW w:w="1260" w:type="dxa"/>
          </w:tcPr>
          <w:p w14:paraId="6576E054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Stillbirth=3.7 per 1000</w:t>
            </w:r>
          </w:p>
        </w:tc>
        <w:tc>
          <w:tcPr>
            <w:tcW w:w="1214" w:type="dxa"/>
          </w:tcPr>
          <w:p w14:paraId="1C88D1C8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Stillbirth=5.7 per 1000</w:t>
            </w:r>
          </w:p>
        </w:tc>
      </w:tr>
      <w:tr w:rsidR="009D1B40" w:rsidRPr="006A6757" w14:paraId="5545BADC" w14:textId="77777777" w:rsidTr="00B011E5">
        <w:trPr>
          <w:trHeight w:val="278"/>
        </w:trPr>
        <w:tc>
          <w:tcPr>
            <w:tcW w:w="951" w:type="dxa"/>
          </w:tcPr>
          <w:p w14:paraId="29322F3F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Nobles CJ et al</w:t>
            </w:r>
          </w:p>
        </w:tc>
        <w:tc>
          <w:tcPr>
            <w:tcW w:w="1043" w:type="dxa"/>
          </w:tcPr>
          <w:p w14:paraId="054B593C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Retrospective cohort</w:t>
            </w:r>
          </w:p>
        </w:tc>
        <w:tc>
          <w:tcPr>
            <w:tcW w:w="616" w:type="dxa"/>
          </w:tcPr>
          <w:p w14:paraId="36AB0201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2002-2010</w:t>
            </w:r>
          </w:p>
        </w:tc>
        <w:tc>
          <w:tcPr>
            <w:tcW w:w="1099" w:type="dxa"/>
          </w:tcPr>
          <w:p w14:paraId="5978A479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Maryland USA</w:t>
            </w:r>
          </w:p>
        </w:tc>
        <w:tc>
          <w:tcPr>
            <w:tcW w:w="971" w:type="dxa"/>
          </w:tcPr>
          <w:p w14:paraId="044A9412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109,126</w:t>
            </w:r>
          </w:p>
        </w:tc>
        <w:tc>
          <w:tcPr>
            <w:tcW w:w="720" w:type="dxa"/>
          </w:tcPr>
          <w:p w14:paraId="3C1F2F69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216</w:t>
            </w:r>
          </w:p>
        </w:tc>
        <w:tc>
          <w:tcPr>
            <w:tcW w:w="720" w:type="dxa"/>
          </w:tcPr>
          <w:p w14:paraId="136AA3D1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43,055</w:t>
            </w:r>
          </w:p>
        </w:tc>
        <w:tc>
          <w:tcPr>
            <w:tcW w:w="810" w:type="dxa"/>
          </w:tcPr>
          <w:p w14:paraId="7D1B4624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  <w:t>5,328</w:t>
            </w:r>
          </w:p>
        </w:tc>
        <w:tc>
          <w:tcPr>
            <w:tcW w:w="1440" w:type="dxa"/>
          </w:tcPr>
          <w:p w14:paraId="1A5EBC48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  <w:t>CMAQ model, SO2, NO2, PM10</w:t>
            </w:r>
          </w:p>
        </w:tc>
        <w:tc>
          <w:tcPr>
            <w:tcW w:w="1080" w:type="dxa"/>
          </w:tcPr>
          <w:p w14:paraId="3F69CA88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FGR</w:t>
            </w:r>
          </w:p>
        </w:tc>
        <w:tc>
          <w:tcPr>
            <w:tcW w:w="1350" w:type="dxa"/>
          </w:tcPr>
          <w:p w14:paraId="588B9BF8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FGR=1.5% (825)</w:t>
            </w:r>
          </w:p>
        </w:tc>
        <w:tc>
          <w:tcPr>
            <w:tcW w:w="1260" w:type="dxa"/>
          </w:tcPr>
          <w:p w14:paraId="7EEB6DC1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FGR=8</w:t>
            </w:r>
          </w:p>
        </w:tc>
        <w:tc>
          <w:tcPr>
            <w:tcW w:w="1260" w:type="dxa"/>
          </w:tcPr>
          <w:p w14:paraId="28DE7E33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FGR=708</w:t>
            </w:r>
          </w:p>
        </w:tc>
        <w:tc>
          <w:tcPr>
            <w:tcW w:w="1214" w:type="dxa"/>
          </w:tcPr>
          <w:p w14:paraId="7A9C3261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FGR=88</w:t>
            </w:r>
          </w:p>
        </w:tc>
      </w:tr>
      <w:tr w:rsidR="009D1B40" w:rsidRPr="006A6757" w14:paraId="108733D2" w14:textId="77777777" w:rsidTr="00B011E5">
        <w:trPr>
          <w:trHeight w:val="278"/>
        </w:trPr>
        <w:tc>
          <w:tcPr>
            <w:tcW w:w="951" w:type="dxa"/>
          </w:tcPr>
          <w:p w14:paraId="6F1E5B11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Le HQ et al</w:t>
            </w:r>
          </w:p>
        </w:tc>
        <w:tc>
          <w:tcPr>
            <w:tcW w:w="1043" w:type="dxa"/>
          </w:tcPr>
          <w:p w14:paraId="7A989083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Retrospective cohort</w:t>
            </w:r>
          </w:p>
        </w:tc>
        <w:tc>
          <w:tcPr>
            <w:tcW w:w="616" w:type="dxa"/>
          </w:tcPr>
          <w:p w14:paraId="49ECDCD0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1990-2001</w:t>
            </w:r>
          </w:p>
        </w:tc>
        <w:tc>
          <w:tcPr>
            <w:tcW w:w="1099" w:type="dxa"/>
          </w:tcPr>
          <w:p w14:paraId="1EDFEEB5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Michigan USA</w:t>
            </w:r>
          </w:p>
        </w:tc>
        <w:tc>
          <w:tcPr>
            <w:tcW w:w="971" w:type="dxa"/>
          </w:tcPr>
          <w:p w14:paraId="0FD552C0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164,905</w:t>
            </w:r>
          </w:p>
        </w:tc>
        <w:tc>
          <w:tcPr>
            <w:tcW w:w="720" w:type="dxa"/>
          </w:tcPr>
          <w:p w14:paraId="05D43DAF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93,078</w:t>
            </w:r>
          </w:p>
        </w:tc>
        <w:tc>
          <w:tcPr>
            <w:tcW w:w="720" w:type="dxa"/>
          </w:tcPr>
          <w:p w14:paraId="3A4F2350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68,164</w:t>
            </w:r>
          </w:p>
        </w:tc>
        <w:tc>
          <w:tcPr>
            <w:tcW w:w="810" w:type="dxa"/>
          </w:tcPr>
          <w:p w14:paraId="090A8B82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  <w:t>Not specified</w:t>
            </w:r>
          </w:p>
        </w:tc>
        <w:tc>
          <w:tcPr>
            <w:tcW w:w="1440" w:type="dxa"/>
          </w:tcPr>
          <w:p w14:paraId="7496ACBA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  <w:t xml:space="preserve">Ambient air monitors, SO2, </w:t>
            </w:r>
            <w:r w:rsidRPr="006A6757"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  <w:lastRenderedPageBreak/>
              <w:t>O3CO, NO2</w:t>
            </w:r>
            <w:proofErr w:type="gramStart"/>
            <w:r w:rsidRPr="006A6757"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  <w:t>, ,</w:t>
            </w:r>
            <w:proofErr w:type="gramEnd"/>
            <w:r w:rsidRPr="006A6757"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  <w:t xml:space="preserve"> PM10</w:t>
            </w:r>
          </w:p>
        </w:tc>
        <w:tc>
          <w:tcPr>
            <w:tcW w:w="1080" w:type="dxa"/>
          </w:tcPr>
          <w:p w14:paraId="536D45BE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lastRenderedPageBreak/>
              <w:t>PTB, SGA</w:t>
            </w:r>
          </w:p>
        </w:tc>
        <w:tc>
          <w:tcPr>
            <w:tcW w:w="1350" w:type="dxa"/>
          </w:tcPr>
          <w:p w14:paraId="221972B3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proofErr w:type="spellStart"/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nSGA</w:t>
            </w:r>
            <w:proofErr w:type="spellEnd"/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=13,754</w:t>
            </w:r>
          </w:p>
          <w:p w14:paraId="45520D5A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proofErr w:type="spellStart"/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nPTB</w:t>
            </w:r>
            <w:proofErr w:type="spellEnd"/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=24,954</w:t>
            </w:r>
          </w:p>
        </w:tc>
        <w:tc>
          <w:tcPr>
            <w:tcW w:w="1260" w:type="dxa"/>
          </w:tcPr>
          <w:p w14:paraId="77D704BE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SGA=69.1%, PTB=71.1%</w:t>
            </w:r>
          </w:p>
        </w:tc>
        <w:tc>
          <w:tcPr>
            <w:tcW w:w="1260" w:type="dxa"/>
          </w:tcPr>
          <w:p w14:paraId="0EDDDF11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SGA=28.6%, PTB=27.1%</w:t>
            </w:r>
          </w:p>
        </w:tc>
        <w:tc>
          <w:tcPr>
            <w:tcW w:w="1214" w:type="dxa"/>
          </w:tcPr>
          <w:p w14:paraId="70C35455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</w:p>
        </w:tc>
      </w:tr>
      <w:tr w:rsidR="009D1B40" w:rsidRPr="006A6757" w14:paraId="7142CC1E" w14:textId="77777777" w:rsidTr="00B011E5">
        <w:trPr>
          <w:trHeight w:val="278"/>
        </w:trPr>
        <w:tc>
          <w:tcPr>
            <w:tcW w:w="951" w:type="dxa"/>
          </w:tcPr>
          <w:p w14:paraId="2DDBCB58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Miranda ML et al</w:t>
            </w:r>
          </w:p>
        </w:tc>
        <w:tc>
          <w:tcPr>
            <w:tcW w:w="1043" w:type="dxa"/>
          </w:tcPr>
          <w:p w14:paraId="6414B074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Retrospective cohort</w:t>
            </w:r>
          </w:p>
        </w:tc>
        <w:tc>
          <w:tcPr>
            <w:tcW w:w="616" w:type="dxa"/>
          </w:tcPr>
          <w:p w14:paraId="08C248E8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2004-2008</w:t>
            </w:r>
          </w:p>
        </w:tc>
        <w:tc>
          <w:tcPr>
            <w:tcW w:w="1099" w:type="dxa"/>
          </w:tcPr>
          <w:p w14:paraId="20739BF0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North Carolina USA</w:t>
            </w:r>
          </w:p>
        </w:tc>
        <w:tc>
          <w:tcPr>
            <w:tcW w:w="971" w:type="dxa"/>
          </w:tcPr>
          <w:p w14:paraId="0E320DBF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468,517</w:t>
            </w:r>
          </w:p>
        </w:tc>
        <w:tc>
          <w:tcPr>
            <w:tcW w:w="720" w:type="dxa"/>
          </w:tcPr>
          <w:p w14:paraId="31461DC6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23.3%</w:t>
            </w:r>
          </w:p>
        </w:tc>
        <w:tc>
          <w:tcPr>
            <w:tcW w:w="720" w:type="dxa"/>
          </w:tcPr>
          <w:p w14:paraId="69F0F00C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60.3%</w:t>
            </w:r>
          </w:p>
        </w:tc>
        <w:tc>
          <w:tcPr>
            <w:tcW w:w="810" w:type="dxa"/>
          </w:tcPr>
          <w:p w14:paraId="5B35E243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  <w:t>16.4%</w:t>
            </w:r>
          </w:p>
        </w:tc>
        <w:tc>
          <w:tcPr>
            <w:tcW w:w="1440" w:type="dxa"/>
          </w:tcPr>
          <w:p w14:paraId="3D35FF61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  <w:t>Proximity to major road</w:t>
            </w:r>
          </w:p>
        </w:tc>
        <w:tc>
          <w:tcPr>
            <w:tcW w:w="1080" w:type="dxa"/>
          </w:tcPr>
          <w:p w14:paraId="5B92FA50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LBW, PTB, SGA</w:t>
            </w:r>
          </w:p>
        </w:tc>
        <w:tc>
          <w:tcPr>
            <w:tcW w:w="1350" w:type="dxa"/>
          </w:tcPr>
          <w:p w14:paraId="3099B33E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LBW=6.8%, PTB=10.5%, 10.2%</w:t>
            </w:r>
          </w:p>
        </w:tc>
        <w:tc>
          <w:tcPr>
            <w:tcW w:w="1260" w:type="dxa"/>
          </w:tcPr>
          <w:p w14:paraId="137E25BF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LBW=11.6%, PTB=14.6%, SGA=16.1%</w:t>
            </w:r>
          </w:p>
        </w:tc>
        <w:tc>
          <w:tcPr>
            <w:tcW w:w="1260" w:type="dxa"/>
          </w:tcPr>
          <w:p w14:paraId="697ACA27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LBW=5.5%, PTB=9.1%, SGA=8.1%</w:t>
            </w:r>
          </w:p>
        </w:tc>
        <w:tc>
          <w:tcPr>
            <w:tcW w:w="1214" w:type="dxa"/>
          </w:tcPr>
          <w:p w14:paraId="26AA3C18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LBW=5.0%</w:t>
            </w:r>
          </w:p>
          <w:p w14:paraId="6BD03D35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PTB=9.9%</w:t>
            </w:r>
          </w:p>
          <w:p w14:paraId="2EC907F3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SGA=9.3%</w:t>
            </w:r>
          </w:p>
        </w:tc>
      </w:tr>
      <w:tr w:rsidR="009D1B40" w:rsidRPr="006A6757" w14:paraId="69AFBC21" w14:textId="77777777" w:rsidTr="00B011E5">
        <w:trPr>
          <w:trHeight w:val="278"/>
        </w:trPr>
        <w:tc>
          <w:tcPr>
            <w:tcW w:w="951" w:type="dxa"/>
          </w:tcPr>
          <w:p w14:paraId="2A9D88BF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Laurent O et al</w:t>
            </w:r>
          </w:p>
        </w:tc>
        <w:tc>
          <w:tcPr>
            <w:tcW w:w="1043" w:type="dxa"/>
          </w:tcPr>
          <w:p w14:paraId="7893C5F3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Retrospective cohort</w:t>
            </w:r>
          </w:p>
        </w:tc>
        <w:tc>
          <w:tcPr>
            <w:tcW w:w="616" w:type="dxa"/>
          </w:tcPr>
          <w:p w14:paraId="581DEED1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1997-2006</w:t>
            </w:r>
          </w:p>
        </w:tc>
        <w:tc>
          <w:tcPr>
            <w:tcW w:w="1099" w:type="dxa"/>
          </w:tcPr>
          <w:p w14:paraId="0F5FA55D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California USA</w:t>
            </w:r>
          </w:p>
        </w:tc>
        <w:tc>
          <w:tcPr>
            <w:tcW w:w="971" w:type="dxa"/>
          </w:tcPr>
          <w:p w14:paraId="6357A7AA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70,000</w:t>
            </w:r>
          </w:p>
        </w:tc>
        <w:tc>
          <w:tcPr>
            <w:tcW w:w="720" w:type="dxa"/>
          </w:tcPr>
          <w:p w14:paraId="34C81E84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6,261</w:t>
            </w:r>
          </w:p>
        </w:tc>
        <w:tc>
          <w:tcPr>
            <w:tcW w:w="720" w:type="dxa"/>
          </w:tcPr>
          <w:p w14:paraId="7C478E28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30,548</w:t>
            </w:r>
          </w:p>
        </w:tc>
        <w:tc>
          <w:tcPr>
            <w:tcW w:w="810" w:type="dxa"/>
          </w:tcPr>
          <w:p w14:paraId="60259D6C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  <w:t>23,678</w:t>
            </w:r>
          </w:p>
        </w:tc>
        <w:tc>
          <w:tcPr>
            <w:tcW w:w="1440" w:type="dxa"/>
          </w:tcPr>
          <w:p w14:paraId="1E15330B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  <w:t>Mixed method</w:t>
            </w:r>
          </w:p>
          <w:p w14:paraId="2E53FBAC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  <w:t>NOx, CO, O3, PM</w:t>
            </w:r>
          </w:p>
        </w:tc>
        <w:tc>
          <w:tcPr>
            <w:tcW w:w="1080" w:type="dxa"/>
          </w:tcPr>
          <w:p w14:paraId="66EAC4AE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LBW</w:t>
            </w:r>
          </w:p>
        </w:tc>
        <w:tc>
          <w:tcPr>
            <w:tcW w:w="1350" w:type="dxa"/>
          </w:tcPr>
          <w:p w14:paraId="57884730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</w:p>
        </w:tc>
        <w:tc>
          <w:tcPr>
            <w:tcW w:w="1260" w:type="dxa"/>
          </w:tcPr>
          <w:p w14:paraId="221FDF92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LBW=3.19%</w:t>
            </w:r>
          </w:p>
        </w:tc>
        <w:tc>
          <w:tcPr>
            <w:tcW w:w="1260" w:type="dxa"/>
          </w:tcPr>
          <w:p w14:paraId="3BD0A36E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LBW=1.23%</w:t>
            </w:r>
          </w:p>
        </w:tc>
        <w:tc>
          <w:tcPr>
            <w:tcW w:w="1214" w:type="dxa"/>
          </w:tcPr>
          <w:p w14:paraId="4E1A8010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LBW=1.59%</w:t>
            </w:r>
          </w:p>
        </w:tc>
      </w:tr>
      <w:tr w:rsidR="009D1B40" w:rsidRPr="006A6757" w14:paraId="3B2DA4D0" w14:textId="77777777" w:rsidTr="00B011E5">
        <w:trPr>
          <w:trHeight w:val="278"/>
        </w:trPr>
        <w:tc>
          <w:tcPr>
            <w:tcW w:w="951" w:type="dxa"/>
          </w:tcPr>
          <w:p w14:paraId="15D1216C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Bell ML et al</w:t>
            </w:r>
          </w:p>
        </w:tc>
        <w:tc>
          <w:tcPr>
            <w:tcW w:w="1043" w:type="dxa"/>
          </w:tcPr>
          <w:p w14:paraId="12FBE123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Retrospective cohort</w:t>
            </w:r>
          </w:p>
        </w:tc>
        <w:tc>
          <w:tcPr>
            <w:tcW w:w="616" w:type="dxa"/>
          </w:tcPr>
          <w:p w14:paraId="63F8B854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1999-2002</w:t>
            </w:r>
          </w:p>
        </w:tc>
        <w:tc>
          <w:tcPr>
            <w:tcW w:w="1099" w:type="dxa"/>
          </w:tcPr>
          <w:p w14:paraId="57C46CB2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California USA</w:t>
            </w:r>
          </w:p>
        </w:tc>
        <w:tc>
          <w:tcPr>
            <w:tcW w:w="971" w:type="dxa"/>
          </w:tcPr>
          <w:p w14:paraId="258ABE02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358,504</w:t>
            </w:r>
          </w:p>
        </w:tc>
        <w:tc>
          <w:tcPr>
            <w:tcW w:w="720" w:type="dxa"/>
          </w:tcPr>
          <w:p w14:paraId="56A8284B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10.7%</w:t>
            </w:r>
          </w:p>
        </w:tc>
        <w:tc>
          <w:tcPr>
            <w:tcW w:w="720" w:type="dxa"/>
          </w:tcPr>
          <w:p w14:paraId="0C1EAFB9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83.4%</w:t>
            </w:r>
          </w:p>
        </w:tc>
        <w:tc>
          <w:tcPr>
            <w:tcW w:w="810" w:type="dxa"/>
          </w:tcPr>
          <w:p w14:paraId="104803F5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  <w:t>Not specified</w:t>
            </w:r>
          </w:p>
        </w:tc>
        <w:tc>
          <w:tcPr>
            <w:tcW w:w="1440" w:type="dxa"/>
          </w:tcPr>
          <w:p w14:paraId="35CC86E0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  <w:t>US EPA measurements on NO2, SO2, PM, CO</w:t>
            </w:r>
          </w:p>
        </w:tc>
        <w:tc>
          <w:tcPr>
            <w:tcW w:w="1080" w:type="dxa"/>
          </w:tcPr>
          <w:p w14:paraId="025F140C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LBW</w:t>
            </w:r>
          </w:p>
        </w:tc>
        <w:tc>
          <w:tcPr>
            <w:tcW w:w="1350" w:type="dxa"/>
          </w:tcPr>
          <w:p w14:paraId="1490CD94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LBW=4.01%</w:t>
            </w:r>
          </w:p>
        </w:tc>
        <w:tc>
          <w:tcPr>
            <w:tcW w:w="1260" w:type="dxa"/>
          </w:tcPr>
          <w:p w14:paraId="122B699B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LBW=-97.8(-102.9 to -92.7)</w:t>
            </w:r>
          </w:p>
        </w:tc>
        <w:tc>
          <w:tcPr>
            <w:tcW w:w="1260" w:type="dxa"/>
          </w:tcPr>
          <w:p w14:paraId="267F2AB0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reference</w:t>
            </w:r>
          </w:p>
        </w:tc>
        <w:tc>
          <w:tcPr>
            <w:tcW w:w="1214" w:type="dxa"/>
          </w:tcPr>
          <w:p w14:paraId="7795716F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Not specified</w:t>
            </w:r>
          </w:p>
        </w:tc>
      </w:tr>
      <w:tr w:rsidR="009D1B40" w:rsidRPr="006A6757" w14:paraId="040D8616" w14:textId="77777777" w:rsidTr="00B011E5">
        <w:trPr>
          <w:trHeight w:val="278"/>
        </w:trPr>
        <w:tc>
          <w:tcPr>
            <w:tcW w:w="951" w:type="dxa"/>
          </w:tcPr>
          <w:p w14:paraId="61189235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Rich DQ et al</w:t>
            </w:r>
          </w:p>
        </w:tc>
        <w:tc>
          <w:tcPr>
            <w:tcW w:w="1043" w:type="dxa"/>
          </w:tcPr>
          <w:p w14:paraId="06ADE282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Retrospective cohort</w:t>
            </w:r>
          </w:p>
        </w:tc>
        <w:tc>
          <w:tcPr>
            <w:tcW w:w="616" w:type="dxa"/>
          </w:tcPr>
          <w:p w14:paraId="57D7543D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1999-2003</w:t>
            </w:r>
          </w:p>
        </w:tc>
        <w:tc>
          <w:tcPr>
            <w:tcW w:w="1099" w:type="dxa"/>
          </w:tcPr>
          <w:p w14:paraId="7AC79F25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New Jersey USA</w:t>
            </w:r>
          </w:p>
        </w:tc>
        <w:tc>
          <w:tcPr>
            <w:tcW w:w="971" w:type="dxa"/>
          </w:tcPr>
          <w:p w14:paraId="5731395D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350,107</w:t>
            </w:r>
          </w:p>
        </w:tc>
        <w:tc>
          <w:tcPr>
            <w:tcW w:w="720" w:type="dxa"/>
          </w:tcPr>
          <w:p w14:paraId="1672866B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38,978</w:t>
            </w:r>
          </w:p>
        </w:tc>
        <w:tc>
          <w:tcPr>
            <w:tcW w:w="720" w:type="dxa"/>
          </w:tcPr>
          <w:p w14:paraId="429B8459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84,747</w:t>
            </w:r>
          </w:p>
        </w:tc>
        <w:tc>
          <w:tcPr>
            <w:tcW w:w="810" w:type="dxa"/>
          </w:tcPr>
          <w:p w14:paraId="63311D20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54,473</w:t>
            </w:r>
          </w:p>
        </w:tc>
        <w:tc>
          <w:tcPr>
            <w:tcW w:w="1440" w:type="dxa"/>
          </w:tcPr>
          <w:p w14:paraId="6E3749CF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  <w:t>US EPA measurements</w:t>
            </w:r>
          </w:p>
          <w:p w14:paraId="5A178DB2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  <w:t>PM2.5, NO2, SO2, CO</w:t>
            </w:r>
          </w:p>
        </w:tc>
        <w:tc>
          <w:tcPr>
            <w:tcW w:w="1080" w:type="dxa"/>
          </w:tcPr>
          <w:p w14:paraId="54A3DD79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SGA</w:t>
            </w:r>
          </w:p>
        </w:tc>
        <w:tc>
          <w:tcPr>
            <w:tcW w:w="1350" w:type="dxa"/>
          </w:tcPr>
          <w:p w14:paraId="2D7455CE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SGA=8%, VSGA=2%</w:t>
            </w:r>
          </w:p>
        </w:tc>
        <w:tc>
          <w:tcPr>
            <w:tcW w:w="1260" w:type="dxa"/>
          </w:tcPr>
          <w:p w14:paraId="630C9A6C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SGA=24%</w:t>
            </w:r>
          </w:p>
        </w:tc>
        <w:tc>
          <w:tcPr>
            <w:tcW w:w="1260" w:type="dxa"/>
          </w:tcPr>
          <w:p w14:paraId="758D1239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SGA=46%</w:t>
            </w:r>
          </w:p>
        </w:tc>
        <w:tc>
          <w:tcPr>
            <w:tcW w:w="1214" w:type="dxa"/>
          </w:tcPr>
          <w:p w14:paraId="4001119D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SGA=30%</w:t>
            </w:r>
          </w:p>
        </w:tc>
      </w:tr>
      <w:tr w:rsidR="009D1B40" w:rsidRPr="006A6757" w14:paraId="5A8526AB" w14:textId="77777777" w:rsidTr="00B011E5">
        <w:trPr>
          <w:trHeight w:val="278"/>
        </w:trPr>
        <w:tc>
          <w:tcPr>
            <w:tcW w:w="951" w:type="dxa"/>
          </w:tcPr>
          <w:p w14:paraId="15DDA980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Geer LA et al</w:t>
            </w:r>
          </w:p>
        </w:tc>
        <w:tc>
          <w:tcPr>
            <w:tcW w:w="1043" w:type="dxa"/>
          </w:tcPr>
          <w:p w14:paraId="73BC4D1E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Retrospective cohort</w:t>
            </w:r>
          </w:p>
        </w:tc>
        <w:tc>
          <w:tcPr>
            <w:tcW w:w="616" w:type="dxa"/>
          </w:tcPr>
          <w:p w14:paraId="19E76BE4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1998-2004</w:t>
            </w:r>
          </w:p>
        </w:tc>
        <w:tc>
          <w:tcPr>
            <w:tcW w:w="1099" w:type="dxa"/>
          </w:tcPr>
          <w:p w14:paraId="5E22C432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Texas USA</w:t>
            </w:r>
          </w:p>
        </w:tc>
        <w:tc>
          <w:tcPr>
            <w:tcW w:w="971" w:type="dxa"/>
          </w:tcPr>
          <w:p w14:paraId="76CD9F1B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1,548,904</w:t>
            </w:r>
          </w:p>
        </w:tc>
        <w:tc>
          <w:tcPr>
            <w:tcW w:w="720" w:type="dxa"/>
          </w:tcPr>
          <w:p w14:paraId="495DD30F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10.6%</w:t>
            </w:r>
          </w:p>
        </w:tc>
        <w:tc>
          <w:tcPr>
            <w:tcW w:w="720" w:type="dxa"/>
          </w:tcPr>
          <w:p w14:paraId="2F76B0DB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34.7%</w:t>
            </w:r>
          </w:p>
        </w:tc>
        <w:tc>
          <w:tcPr>
            <w:tcW w:w="810" w:type="dxa"/>
          </w:tcPr>
          <w:p w14:paraId="776B8331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  <w:t>50.7%</w:t>
            </w:r>
          </w:p>
        </w:tc>
        <w:tc>
          <w:tcPr>
            <w:tcW w:w="1440" w:type="dxa"/>
          </w:tcPr>
          <w:p w14:paraId="7294F37F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  <w:t>US EPA measurements PM, SO2 NO2, CO</w:t>
            </w:r>
          </w:p>
        </w:tc>
        <w:tc>
          <w:tcPr>
            <w:tcW w:w="1080" w:type="dxa"/>
          </w:tcPr>
          <w:p w14:paraId="574E4359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LBW</w:t>
            </w:r>
          </w:p>
        </w:tc>
        <w:tc>
          <w:tcPr>
            <w:tcW w:w="1350" w:type="dxa"/>
          </w:tcPr>
          <w:p w14:paraId="707AA30B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LBW=2.8%</w:t>
            </w:r>
          </w:p>
        </w:tc>
        <w:tc>
          <w:tcPr>
            <w:tcW w:w="1260" w:type="dxa"/>
          </w:tcPr>
          <w:p w14:paraId="2BCDC48C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LBW=-168.1(-170 to-165)</w:t>
            </w:r>
          </w:p>
        </w:tc>
        <w:tc>
          <w:tcPr>
            <w:tcW w:w="1260" w:type="dxa"/>
          </w:tcPr>
          <w:p w14:paraId="0FFA09E7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reference</w:t>
            </w:r>
          </w:p>
        </w:tc>
        <w:tc>
          <w:tcPr>
            <w:tcW w:w="1214" w:type="dxa"/>
          </w:tcPr>
          <w:p w14:paraId="065A8AA2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LBW=-64.1 (-66.0 to -62.3)</w:t>
            </w:r>
          </w:p>
        </w:tc>
      </w:tr>
      <w:tr w:rsidR="009D1B40" w:rsidRPr="006A6757" w14:paraId="47A25D07" w14:textId="77777777" w:rsidTr="00B011E5">
        <w:trPr>
          <w:trHeight w:val="278"/>
        </w:trPr>
        <w:tc>
          <w:tcPr>
            <w:tcW w:w="951" w:type="dxa"/>
          </w:tcPr>
          <w:p w14:paraId="41294257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Ghosh JK et al</w:t>
            </w:r>
          </w:p>
        </w:tc>
        <w:tc>
          <w:tcPr>
            <w:tcW w:w="1043" w:type="dxa"/>
          </w:tcPr>
          <w:p w14:paraId="66E2E3BD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Case control</w:t>
            </w:r>
          </w:p>
        </w:tc>
        <w:tc>
          <w:tcPr>
            <w:tcW w:w="616" w:type="dxa"/>
          </w:tcPr>
          <w:p w14:paraId="2947A539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2003</w:t>
            </w:r>
          </w:p>
        </w:tc>
        <w:tc>
          <w:tcPr>
            <w:tcW w:w="1099" w:type="dxa"/>
          </w:tcPr>
          <w:p w14:paraId="3C9A5433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proofErr w:type="spellStart"/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CaliforniaUSA</w:t>
            </w:r>
            <w:proofErr w:type="spellEnd"/>
          </w:p>
        </w:tc>
        <w:tc>
          <w:tcPr>
            <w:tcW w:w="971" w:type="dxa"/>
          </w:tcPr>
          <w:p w14:paraId="079CEFDD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1,761</w:t>
            </w:r>
          </w:p>
        </w:tc>
        <w:tc>
          <w:tcPr>
            <w:tcW w:w="720" w:type="dxa"/>
          </w:tcPr>
          <w:p w14:paraId="2AAAA1C4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7%</w:t>
            </w:r>
          </w:p>
        </w:tc>
        <w:tc>
          <w:tcPr>
            <w:tcW w:w="720" w:type="dxa"/>
          </w:tcPr>
          <w:p w14:paraId="6F0CA3AF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10.9%</w:t>
            </w:r>
          </w:p>
        </w:tc>
        <w:tc>
          <w:tcPr>
            <w:tcW w:w="810" w:type="dxa"/>
          </w:tcPr>
          <w:p w14:paraId="52F0555A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  <w:t>73.6%</w:t>
            </w:r>
          </w:p>
        </w:tc>
        <w:tc>
          <w:tcPr>
            <w:tcW w:w="1440" w:type="dxa"/>
          </w:tcPr>
          <w:p w14:paraId="6907435F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  <w:t>Air quality monitoring data</w:t>
            </w:r>
          </w:p>
        </w:tc>
        <w:tc>
          <w:tcPr>
            <w:tcW w:w="1080" w:type="dxa"/>
          </w:tcPr>
          <w:p w14:paraId="56B08002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LBW</w:t>
            </w:r>
          </w:p>
        </w:tc>
        <w:tc>
          <w:tcPr>
            <w:tcW w:w="1350" w:type="dxa"/>
          </w:tcPr>
          <w:p w14:paraId="4C2BA72A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</w:p>
        </w:tc>
        <w:tc>
          <w:tcPr>
            <w:tcW w:w="1260" w:type="dxa"/>
          </w:tcPr>
          <w:p w14:paraId="41B8D950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LBW=3.85(1.54,9.79)</w:t>
            </w:r>
          </w:p>
        </w:tc>
        <w:tc>
          <w:tcPr>
            <w:tcW w:w="1260" w:type="dxa"/>
          </w:tcPr>
          <w:p w14:paraId="6B75B0D8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reference</w:t>
            </w:r>
          </w:p>
        </w:tc>
        <w:tc>
          <w:tcPr>
            <w:tcW w:w="1214" w:type="dxa"/>
          </w:tcPr>
          <w:p w14:paraId="1D0E460F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LBW=2.75 (1.32,5.72)</w:t>
            </w:r>
          </w:p>
        </w:tc>
      </w:tr>
      <w:tr w:rsidR="009D1B40" w:rsidRPr="006A6757" w14:paraId="48249CE4" w14:textId="77777777" w:rsidTr="00B011E5">
        <w:trPr>
          <w:trHeight w:val="278"/>
        </w:trPr>
        <w:tc>
          <w:tcPr>
            <w:tcW w:w="951" w:type="dxa"/>
          </w:tcPr>
          <w:p w14:paraId="3AD7BC7F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Kahr MK et al</w:t>
            </w:r>
          </w:p>
        </w:tc>
        <w:tc>
          <w:tcPr>
            <w:tcW w:w="1043" w:type="dxa"/>
          </w:tcPr>
          <w:p w14:paraId="01671DA5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 xml:space="preserve">Retrospective </w:t>
            </w:r>
            <w:proofErr w:type="spellStart"/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chohort</w:t>
            </w:r>
            <w:proofErr w:type="spellEnd"/>
          </w:p>
        </w:tc>
        <w:tc>
          <w:tcPr>
            <w:tcW w:w="616" w:type="dxa"/>
          </w:tcPr>
          <w:p w14:paraId="6BE8FDAF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2011-2014</w:t>
            </w:r>
          </w:p>
        </w:tc>
        <w:tc>
          <w:tcPr>
            <w:tcW w:w="1099" w:type="dxa"/>
          </w:tcPr>
          <w:p w14:paraId="64590BFF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Texas USA</w:t>
            </w:r>
          </w:p>
        </w:tc>
        <w:tc>
          <w:tcPr>
            <w:tcW w:w="971" w:type="dxa"/>
          </w:tcPr>
          <w:p w14:paraId="472E30E5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9004</w:t>
            </w:r>
          </w:p>
        </w:tc>
        <w:tc>
          <w:tcPr>
            <w:tcW w:w="720" w:type="dxa"/>
          </w:tcPr>
          <w:p w14:paraId="52169350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10.7%</w:t>
            </w:r>
          </w:p>
        </w:tc>
        <w:tc>
          <w:tcPr>
            <w:tcW w:w="720" w:type="dxa"/>
          </w:tcPr>
          <w:p w14:paraId="471E40E6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30.5%</w:t>
            </w:r>
          </w:p>
        </w:tc>
        <w:tc>
          <w:tcPr>
            <w:tcW w:w="810" w:type="dxa"/>
          </w:tcPr>
          <w:p w14:paraId="6EAC936A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  <w:t>69.5%</w:t>
            </w:r>
          </w:p>
        </w:tc>
        <w:tc>
          <w:tcPr>
            <w:tcW w:w="1440" w:type="dxa"/>
          </w:tcPr>
          <w:p w14:paraId="6DA03DDE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  <w:shd w:val="clear" w:color="auto" w:fill="FFFFFF"/>
              </w:rPr>
              <w:t>People commuting to work</w:t>
            </w:r>
          </w:p>
        </w:tc>
        <w:tc>
          <w:tcPr>
            <w:tcW w:w="1080" w:type="dxa"/>
          </w:tcPr>
          <w:p w14:paraId="3772714C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PTB</w:t>
            </w:r>
          </w:p>
        </w:tc>
        <w:tc>
          <w:tcPr>
            <w:tcW w:w="1350" w:type="dxa"/>
          </w:tcPr>
          <w:p w14:paraId="3C714FFE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PTB=10%</w:t>
            </w:r>
          </w:p>
        </w:tc>
        <w:tc>
          <w:tcPr>
            <w:tcW w:w="1260" w:type="dxa"/>
          </w:tcPr>
          <w:p w14:paraId="6216A5E1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PTB=11%</w:t>
            </w:r>
          </w:p>
        </w:tc>
        <w:tc>
          <w:tcPr>
            <w:tcW w:w="1260" w:type="dxa"/>
          </w:tcPr>
          <w:p w14:paraId="19E68414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PTB=32%</w:t>
            </w:r>
          </w:p>
        </w:tc>
        <w:tc>
          <w:tcPr>
            <w:tcW w:w="1214" w:type="dxa"/>
          </w:tcPr>
          <w:p w14:paraId="3B65B6DA" w14:textId="77777777" w:rsidR="009D1B40" w:rsidRPr="006A6757" w:rsidRDefault="009D1B40" w:rsidP="00B011E5">
            <w:pPr>
              <w:spacing w:line="360" w:lineRule="auto"/>
              <w:rPr>
                <w:rFonts w:ascii="Garamond" w:hAnsi="Garamond"/>
                <w:color w:val="000000" w:themeColor="text1"/>
                <w:sz w:val="15"/>
                <w:szCs w:val="15"/>
              </w:rPr>
            </w:pPr>
            <w:r w:rsidRPr="006A6757">
              <w:rPr>
                <w:rFonts w:ascii="Garamond" w:hAnsi="Garamond"/>
                <w:color w:val="000000" w:themeColor="text1"/>
                <w:sz w:val="15"/>
                <w:szCs w:val="15"/>
              </w:rPr>
              <w:t>PTB=68%</w:t>
            </w:r>
          </w:p>
        </w:tc>
      </w:tr>
    </w:tbl>
    <w:p w14:paraId="1FF1B76B" w14:textId="77777777" w:rsidR="009D1B40" w:rsidRDefault="009D1B40"/>
    <w:sectPr w:rsidR="009D1B40" w:rsidSect="009D1B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C841A" w14:textId="77777777" w:rsidR="005D6EE4" w:rsidRDefault="005D6EE4" w:rsidP="009D1B40">
      <w:r>
        <w:separator/>
      </w:r>
    </w:p>
  </w:endnote>
  <w:endnote w:type="continuationSeparator" w:id="0">
    <w:p w14:paraId="198267A9" w14:textId="77777777" w:rsidR="005D6EE4" w:rsidRDefault="005D6EE4" w:rsidP="009D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BF085" w14:textId="77777777" w:rsidR="005D6EE4" w:rsidRDefault="005D6EE4" w:rsidP="009D1B40">
      <w:r>
        <w:separator/>
      </w:r>
    </w:p>
  </w:footnote>
  <w:footnote w:type="continuationSeparator" w:id="0">
    <w:p w14:paraId="63D412EC" w14:textId="77777777" w:rsidR="005D6EE4" w:rsidRDefault="005D6EE4" w:rsidP="009D1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40"/>
    <w:rsid w:val="00345923"/>
    <w:rsid w:val="004604FE"/>
    <w:rsid w:val="0050707A"/>
    <w:rsid w:val="005D6EE4"/>
    <w:rsid w:val="00751D1B"/>
    <w:rsid w:val="007D6C0E"/>
    <w:rsid w:val="008F0468"/>
    <w:rsid w:val="009D1B40"/>
    <w:rsid w:val="00A20DC9"/>
    <w:rsid w:val="00D6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7FBB8"/>
  <w15:chartTrackingRefBased/>
  <w15:docId w15:val="{DA120CC5-8CD4-774C-A300-D6152B89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B4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9D1B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9D1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B4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D1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B40"/>
    <w:rPr>
      <w:rFonts w:ascii="Times New Roman" w:eastAsia="Times New Roman" w:hAnsi="Times New Roman" w:cs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9D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 Dzekem</dc:creator>
  <cp:keywords/>
  <dc:description/>
  <cp:lastModifiedBy>Bona Dzekem</cp:lastModifiedBy>
  <cp:revision>1</cp:revision>
  <dcterms:created xsi:type="dcterms:W3CDTF">2021-02-04T16:37:00Z</dcterms:created>
  <dcterms:modified xsi:type="dcterms:W3CDTF">2021-02-04T16:42:00Z</dcterms:modified>
</cp:coreProperties>
</file>