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CA7" w:rsidRPr="00CB7009" w:rsidRDefault="00DA46B2" w:rsidP="009B2CA7">
      <w:pPr>
        <w:bidi w:val="0"/>
        <w:jc w:val="center"/>
        <w:rPr>
          <w:rFonts w:ascii="Times New Roman" w:hAnsi="Times New Roman" w:cs="Times New Roman"/>
          <w:b/>
          <w:bCs/>
          <w:color w:val="32323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23232"/>
          <w:sz w:val="24"/>
          <w:szCs w:val="24"/>
        </w:rPr>
        <w:t>Supplementary material 2</w:t>
      </w:r>
      <w:bookmarkStart w:id="0" w:name="_GoBack"/>
      <w:bookmarkEnd w:id="0"/>
    </w:p>
    <w:p w:rsidR="009B2CA7" w:rsidRDefault="009B2CA7" w:rsidP="00DA46B2">
      <w:pPr>
        <w:bidi w:val="0"/>
        <w:jc w:val="center"/>
        <w:rPr>
          <w:rFonts w:ascii="Times New Roman" w:hAnsi="Times New Roman" w:cs="Times New Roman"/>
          <w:b/>
          <w:bCs/>
          <w:color w:val="323232"/>
          <w:sz w:val="24"/>
          <w:szCs w:val="24"/>
        </w:rPr>
      </w:pPr>
      <w:r w:rsidRPr="00CB7009">
        <w:rPr>
          <w:rFonts w:ascii="Times New Roman" w:hAnsi="Times New Roman" w:cs="Times New Roman"/>
          <w:b/>
          <w:bCs/>
          <w:color w:val="323232"/>
          <w:sz w:val="24"/>
          <w:szCs w:val="24"/>
        </w:rPr>
        <w:t>Search query and keywords</w:t>
      </w:r>
      <w:r>
        <w:rPr>
          <w:rFonts w:ascii="Times New Roman" w:hAnsi="Times New Roman" w:cs="Times New Roman"/>
          <w:b/>
          <w:bCs/>
          <w:color w:val="323232"/>
          <w:sz w:val="24"/>
          <w:szCs w:val="24"/>
        </w:rPr>
        <w:t xml:space="preserve"> </w:t>
      </w:r>
    </w:p>
    <w:p w:rsidR="00DA46B2" w:rsidRPr="00DA46B2" w:rsidRDefault="009B2CA7" w:rsidP="00DA46B2">
      <w:pPr>
        <w:jc w:val="center"/>
        <w:rPr>
          <w:rFonts w:ascii="Times New Roman" w:hAnsi="Times New Roman" w:cs="Times New Roman" w:hint="cs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Health-related publications on fragile states in the alert zone: a bibliometric analysis </w:t>
      </w:r>
    </w:p>
    <w:tbl>
      <w:tblPr>
        <w:tblStyle w:val="TableGrid"/>
        <w:tblpPr w:leftFromText="180" w:rightFromText="180" w:vertAnchor="text" w:horzAnchor="margin" w:tblpXSpec="center" w:tblpY="1279"/>
        <w:bidiVisual/>
        <w:tblW w:w="5354" w:type="pct"/>
        <w:tblLook w:val="04A0" w:firstRow="1" w:lastRow="0" w:firstColumn="1" w:lastColumn="0" w:noHBand="0" w:noVBand="1"/>
      </w:tblPr>
      <w:tblGrid>
        <w:gridCol w:w="7466"/>
        <w:gridCol w:w="1417"/>
      </w:tblGrid>
      <w:tr w:rsidR="009B2CA7" w:rsidRPr="00CB7009" w:rsidTr="00DA46B2">
        <w:tc>
          <w:tcPr>
            <w:tcW w:w="4354" w:type="pct"/>
          </w:tcPr>
          <w:p w:rsidR="009B2CA7" w:rsidRPr="00DA46B2" w:rsidRDefault="00DA46B2" w:rsidP="00DA46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 w:type="page"/>
              <w:t>S</w:t>
            </w:r>
            <w:r w:rsidR="009B2CA7" w:rsidRPr="00DA46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earch query and keywords</w:t>
            </w:r>
          </w:p>
        </w:tc>
        <w:tc>
          <w:tcPr>
            <w:tcW w:w="646" w:type="pct"/>
          </w:tcPr>
          <w:p w:rsidR="009B2CA7" w:rsidRPr="00DA46B2" w:rsidRDefault="00DA46B2" w:rsidP="00793A6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Component</w:t>
            </w:r>
          </w:p>
        </w:tc>
      </w:tr>
      <w:tr w:rsidR="00DA46B2" w:rsidRPr="00CB7009" w:rsidTr="00DA46B2">
        <w:tc>
          <w:tcPr>
            <w:tcW w:w="4354" w:type="pct"/>
          </w:tcPr>
          <w:p w:rsidR="00DA46B2" w:rsidRPr="00DA46B2" w:rsidRDefault="00DA46B2" w:rsidP="00DA46B2">
            <w:pPr>
              <w:bidi w:val="0"/>
              <w:jc w:val="both"/>
              <w:rPr>
                <w:rFonts w:ascii="Times New Roman" w:hAnsi="Times New Roman" w:cs="Times New Roman" w:hint="cs"/>
                <w:sz w:val="16"/>
                <w:szCs w:val="16"/>
                <w:rtl/>
              </w:rPr>
            </w:pPr>
            <w:r w:rsidRPr="00DA46B2">
              <w:rPr>
                <w:rFonts w:ascii="Times New Roman" w:hAnsi="Times New Roman" w:cs="Times New Roman"/>
                <w:sz w:val="16"/>
                <w:szCs w:val="16"/>
                <w:rtl/>
              </w:rPr>
              <w:t>(</w:t>
            </w:r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title (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yemen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*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somali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* or "south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sudan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*" or "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syrian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arab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" or "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syria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*" or " democratic republic of the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congo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" or "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congo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d. r" or "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african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republic" or "chad" or "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tchad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"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sudan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*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afg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anistan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afghani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*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zimbabwe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or guinea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haiti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iraq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nigeria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burundi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cameroon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eritrea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*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niger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or "guinea-b*"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uganda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mali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myanmar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ethiopia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pakistan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* or "north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korea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" or "republic of the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congo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"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libya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*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liberia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or "cote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d'ivoire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" or "ivory coast"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mauritania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* ) and not title-abs ( "service men" or "chad*s score"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pregabalin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or "asper*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niger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" or pigs or "guinea pig*" or veteran* or army or soldier or "armed force*" or combat or hamster or deployment or dyes or "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sudan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iv" or *migrant or refugee or military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gulu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or "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sudan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black b" or horses or animals or "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sudan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viruses" or "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sudan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ebola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" or "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sudan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" or cattle) and not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srctitle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( "animal health" or "environmental research letters" or foraminiferal or evolution) and ( limit-to (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srctype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,"j" ) )  and ( exclude (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doctype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,"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er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" ) or exclude (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doctype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,"le" ) or exclude (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doctype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,"no" ) or exclude (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doctype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,"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ed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" ) or exclude (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doctype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,"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tb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" ) or exclude (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doctype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,"re" ) or exclude (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doctype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,"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cp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" ) or exclude (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doctype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,"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sh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" ) or exclude (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doctype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,"undefined" ) )  and ( exclude (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subjarea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,"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soci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" ) or exclude (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subjarea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,"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agri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" ) or exclude (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subjarea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,"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envi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" ) or exclude (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subjarea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,"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bioc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" ) or exclude (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subjarea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,"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eart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" ) or exclude (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subjarea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,"arts" ) or exclude (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subjarea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,"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busi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" ) or exclude (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subjarea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,"econ" ) or exclude (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subjarea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,"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immu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" ) or exclude (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subjarea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,"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engi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" ) or exclude (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subjarea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,"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phar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" ) or exclude (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subjarea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,"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ener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" ) or exclude (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subjarea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,"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nurs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" ) or exclude (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subjarea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,"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mult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" ) or exclude (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subjarea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,"comp" ) or exclude (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subjarea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,"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psyc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" ) or exclude (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subjarea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,"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vete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" ) or exclude (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subjarea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,"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chem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" ) or exclude (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subjarea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,"heal" ) or exclude (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subjarea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,"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ceng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" ) or exclude (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subjarea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,"math" ) or exclude (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subjarea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,"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deci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" ) or exclude (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subjarea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,"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phys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" ) or exclude (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subjarea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,"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neur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" ) or exclude (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subjarea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,"mate" ) or exclude (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subjarea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,"dent" ) )  and ( limit-to ( pubyear,2018) and ( limit-to ( language,"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english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  <w:rtl/>
              </w:rPr>
              <w:t>" ) ) )</w:t>
            </w:r>
          </w:p>
        </w:tc>
        <w:tc>
          <w:tcPr>
            <w:tcW w:w="646" w:type="pct"/>
          </w:tcPr>
          <w:p w:rsidR="00DA46B2" w:rsidRDefault="00DA46B2" w:rsidP="00793A6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A46B2" w:rsidRPr="00DA46B2" w:rsidRDefault="00DA46B2" w:rsidP="00793A6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Overall search query</w:t>
            </w:r>
          </w:p>
        </w:tc>
      </w:tr>
      <w:tr w:rsidR="00DA46B2" w:rsidRPr="00CB7009" w:rsidTr="00DA46B2">
        <w:tc>
          <w:tcPr>
            <w:tcW w:w="4354" w:type="pct"/>
          </w:tcPr>
          <w:p w:rsidR="00DA46B2" w:rsidRPr="00DA46B2" w:rsidRDefault="00DA46B2" w:rsidP="00DA46B2">
            <w:pPr>
              <w:bidi w:val="0"/>
              <w:jc w:val="both"/>
              <w:rPr>
                <w:rFonts w:ascii="Times New Roman" w:hAnsi="Times New Roman" w:cs="Times New Roman" w:hint="cs"/>
                <w:b/>
                <w:bCs/>
                <w:sz w:val="16"/>
                <w:szCs w:val="16"/>
              </w:rPr>
            </w:pPr>
          </w:p>
        </w:tc>
        <w:tc>
          <w:tcPr>
            <w:tcW w:w="646" w:type="pct"/>
          </w:tcPr>
          <w:p w:rsidR="00DA46B2" w:rsidRPr="00DA46B2" w:rsidRDefault="00DA46B2" w:rsidP="00793A6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B2CA7" w:rsidRPr="00CB7009" w:rsidTr="00DA46B2">
        <w:tc>
          <w:tcPr>
            <w:tcW w:w="4354" w:type="pct"/>
          </w:tcPr>
          <w:p w:rsidR="009B2CA7" w:rsidRPr="00DA46B2" w:rsidRDefault="00DA46B2" w:rsidP="00DA46B2">
            <w:pPr>
              <w:bidi w:val="0"/>
              <w:jc w:val="both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srctitle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(psychiatry or "mental health" or "substance abuse" or psychology or psychosis or schizophrenia) or title ("mental illness"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behavioural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or emotional or "post-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trumatic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" or addiction or "substance abuse" or depression or depressive or suicide or psychology* or "mental health" or anxiety or "alcohol use" or "drug abuse" or bipolar or "mood disorder" or psychiatry or dementia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schizoph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* or anti-depress* or mania or phobia or stigma or "social isolation")</w:t>
            </w:r>
          </w:p>
        </w:tc>
        <w:tc>
          <w:tcPr>
            <w:tcW w:w="646" w:type="pct"/>
          </w:tcPr>
          <w:p w:rsidR="009B2CA7" w:rsidRPr="00CB7009" w:rsidRDefault="009B2CA7" w:rsidP="00793A63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B700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Psychosocial and mental health</w:t>
            </w:r>
            <w:r w:rsidR="00DA46B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2CA7" w:rsidRPr="00CB7009" w:rsidTr="00DA46B2">
        <w:tc>
          <w:tcPr>
            <w:tcW w:w="4354" w:type="pct"/>
          </w:tcPr>
          <w:p w:rsidR="009B2CA7" w:rsidRPr="00DA46B2" w:rsidRDefault="00DA46B2" w:rsidP="00DA46B2">
            <w:pPr>
              <w:bidi w:val="0"/>
              <w:jc w:val="both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title("health system" or "health policy" or "health service*" or "access to medicine*" or "access to medication*" or "access to health*" or "barrier* to health*" or "health plan*" or "health*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facilit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*" or "health insurance" or "medical insurance" or "health strategy" or "health* preparedness" or "health coverage" or "health regulation*" or "medical system" or "sanitation system" or "medical profession" or "nursing satisfaction" or "medical law" or "health plan*" or "medical profession" or "health profession" or "operating room" or "surgical facility" or "surgical care" or surgery)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srctitle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("health system" or "health service" or "health policy" or "surgery room" or "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surg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* theater")</w:t>
            </w:r>
          </w:p>
        </w:tc>
        <w:tc>
          <w:tcPr>
            <w:tcW w:w="646" w:type="pct"/>
          </w:tcPr>
          <w:p w:rsidR="009B2CA7" w:rsidRPr="00CB7009" w:rsidRDefault="009B2CA7" w:rsidP="00793A63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B700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Health policy and systems</w:t>
            </w:r>
          </w:p>
        </w:tc>
      </w:tr>
      <w:tr w:rsidR="009B2CA7" w:rsidRPr="00CB7009" w:rsidTr="00DA46B2">
        <w:tc>
          <w:tcPr>
            <w:tcW w:w="4354" w:type="pct"/>
          </w:tcPr>
          <w:p w:rsidR="009B2CA7" w:rsidRPr="00DA46B2" w:rsidRDefault="00DA46B2" w:rsidP="00DA46B2">
            <w:pPr>
              <w:bidi w:val="0"/>
              <w:jc w:val="both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srctitle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( infectious or infection or malaria or "tropical disease*" or "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parasit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*" or virology or "tropical medicine" or virus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hiv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or virology or microbiology or vaccine* ) or title (di*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rrhea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or enteric or dysentery or "urinary tract infection*" or vaccine*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immuniz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* or trachoma or plasmodium or "waterborne disease*" or "west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nile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virus"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ebola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babesiosis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or "red tides" or hantavirus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hiv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or "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immunodef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* virus" or "rift valley fever" or "h*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emorrhagic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fever" or helminth* or "mosquito borne" or "common cold"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amebia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*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myiasis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or ascariasis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pediculosis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or scabies or toxoplasmosis or "parasite" or candida* or malaria or virus or tuberculosis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zika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or herpes or "avian *flu*" or "swine *flu*" or helminth*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onchoce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* or zoonotic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brucell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* or pneumonia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schistos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*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buruli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lyme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toxoplas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* or leptospirosis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pediculosis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chagas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or rabies or coronavirus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zoono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* or "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resp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* tract infect*"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cytomegalo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* or "tropical disease*" or measles or mumps or pneumonia or echinococcosis or meningitis or cholera or chikungunya or rubella or smallpox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filariasis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or "vector-borne" or leprosy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poliomy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*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taeniasis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cysticercosis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trypanos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* or varicella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acinetobacter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strongyloid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* or *infection or giardia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trypano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* or "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japanese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enceph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*"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hepatit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* or "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sars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"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shigella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taenia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toxoplasm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* or pneumonia or anthrax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cryptococcosis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or rubella or plague or chikungunya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mers-cov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tularaemia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or infection or infectious or dengue or "parasite" or "communicable diseases" or "neglected tropical diseases" or "yellow fever" or plague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arbovir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* or infection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diarrh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* or waterborne or trachoma or malaria or schistosomiasis or "typhoid fever"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amoebiasis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or cholera or hepatitis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salmonell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* or shigellosis or dengue or onchocerciasis or "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japanese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encephalitis" or scabies or conjunctivitis or "scrub typhus" or leptospirosis or "communicable diseases" or norovirus or cryptosporidium or "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entamoeba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histolytica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" or giardia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shigella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or salmonella or campylobacter or "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escherichia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coli" or "tick-borne" or "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borrelia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burgdorferi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" or "encephalitis virus" or plasmodium or leptospirosis or kala-azar or virus or "water borne" or "air borne" or "food borne" or "vector borne" or plasmodium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anophole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* or "rodent-borne" or hantavirus* or malaria or dengue or mosquito or cholera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lassa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or contamination )</w:t>
            </w:r>
          </w:p>
        </w:tc>
        <w:tc>
          <w:tcPr>
            <w:tcW w:w="646" w:type="pct"/>
          </w:tcPr>
          <w:p w:rsidR="009B2CA7" w:rsidRPr="00CB7009" w:rsidRDefault="009B2CA7" w:rsidP="00793A63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B700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Infectious diseases</w:t>
            </w:r>
          </w:p>
        </w:tc>
      </w:tr>
      <w:tr w:rsidR="009B2CA7" w:rsidRPr="00CB7009" w:rsidTr="00DA46B2">
        <w:tc>
          <w:tcPr>
            <w:tcW w:w="4354" w:type="pct"/>
          </w:tcPr>
          <w:p w:rsidR="009B2CA7" w:rsidRPr="00DA46B2" w:rsidRDefault="00DA46B2" w:rsidP="00DA46B2">
            <w:pPr>
              <w:bidi w:val="0"/>
              <w:jc w:val="both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srctitle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( heart or cardiac or renal or respiratory or neurology or kidney or nutrition) or title (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diabet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*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hypertens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* or heart or cardiac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cardiovasc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* or asthma or epilepsy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parkins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* or neurology* or renal or kidney or stroke or rheumatoid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osteoarithritis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cerebrovasc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* or "chronic disease*" or "autoimmune disease"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alzheimer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r w:rsidRPr="00DA46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cancer or oncology or leukemia or tumor or "high blood pressure" or nutrition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malnutri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* or obesity or "food *security" or an*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emia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or iron)</w:t>
            </w:r>
          </w:p>
        </w:tc>
        <w:tc>
          <w:tcPr>
            <w:tcW w:w="646" w:type="pct"/>
          </w:tcPr>
          <w:p w:rsidR="009B2CA7" w:rsidRPr="00CB7009" w:rsidRDefault="009B2CA7" w:rsidP="00793A63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B700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Non-communicable diseases</w:t>
            </w:r>
          </w:p>
        </w:tc>
      </w:tr>
      <w:tr w:rsidR="009B2CA7" w:rsidRPr="00CB7009" w:rsidTr="00DA46B2">
        <w:tc>
          <w:tcPr>
            <w:tcW w:w="4354" w:type="pct"/>
          </w:tcPr>
          <w:p w:rsidR="009B2CA7" w:rsidRPr="00DA46B2" w:rsidRDefault="00DA46B2" w:rsidP="00DA46B2">
            <w:pPr>
              <w:bidi w:val="0"/>
              <w:jc w:val="both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srctitle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 (pregnancy or women or maternal or contraception) or title (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wom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*n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pregnan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 xml:space="preserve">* or maternal or </w:t>
            </w:r>
            <w:proofErr w:type="spellStart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neonat</w:t>
            </w:r>
            <w:proofErr w:type="spellEnd"/>
            <w:r w:rsidRPr="00DA46B2">
              <w:rPr>
                <w:rFonts w:ascii="Times New Roman" w:hAnsi="Times New Roman" w:cs="Times New Roman"/>
                <w:sz w:val="16"/>
                <w:szCs w:val="16"/>
              </w:rPr>
              <w:t>* or "teen marriage" or "reproductive health" or "sexual health" or childbirth or antenatal or perinatal or mother))</w:t>
            </w:r>
          </w:p>
        </w:tc>
        <w:tc>
          <w:tcPr>
            <w:tcW w:w="646" w:type="pct"/>
          </w:tcPr>
          <w:p w:rsidR="009B2CA7" w:rsidRPr="00CB7009" w:rsidRDefault="009B2CA7" w:rsidP="00793A63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B700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Maternal and women's health</w:t>
            </w:r>
          </w:p>
        </w:tc>
      </w:tr>
    </w:tbl>
    <w:p w:rsidR="009B2CA7" w:rsidRDefault="009B2CA7" w:rsidP="009B2C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2CA7" w:rsidRDefault="009B2CA7" w:rsidP="009B2CA7">
      <w:p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9B2CA7" w:rsidSect="006064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A7"/>
    <w:rsid w:val="003C5F97"/>
    <w:rsid w:val="006064B6"/>
    <w:rsid w:val="009B2CA7"/>
    <w:rsid w:val="00D83777"/>
    <w:rsid w:val="00DA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C5731"/>
  <w15:chartTrackingRefBased/>
  <w15:docId w15:val="{2486B860-1374-4796-BA91-B7E53F88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CA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ASUS ZenBook</cp:lastModifiedBy>
  <cp:revision>2</cp:revision>
  <dcterms:created xsi:type="dcterms:W3CDTF">2020-06-20T13:51:00Z</dcterms:created>
  <dcterms:modified xsi:type="dcterms:W3CDTF">2020-06-20T13:51:00Z</dcterms:modified>
</cp:coreProperties>
</file>