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A23D3">
      <w:pPr>
        <w:tabs>
          <w:tab w:val="left" w:pos="2856"/>
        </w:tabs>
        <w:spacing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lang w:bidi="ar"/>
        </w:rPr>
        <w:t>Table 1. Clinical characteristics of DDH patients</w:t>
      </w:r>
    </w:p>
    <w:p w:rsidR="00000000" w:rsidRDefault="009A23D3">
      <w:pPr>
        <w:pBdr>
          <w:top w:val="single" w:sz="6" w:space="1" w:color="auto"/>
          <w:bottom w:val="single" w:sz="6" w:space="1" w:color="auto"/>
        </w:pBdr>
        <w:tabs>
          <w:tab w:val="left" w:pos="2856"/>
        </w:tabs>
        <w:spacing w:afterLines="50" w:after="156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lang w:bidi="ar"/>
        </w:rPr>
        <w:t>Characteristics    Tonnis I/II      Tonnis III     Tonnis IV   Total</w:t>
      </w:r>
    </w:p>
    <w:p w:rsidR="00000000" w:rsidRDefault="009A23D3">
      <w:pPr>
        <w:tabs>
          <w:tab w:val="left" w:pos="2856"/>
        </w:tabs>
        <w:spacing w:afterLines="50" w:after="156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lang w:bidi="ar"/>
        </w:rPr>
        <w:t>Gender</w:t>
      </w:r>
    </w:p>
    <w:p w:rsidR="00000000" w:rsidRDefault="009A23D3">
      <w:pPr>
        <w:tabs>
          <w:tab w:val="left" w:pos="2856"/>
        </w:tabs>
        <w:spacing w:afterLines="50" w:after="156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lang w:bidi="ar"/>
        </w:rPr>
        <w:t xml:space="preserve"> Male            8             11             11       30</w:t>
      </w:r>
    </w:p>
    <w:p w:rsidR="00000000" w:rsidRDefault="009A23D3">
      <w:pPr>
        <w:tabs>
          <w:tab w:val="left" w:pos="2856"/>
        </w:tabs>
        <w:spacing w:afterLines="50" w:after="156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lang w:bidi="ar"/>
        </w:rPr>
        <w:t xml:space="preserve"> Female          16            37             72       125</w:t>
      </w:r>
    </w:p>
    <w:p w:rsidR="00000000" w:rsidRDefault="009A23D3">
      <w:pPr>
        <w:tabs>
          <w:tab w:val="left" w:pos="2856"/>
        </w:tabs>
        <w:spacing w:afterLines="50" w:after="156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lang w:bidi="ar"/>
        </w:rPr>
        <w:t>Age (years)</w:t>
      </w:r>
    </w:p>
    <w:p w:rsidR="00000000" w:rsidRDefault="009A23D3">
      <w:pPr>
        <w:tabs>
          <w:tab w:val="left" w:pos="2856"/>
        </w:tabs>
        <w:spacing w:afterLines="50" w:after="156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lang w:bidi="ar"/>
        </w:rPr>
        <w:t xml:space="preserve"> </w:t>
      </w:r>
      <w:r>
        <w:rPr>
          <w:rFonts w:ascii="Times New Roman" w:hAnsi="Times New Roman"/>
          <w:color w:val="000000"/>
          <w:sz w:val="24"/>
          <w:lang w:bidi="ar"/>
        </w:rPr>
        <w:t>2-3.5            7             19             24       50</w:t>
      </w:r>
    </w:p>
    <w:p w:rsidR="00000000" w:rsidRDefault="009A23D3">
      <w:pPr>
        <w:tabs>
          <w:tab w:val="left" w:pos="2856"/>
        </w:tabs>
        <w:spacing w:afterLines="50" w:after="156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lang w:bidi="ar"/>
        </w:rPr>
        <w:t xml:space="preserve"> 3.5-5            8             17             29       54</w:t>
      </w:r>
    </w:p>
    <w:p w:rsidR="00000000" w:rsidRDefault="009A23D3">
      <w:pPr>
        <w:tabs>
          <w:tab w:val="left" w:pos="2856"/>
        </w:tabs>
        <w:spacing w:afterLines="50" w:after="156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lang w:bidi="ar"/>
        </w:rPr>
        <w:t xml:space="preserve"> 5.5-6            9             12             30       51</w:t>
      </w:r>
    </w:p>
    <w:p w:rsidR="00000000" w:rsidRDefault="009A23D3">
      <w:pPr>
        <w:tabs>
          <w:tab w:val="left" w:pos="2856"/>
        </w:tabs>
        <w:spacing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lang w:bidi="ar"/>
        </w:rPr>
        <w:t>DDH side</w:t>
      </w:r>
    </w:p>
    <w:p w:rsidR="00000000" w:rsidRDefault="009A23D3">
      <w:pPr>
        <w:tabs>
          <w:tab w:val="left" w:pos="2856"/>
        </w:tabs>
        <w:spacing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lang w:bidi="ar"/>
        </w:rPr>
        <w:t xml:space="preserve"> Left             12            23             28       63</w:t>
      </w:r>
    </w:p>
    <w:p w:rsidR="00000000" w:rsidRDefault="009A23D3">
      <w:pPr>
        <w:tabs>
          <w:tab w:val="left" w:pos="2856"/>
        </w:tabs>
        <w:spacing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lang w:bidi="ar"/>
        </w:rPr>
        <w:t xml:space="preserve"> Right      </w:t>
      </w:r>
      <w:r>
        <w:rPr>
          <w:rFonts w:ascii="Times New Roman" w:hAnsi="Times New Roman"/>
          <w:color w:val="000000"/>
          <w:sz w:val="24"/>
          <w:lang w:bidi="ar"/>
        </w:rPr>
        <w:t xml:space="preserve">      6             8              8        22</w:t>
      </w:r>
    </w:p>
    <w:p w:rsidR="00000000" w:rsidRDefault="009A23D3">
      <w:pPr>
        <w:tabs>
          <w:tab w:val="left" w:pos="2856"/>
        </w:tabs>
        <w:spacing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lang w:bidi="ar"/>
        </w:rPr>
        <w:t>Bilateral           6            17             47       70</w:t>
      </w:r>
    </w:p>
    <w:p w:rsidR="00000000" w:rsidRDefault="009A23D3">
      <w:pPr>
        <w:pBdr>
          <w:bottom w:val="single" w:sz="6" w:space="1" w:color="auto"/>
        </w:pBdr>
        <w:tabs>
          <w:tab w:val="left" w:pos="2856"/>
        </w:tabs>
        <w:spacing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lang w:bidi="ar"/>
        </w:rPr>
        <w:t>Total             24            48             83       155</w:t>
      </w:r>
    </w:p>
    <w:p w:rsidR="00000000" w:rsidRDefault="009A23D3">
      <w:pPr>
        <w:tabs>
          <w:tab w:val="left" w:pos="2856"/>
        </w:tabs>
        <w:spacing w:line="480" w:lineRule="auto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067A07" w:rsidRDefault="00067A07" w:rsidP="00067A07">
      <w:pPr>
        <w:tabs>
          <w:tab w:val="left" w:pos="2856"/>
        </w:tabs>
        <w:spacing w:line="480" w:lineRule="auto"/>
        <w:rPr>
          <w:rFonts w:ascii="Times New Roman" w:hAnsi="Times New Roman"/>
          <w:color w:val="231F20"/>
          <w:sz w:val="24"/>
        </w:rPr>
      </w:pPr>
      <w:r>
        <w:br w:type="page"/>
      </w:r>
      <w:r>
        <w:rPr>
          <w:rFonts w:ascii="Times New Roman" w:hAnsi="Times New Roman"/>
          <w:color w:val="000000"/>
          <w:sz w:val="24"/>
          <w:shd w:val="clear" w:color="auto" w:fill="FFFFFF"/>
          <w:lang w:bidi="ar"/>
        </w:rPr>
        <w:lastRenderedPageBreak/>
        <w:t>Table 2</w:t>
      </w:r>
      <w:r>
        <w:rPr>
          <w:rFonts w:ascii="Times New Roman" w:hAnsi="Times New Roman"/>
          <w:color w:val="231F20"/>
          <w:sz w:val="24"/>
          <w:lang w:bidi="ar"/>
        </w:rPr>
        <w:t>. Primers used for amplifiation of target genes and β-actin</w:t>
      </w:r>
    </w:p>
    <w:p w:rsidR="00067A07" w:rsidRDefault="00067A07" w:rsidP="00067A07">
      <w:pPr>
        <w:pBdr>
          <w:top w:val="single" w:sz="6" w:space="1" w:color="auto"/>
          <w:bottom w:val="single" w:sz="6" w:space="1" w:color="auto"/>
        </w:pBdr>
        <w:tabs>
          <w:tab w:val="left" w:pos="2856"/>
        </w:tabs>
        <w:spacing w:line="480" w:lineRule="auto"/>
        <w:ind w:firstLineChars="1000" w:firstLine="2400"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color w:val="231F20"/>
          <w:sz w:val="24"/>
          <w:lang w:bidi="ar"/>
        </w:rPr>
        <w:t>F-Sequence(5’-3’)            R-Sequenc (5’-3’)</w:t>
      </w:r>
    </w:p>
    <w:p w:rsidR="00067A07" w:rsidRDefault="00067A07" w:rsidP="00067A07">
      <w:pPr>
        <w:tabs>
          <w:tab w:val="left" w:pos="2856"/>
        </w:tabs>
        <w:spacing w:line="480" w:lineRule="auto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231F20"/>
          <w:szCs w:val="21"/>
          <w:lang w:bidi="ar"/>
        </w:rPr>
        <w:t xml:space="preserve">Collagen I   </w:t>
      </w:r>
      <w:r>
        <w:rPr>
          <w:rFonts w:ascii="Times New Roman" w:eastAsia="E-BZ" w:hAnsi="Times New Roman"/>
          <w:color w:val="000000"/>
          <w:szCs w:val="21"/>
          <w:lang w:bidi="ar"/>
        </w:rPr>
        <w:t>GGGAACATCCTCCTTCAACAG</w:t>
      </w:r>
      <w:r>
        <w:rPr>
          <w:rFonts w:ascii="Times New Roman" w:hAnsi="Times New Roman"/>
          <w:color w:val="000000"/>
          <w:szCs w:val="21"/>
          <w:lang w:bidi="ar"/>
        </w:rPr>
        <w:t xml:space="preserve">    </w:t>
      </w:r>
      <w:r>
        <w:rPr>
          <w:rFonts w:ascii="Times New Roman" w:eastAsia="E-BZ" w:hAnsi="Times New Roman"/>
          <w:color w:val="000000"/>
          <w:szCs w:val="21"/>
          <w:lang w:bidi="ar"/>
        </w:rPr>
        <w:t>GGAGCTGGCTACTTCTCGC</w:t>
      </w:r>
    </w:p>
    <w:p w:rsidR="00067A07" w:rsidRDefault="00067A07" w:rsidP="00067A07">
      <w:pPr>
        <w:tabs>
          <w:tab w:val="left" w:pos="2856"/>
        </w:tabs>
        <w:spacing w:line="480" w:lineRule="auto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  <w:lang w:bidi="ar"/>
        </w:rPr>
        <w:t xml:space="preserve">Collagen III  </w:t>
      </w:r>
      <w:r>
        <w:rPr>
          <w:rFonts w:ascii="Times New Roman" w:eastAsia="E-BZ" w:hAnsi="Times New Roman"/>
          <w:color w:val="000000"/>
          <w:szCs w:val="21"/>
          <w:lang w:bidi="ar"/>
        </w:rPr>
        <w:t>CAGATCACGTCATCGCACAAC</w:t>
      </w:r>
      <w:r>
        <w:rPr>
          <w:rFonts w:ascii="Times New Roman" w:hAnsi="Times New Roman"/>
          <w:color w:val="000000"/>
          <w:szCs w:val="21"/>
          <w:lang w:bidi="ar"/>
        </w:rPr>
        <w:t xml:space="preserve">    </w:t>
      </w:r>
      <w:r>
        <w:rPr>
          <w:rFonts w:ascii="Times New Roman" w:eastAsia="E-BZ" w:hAnsi="Times New Roman"/>
          <w:color w:val="000000"/>
          <w:szCs w:val="21"/>
          <w:lang w:bidi="ar"/>
        </w:rPr>
        <w:t>GAGGGCCAAGACGAAGACATC</w:t>
      </w:r>
    </w:p>
    <w:p w:rsidR="00067A07" w:rsidRDefault="00067A07" w:rsidP="00067A07">
      <w:pPr>
        <w:pBdr>
          <w:bottom w:val="single" w:sz="6" w:space="1" w:color="auto"/>
        </w:pBdr>
        <w:tabs>
          <w:tab w:val="left" w:pos="2856"/>
        </w:tabs>
        <w:spacing w:line="480" w:lineRule="auto"/>
        <w:rPr>
          <w:rFonts w:ascii="Times New Roman" w:hAnsi="Times New Roman"/>
          <w:color w:val="000000"/>
          <w:szCs w:val="21"/>
          <w:shd w:val="clear" w:color="auto" w:fill="FFFFFF"/>
        </w:rPr>
      </w:pPr>
      <w:r>
        <w:rPr>
          <w:rFonts w:ascii="Times New Roman" w:hAnsi="Times New Roman"/>
          <w:color w:val="231F20"/>
          <w:szCs w:val="21"/>
          <w:lang w:bidi="ar"/>
        </w:rPr>
        <w:t xml:space="preserve">β-actin      </w:t>
      </w:r>
      <w:r>
        <w:rPr>
          <w:rFonts w:ascii="Times New Roman" w:hAnsi="Times New Roman"/>
          <w:color w:val="000000"/>
          <w:szCs w:val="21"/>
          <w:shd w:val="clear" w:color="auto" w:fill="FFFFFF"/>
          <w:lang w:bidi="ar"/>
        </w:rPr>
        <w:t>CCTCGCCTTTGCCGATCC         GGATCTTCATGAGGTAGTCAGTC</w:t>
      </w:r>
    </w:p>
    <w:p w:rsidR="009A23D3" w:rsidRDefault="009A23D3">
      <w:bookmarkStart w:id="0" w:name="_GoBack"/>
      <w:bookmarkEnd w:id="0"/>
    </w:p>
    <w:sectPr w:rsidR="009A23D3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-BZ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07"/>
    <w:rsid w:val="00067A07"/>
    <w:rsid w:val="009A23D3"/>
    <w:rsid w:val="5F8A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4822C-4BBF-4D45-836E-15C8E7B5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5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ningbo</dc:creator>
  <cp:keywords/>
  <cp:lastModifiedBy>ACS Managed Support</cp:lastModifiedBy>
  <cp:revision>2</cp:revision>
  <dcterms:created xsi:type="dcterms:W3CDTF">2020-04-01T19:23:00Z</dcterms:created>
  <dcterms:modified xsi:type="dcterms:W3CDTF">2020-04-01T19:23:00Z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