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A9C3D" w14:textId="77777777" w:rsidR="00237FF2" w:rsidRPr="00404F84" w:rsidRDefault="00237FF2" w:rsidP="00237FF2">
      <w:pPr>
        <w:pStyle w:val="Heading1"/>
      </w:pPr>
      <w:r w:rsidRPr="00404F84">
        <w:t xml:space="preserve">Supplemental </w:t>
      </w:r>
      <w:r>
        <w:t>Appendix 1</w:t>
      </w:r>
      <w:r w:rsidRPr="00404F84">
        <w:t xml:space="preserve">. </w:t>
      </w:r>
      <w:r>
        <w:rPr>
          <w:b w:val="0"/>
          <w:bCs/>
        </w:rPr>
        <w:t>Map of SJT Items</w:t>
      </w:r>
    </w:p>
    <w:p w14:paraId="13688D3B" w14:textId="77777777" w:rsidR="00237FF2" w:rsidRPr="00404F84" w:rsidRDefault="00237FF2" w:rsidP="00237FF2">
      <w:pPr>
        <w:spacing w:line="480" w:lineRule="auto"/>
        <w:rPr>
          <w:rFonts w:ascii="Times New Roman" w:hAnsi="Times New Roman" w:cs="Times New Roman"/>
          <w:snapToGrid w:val="0"/>
          <w:sz w:val="22"/>
          <w:szCs w:val="22"/>
        </w:rPr>
      </w:pPr>
      <w:r w:rsidRPr="00404F84">
        <w:rPr>
          <w:rFonts w:ascii="Times New Roman" w:hAnsi="Times New Roman" w:cs="Times New Roman"/>
          <w:noProof/>
          <w:snapToGrid w:val="0"/>
          <w:sz w:val="22"/>
          <w:szCs w:val="22"/>
        </w:rPr>
        <w:drawing>
          <wp:inline distT="0" distB="0" distL="0" distR="0" wp14:anchorId="09B87D73" wp14:editId="05B16598">
            <wp:extent cx="5901055" cy="2200910"/>
            <wp:effectExtent l="0" t="0" r="4445" b="889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055" cy="2200910"/>
                    </a:xfrm>
                    <a:prstGeom prst="rect">
                      <a:avLst/>
                    </a:prstGeom>
                    <a:noFill/>
                    <a:ln>
                      <a:noFill/>
                    </a:ln>
                  </pic:spPr>
                </pic:pic>
              </a:graphicData>
            </a:graphic>
          </wp:inline>
        </w:drawing>
      </w:r>
    </w:p>
    <w:p w14:paraId="2CFEC556" w14:textId="77777777" w:rsidR="00237FF2" w:rsidRPr="00404F84" w:rsidRDefault="00237FF2" w:rsidP="00237FF2">
      <w:pPr>
        <w:spacing w:line="480" w:lineRule="auto"/>
        <w:jc w:val="center"/>
        <w:rPr>
          <w:rFonts w:ascii="Times New Roman" w:hAnsi="Times New Roman" w:cs="Times New Roman"/>
          <w:snapToGrid w:val="0"/>
          <w:sz w:val="22"/>
          <w:szCs w:val="22"/>
        </w:rPr>
      </w:pPr>
      <w:r w:rsidRPr="00404F84">
        <w:rPr>
          <w:rFonts w:ascii="Times New Roman" w:hAnsi="Times New Roman" w:cs="Times New Roman"/>
          <w:i/>
          <w:snapToGrid w:val="0"/>
          <w:sz w:val="22"/>
          <w:szCs w:val="22"/>
        </w:rPr>
        <w:t>Figure</w:t>
      </w:r>
      <w:r w:rsidRPr="00404F84">
        <w:rPr>
          <w:rFonts w:ascii="Times New Roman" w:hAnsi="Times New Roman" w:cs="Times New Roman"/>
          <w:snapToGrid w:val="0"/>
          <w:sz w:val="22"/>
          <w:szCs w:val="22"/>
        </w:rPr>
        <w:t>: Map of SJT items, settings, and the associated construct components. A = Affective Empathy; C = Cognitive Empathy; H = Healthcare Setting, N = Non-Healthcare Setting; 1, 2, 3 = Item Number</w:t>
      </w:r>
    </w:p>
    <w:p w14:paraId="44E530DC" w14:textId="77777777" w:rsidR="00237FF2" w:rsidRDefault="00237FF2" w:rsidP="00237FF2">
      <w:pPr>
        <w:rPr>
          <w:rFonts w:ascii="Times New Roman" w:eastAsiaTheme="majorEastAsia" w:hAnsi="Times New Roman" w:cstheme="majorBidi"/>
          <w:b/>
          <w:szCs w:val="32"/>
        </w:rPr>
      </w:pPr>
      <w:r>
        <w:br w:type="page"/>
      </w:r>
    </w:p>
    <w:p w14:paraId="27903FBD" w14:textId="77777777" w:rsidR="00237FF2" w:rsidRPr="00404F84" w:rsidRDefault="00237FF2" w:rsidP="00237FF2">
      <w:pPr>
        <w:pStyle w:val="Heading1"/>
      </w:pPr>
      <w:r w:rsidRPr="00404F84">
        <w:lastRenderedPageBreak/>
        <w:t xml:space="preserve">Supplemental </w:t>
      </w:r>
      <w:r>
        <w:t>Appendix 2</w:t>
      </w:r>
      <w:r w:rsidRPr="00404F84">
        <w:t xml:space="preserve">. </w:t>
      </w:r>
      <w:r>
        <w:rPr>
          <w:b w:val="0"/>
          <w:bCs/>
        </w:rPr>
        <w:t>SJT Response Process Final</w:t>
      </w:r>
      <w:r w:rsidRPr="00404F84">
        <w:rPr>
          <w:b w:val="0"/>
          <w:bCs/>
        </w:rPr>
        <w:t xml:space="preserve"> Codebook</w:t>
      </w:r>
    </w:p>
    <w:tbl>
      <w:tblPr>
        <w:tblStyle w:val="ListTable31"/>
        <w:tblW w:w="5147" w:type="pct"/>
        <w:jc w:val="center"/>
        <w:tblInd w:w="0" w:type="dxa"/>
        <w:tblLook w:val="04A0" w:firstRow="1" w:lastRow="0" w:firstColumn="1" w:lastColumn="0" w:noHBand="0" w:noVBand="1"/>
      </w:tblPr>
      <w:tblGrid>
        <w:gridCol w:w="1613"/>
        <w:gridCol w:w="4143"/>
        <w:gridCol w:w="3869"/>
      </w:tblGrid>
      <w:tr w:rsidR="00237FF2" w:rsidRPr="00404F84" w14:paraId="2678BCF0" w14:textId="77777777" w:rsidTr="00F0658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38" w:type="pct"/>
            <w:tcBorders>
              <w:top w:val="single" w:sz="4" w:space="0" w:color="000000" w:themeColor="text1"/>
              <w:left w:val="single" w:sz="4" w:space="0" w:color="000000" w:themeColor="text1"/>
              <w:bottom w:val="single" w:sz="4" w:space="0" w:color="000000" w:themeColor="text1"/>
            </w:tcBorders>
            <w:hideMark/>
          </w:tcPr>
          <w:p w14:paraId="63EA0B00" w14:textId="77777777" w:rsidR="00237FF2" w:rsidRPr="00404F84" w:rsidRDefault="00237FF2" w:rsidP="00F06580">
            <w:pPr>
              <w:ind w:left="0" w:firstLine="0"/>
              <w:contextualSpacing/>
              <w:rPr>
                <w:rFonts w:ascii="Times New Roman" w:hAnsi="Times New Roman" w:cs="Times New Roman"/>
              </w:rPr>
            </w:pPr>
            <w:r w:rsidRPr="00404F84">
              <w:rPr>
                <w:rFonts w:ascii="Times New Roman" w:hAnsi="Times New Roman" w:cs="Times New Roman"/>
              </w:rPr>
              <w:t>Code (</w:t>
            </w:r>
            <w:proofErr w:type="spellStart"/>
            <w:r w:rsidRPr="00404F84">
              <w:rPr>
                <w:rFonts w:ascii="Times New Roman" w:hAnsi="Times New Roman" w:cs="Times New Roman"/>
              </w:rPr>
              <w:t>Abbv</w:t>
            </w:r>
            <w:proofErr w:type="spellEnd"/>
            <w:r w:rsidRPr="00404F84">
              <w:rPr>
                <w:rFonts w:ascii="Times New Roman" w:hAnsi="Times New Roman" w:cs="Times New Roman"/>
              </w:rPr>
              <w:t>)</w:t>
            </w:r>
          </w:p>
        </w:tc>
        <w:tc>
          <w:tcPr>
            <w:tcW w:w="2152" w:type="pct"/>
            <w:tcBorders>
              <w:top w:val="single" w:sz="4" w:space="0" w:color="000000" w:themeColor="text1"/>
              <w:left w:val="nil"/>
              <w:bottom w:val="single" w:sz="4" w:space="0" w:color="000000" w:themeColor="text1"/>
              <w:right w:val="nil"/>
            </w:tcBorders>
            <w:hideMark/>
          </w:tcPr>
          <w:p w14:paraId="24B4FAEF" w14:textId="77777777" w:rsidR="00237FF2" w:rsidRPr="00404F84" w:rsidRDefault="00237FF2" w:rsidP="00F06580">
            <w:pPr>
              <w:ind w:left="0" w:firstLine="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Description</w:t>
            </w:r>
          </w:p>
        </w:tc>
        <w:tc>
          <w:tcPr>
            <w:tcW w:w="2010" w:type="pct"/>
            <w:tcBorders>
              <w:top w:val="single" w:sz="4" w:space="0" w:color="000000" w:themeColor="text1"/>
              <w:left w:val="nil"/>
              <w:bottom w:val="single" w:sz="4" w:space="0" w:color="000000" w:themeColor="text1"/>
              <w:right w:val="single" w:sz="4" w:space="0" w:color="000000" w:themeColor="text1"/>
            </w:tcBorders>
            <w:hideMark/>
          </w:tcPr>
          <w:p w14:paraId="4E0B66EF" w14:textId="77777777" w:rsidR="00237FF2" w:rsidRPr="00404F84" w:rsidRDefault="00237FF2" w:rsidP="00F06580">
            <w:pPr>
              <w:ind w:left="0" w:firstLine="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Samples</w:t>
            </w:r>
          </w:p>
        </w:tc>
      </w:tr>
      <w:tr w:rsidR="00237FF2" w:rsidRPr="00404F84" w14:paraId="6F3F76FB" w14:textId="77777777" w:rsidTr="00F06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8" w:type="pct"/>
            <w:tcBorders>
              <w:left w:val="single" w:sz="4" w:space="0" w:color="000000" w:themeColor="text1"/>
              <w:bottom w:val="single" w:sz="4" w:space="0" w:color="auto"/>
            </w:tcBorders>
            <w:shd w:val="clear" w:color="auto" w:fill="F2F2F2" w:themeFill="background1" w:themeFillShade="F2"/>
            <w:vAlign w:val="center"/>
            <w:hideMark/>
          </w:tcPr>
          <w:p w14:paraId="00F4FC10" w14:textId="77777777" w:rsidR="00237FF2" w:rsidRPr="00404F84" w:rsidRDefault="00237FF2" w:rsidP="00F06580">
            <w:pPr>
              <w:ind w:left="0" w:firstLine="0"/>
              <w:contextualSpacing/>
              <w:rPr>
                <w:rFonts w:ascii="Times New Roman" w:hAnsi="Times New Roman" w:cs="Times New Roman"/>
                <w:b w:val="0"/>
              </w:rPr>
            </w:pPr>
            <w:r w:rsidRPr="00404F84">
              <w:rPr>
                <w:rFonts w:ascii="Times New Roman" w:hAnsi="Times New Roman" w:cs="Times New Roman"/>
                <w:b w:val="0"/>
              </w:rPr>
              <w:t>Comprehension (CO)</w:t>
            </w:r>
          </w:p>
        </w:tc>
        <w:tc>
          <w:tcPr>
            <w:tcW w:w="2152" w:type="pct"/>
            <w:tcBorders>
              <w:left w:val="nil"/>
              <w:bottom w:val="single" w:sz="4" w:space="0" w:color="auto"/>
              <w:right w:val="nil"/>
            </w:tcBorders>
            <w:shd w:val="clear" w:color="auto" w:fill="F2F2F2" w:themeFill="background1" w:themeFillShade="F2"/>
            <w:hideMark/>
          </w:tcPr>
          <w:p w14:paraId="5176A01E"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The cognitive process used by the examinee to read, interpret, or understand the purpose of the test item.</w:t>
            </w:r>
          </w:p>
        </w:tc>
        <w:tc>
          <w:tcPr>
            <w:tcW w:w="2010" w:type="pct"/>
            <w:tcBorders>
              <w:left w:val="nil"/>
              <w:bottom w:val="single" w:sz="4" w:space="0" w:color="auto"/>
              <w:right w:val="single" w:sz="4" w:space="0" w:color="000000" w:themeColor="text1"/>
            </w:tcBorders>
            <w:shd w:val="clear" w:color="auto" w:fill="F2F2F2" w:themeFill="background1" w:themeFillShade="F2"/>
            <w:hideMark/>
          </w:tcPr>
          <w:p w14:paraId="4EE9827B"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“The way I interpret this”, “This sounds like”, “I didn’t read carefully”</w:t>
            </w:r>
          </w:p>
        </w:tc>
      </w:tr>
      <w:tr w:rsidR="00237FF2" w:rsidRPr="00404F84" w14:paraId="27B31925" w14:textId="77777777" w:rsidTr="00F06580">
        <w:trPr>
          <w:jc w:val="center"/>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auto"/>
              <w:left w:val="single" w:sz="4" w:space="0" w:color="000000" w:themeColor="text1"/>
              <w:bottom w:val="dotted" w:sz="4" w:space="0" w:color="auto"/>
            </w:tcBorders>
            <w:vAlign w:val="center"/>
            <w:hideMark/>
          </w:tcPr>
          <w:p w14:paraId="70C47444" w14:textId="77777777" w:rsidR="00237FF2" w:rsidRPr="00404F84" w:rsidRDefault="00237FF2" w:rsidP="00F06580">
            <w:pPr>
              <w:ind w:left="153" w:firstLine="0"/>
              <w:contextualSpacing/>
              <w:rPr>
                <w:rFonts w:ascii="Times New Roman" w:hAnsi="Times New Roman" w:cs="Times New Roman"/>
                <w:b w:val="0"/>
              </w:rPr>
            </w:pPr>
            <w:r>
              <w:rPr>
                <w:rFonts w:ascii="Times New Roman" w:hAnsi="Times New Roman" w:cs="Times New Roman"/>
                <w:b w:val="0"/>
              </w:rPr>
              <w:t xml:space="preserve">Task </w:t>
            </w:r>
            <w:r w:rsidRPr="00404F84">
              <w:rPr>
                <w:rFonts w:ascii="Times New Roman" w:hAnsi="Times New Roman" w:cs="Times New Roman"/>
                <w:b w:val="0"/>
              </w:rPr>
              <w:t>Objective (OB)*</w:t>
            </w:r>
          </w:p>
        </w:tc>
        <w:tc>
          <w:tcPr>
            <w:tcW w:w="2152" w:type="pct"/>
            <w:tcBorders>
              <w:top w:val="single" w:sz="4" w:space="0" w:color="auto"/>
              <w:left w:val="nil"/>
              <w:bottom w:val="dotted" w:sz="4" w:space="0" w:color="auto"/>
              <w:right w:val="nil"/>
            </w:tcBorders>
            <w:hideMark/>
          </w:tcPr>
          <w:p w14:paraId="3BAD42EC"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Identification or prediction of a goal to be accomplished.</w:t>
            </w:r>
          </w:p>
        </w:tc>
        <w:tc>
          <w:tcPr>
            <w:tcW w:w="2010" w:type="pct"/>
            <w:tcBorders>
              <w:top w:val="single" w:sz="4" w:space="0" w:color="auto"/>
              <w:left w:val="nil"/>
              <w:bottom w:val="dotted" w:sz="4" w:space="0" w:color="auto"/>
              <w:right w:val="single" w:sz="4" w:space="0" w:color="000000" w:themeColor="text1"/>
            </w:tcBorders>
            <w:hideMark/>
          </w:tcPr>
          <w:p w14:paraId="00ED3912"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“What would be best for the patient”, “The patient may take that in a bad way”</w:t>
            </w:r>
          </w:p>
        </w:tc>
      </w:tr>
      <w:tr w:rsidR="00237FF2" w:rsidRPr="00404F84" w14:paraId="556F6EF4" w14:textId="77777777" w:rsidTr="00F06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dotted" w:sz="4" w:space="0" w:color="auto"/>
            </w:tcBorders>
            <w:vAlign w:val="center"/>
            <w:hideMark/>
          </w:tcPr>
          <w:p w14:paraId="1CD85D5D" w14:textId="77777777" w:rsidR="00237FF2" w:rsidRPr="00404F84" w:rsidRDefault="00237FF2" w:rsidP="00F06580">
            <w:pPr>
              <w:ind w:left="153" w:firstLine="0"/>
              <w:contextualSpacing/>
              <w:rPr>
                <w:rFonts w:ascii="Times New Roman" w:hAnsi="Times New Roman" w:cs="Times New Roman"/>
                <w:b w:val="0"/>
              </w:rPr>
            </w:pPr>
            <w:r w:rsidRPr="00404F84">
              <w:rPr>
                <w:rFonts w:ascii="Times New Roman" w:hAnsi="Times New Roman" w:cs="Times New Roman"/>
                <w:b w:val="0"/>
              </w:rPr>
              <w:t>Assumptions (AM)*</w:t>
            </w:r>
          </w:p>
        </w:tc>
        <w:tc>
          <w:tcPr>
            <w:tcW w:w="2152" w:type="pct"/>
            <w:tcBorders>
              <w:top w:val="dotted" w:sz="4" w:space="0" w:color="auto"/>
              <w:left w:val="nil"/>
              <w:bottom w:val="dotted" w:sz="4" w:space="0" w:color="auto"/>
              <w:right w:val="nil"/>
            </w:tcBorders>
            <w:hideMark/>
          </w:tcPr>
          <w:p w14:paraId="33826B40"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Interpretations or constraints placed on the scenario based on the perspective of the examinee.</w:t>
            </w:r>
          </w:p>
        </w:tc>
        <w:tc>
          <w:tcPr>
            <w:tcW w:w="2010" w:type="pct"/>
            <w:tcBorders>
              <w:top w:val="dotted" w:sz="4" w:space="0" w:color="auto"/>
              <w:left w:val="nil"/>
              <w:bottom w:val="dotted" w:sz="4" w:space="0" w:color="auto"/>
              <w:right w:val="single" w:sz="4" w:space="0" w:color="000000" w:themeColor="text1"/>
            </w:tcBorders>
            <w:hideMark/>
          </w:tcPr>
          <w:p w14:paraId="2D5949C2"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 assume this is said in a polite tone”, “I think this comes off as…”, “I am assuming there is…”</w:t>
            </w:r>
          </w:p>
        </w:tc>
      </w:tr>
      <w:tr w:rsidR="00237FF2" w:rsidRPr="00404F84" w14:paraId="07E01DA7" w14:textId="77777777" w:rsidTr="00F06580">
        <w:trPr>
          <w:jc w:val="center"/>
        </w:trPr>
        <w:tc>
          <w:tcPr>
            <w:cnfStyle w:val="001000000000" w:firstRow="0" w:lastRow="0" w:firstColumn="1" w:lastColumn="0" w:oddVBand="0" w:evenVBand="0" w:oddHBand="0" w:evenHBand="0" w:firstRowFirstColumn="0" w:firstRowLastColumn="0" w:lastRowFirstColumn="0" w:lastRowLastColumn="0"/>
            <w:tcW w:w="838" w:type="pct"/>
            <w:tcBorders>
              <w:left w:val="single" w:sz="4" w:space="0" w:color="000000" w:themeColor="text1"/>
              <w:bottom w:val="single" w:sz="4" w:space="0" w:color="auto"/>
            </w:tcBorders>
            <w:vAlign w:val="center"/>
            <w:hideMark/>
          </w:tcPr>
          <w:p w14:paraId="2F00762C" w14:textId="77777777" w:rsidR="00237FF2" w:rsidRPr="00404F84" w:rsidRDefault="00237FF2" w:rsidP="00F06580">
            <w:pPr>
              <w:ind w:left="157" w:firstLine="0"/>
              <w:contextualSpacing/>
              <w:rPr>
                <w:rFonts w:ascii="Times New Roman" w:hAnsi="Times New Roman" w:cs="Times New Roman"/>
                <w:b w:val="0"/>
              </w:rPr>
            </w:pPr>
            <w:r w:rsidRPr="00404F84">
              <w:rPr>
                <w:rFonts w:ascii="Times New Roman" w:hAnsi="Times New Roman" w:cs="Times New Roman"/>
                <w:b w:val="0"/>
              </w:rPr>
              <w:t xml:space="preserve">Ability </w:t>
            </w:r>
            <w:proofErr w:type="gramStart"/>
            <w:r w:rsidRPr="00404F84">
              <w:rPr>
                <w:rFonts w:ascii="Times New Roman" w:hAnsi="Times New Roman" w:cs="Times New Roman"/>
                <w:b w:val="0"/>
              </w:rPr>
              <w:t>To</w:t>
            </w:r>
            <w:proofErr w:type="gramEnd"/>
            <w:r w:rsidRPr="00404F84">
              <w:rPr>
                <w:rFonts w:ascii="Times New Roman" w:hAnsi="Times New Roman" w:cs="Times New Roman"/>
                <w:b w:val="0"/>
              </w:rPr>
              <w:t xml:space="preserve"> Identify Construct (AC)</w:t>
            </w:r>
          </w:p>
        </w:tc>
        <w:tc>
          <w:tcPr>
            <w:tcW w:w="2152" w:type="pct"/>
            <w:tcBorders>
              <w:left w:val="nil"/>
              <w:bottom w:val="single" w:sz="4" w:space="0" w:color="auto"/>
              <w:right w:val="nil"/>
            </w:tcBorders>
            <w:hideMark/>
          </w:tcPr>
          <w:p w14:paraId="3FC24AF4"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The examinee’s attempt to identify which attribute is being evaluated by a test question.</w:t>
            </w:r>
          </w:p>
        </w:tc>
        <w:tc>
          <w:tcPr>
            <w:tcW w:w="2010" w:type="pct"/>
            <w:tcBorders>
              <w:left w:val="nil"/>
              <w:bottom w:val="single" w:sz="4" w:space="0" w:color="auto"/>
              <w:right w:val="single" w:sz="4" w:space="0" w:color="000000" w:themeColor="text1"/>
            </w:tcBorders>
            <w:hideMark/>
          </w:tcPr>
          <w:p w14:paraId="1BC24BBC"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 xml:space="preserve">“I think this is asking me to”, “I’m not sure what I am expected to do here” </w:t>
            </w:r>
          </w:p>
        </w:tc>
      </w:tr>
      <w:tr w:rsidR="00237FF2" w:rsidRPr="00404F84" w14:paraId="230279D0" w14:textId="77777777" w:rsidTr="00F06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auto"/>
              <w:left w:val="single" w:sz="4" w:space="0" w:color="000000" w:themeColor="text1"/>
              <w:bottom w:val="single" w:sz="4" w:space="0" w:color="auto"/>
            </w:tcBorders>
            <w:shd w:val="clear" w:color="auto" w:fill="F2F2F2" w:themeFill="background1" w:themeFillShade="F2"/>
            <w:vAlign w:val="center"/>
            <w:hideMark/>
          </w:tcPr>
          <w:p w14:paraId="3BDE458B" w14:textId="77777777" w:rsidR="00237FF2" w:rsidRPr="00404F84" w:rsidRDefault="00237FF2" w:rsidP="00F06580">
            <w:pPr>
              <w:ind w:left="0" w:firstLine="0"/>
              <w:contextualSpacing/>
              <w:rPr>
                <w:rFonts w:ascii="Times New Roman" w:hAnsi="Times New Roman" w:cs="Times New Roman"/>
                <w:b w:val="0"/>
              </w:rPr>
            </w:pPr>
            <w:r w:rsidRPr="00404F84">
              <w:rPr>
                <w:rFonts w:ascii="Times New Roman" w:hAnsi="Times New Roman" w:cs="Times New Roman"/>
                <w:b w:val="0"/>
              </w:rPr>
              <w:t>Retrieval (RT)</w:t>
            </w:r>
          </w:p>
        </w:tc>
        <w:tc>
          <w:tcPr>
            <w:tcW w:w="2152" w:type="pct"/>
            <w:tcBorders>
              <w:top w:val="single" w:sz="4" w:space="0" w:color="auto"/>
              <w:left w:val="nil"/>
              <w:bottom w:val="single" w:sz="4" w:space="0" w:color="auto"/>
              <w:right w:val="nil"/>
            </w:tcBorders>
            <w:shd w:val="clear" w:color="auto" w:fill="F2F2F2" w:themeFill="background1" w:themeFillShade="F2"/>
            <w:hideMark/>
          </w:tcPr>
          <w:p w14:paraId="591EAFF9"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Accessing long-term memories and knowledge relevant to the scenario and proposed problem.</w:t>
            </w:r>
          </w:p>
        </w:tc>
        <w:tc>
          <w:tcPr>
            <w:tcW w:w="2010" w:type="pct"/>
            <w:tcBorders>
              <w:top w:val="single" w:sz="4" w:space="0" w:color="auto"/>
              <w:left w:val="nil"/>
              <w:bottom w:val="single" w:sz="4" w:space="0" w:color="auto"/>
              <w:right w:val="single" w:sz="4" w:space="0" w:color="000000" w:themeColor="text1"/>
            </w:tcBorders>
            <w:shd w:val="clear" w:color="auto" w:fill="F2F2F2" w:themeFill="background1" w:themeFillShade="F2"/>
            <w:hideMark/>
          </w:tcPr>
          <w:p w14:paraId="0951D26E"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“This makes me think of…”, “I remember…”</w:t>
            </w:r>
          </w:p>
        </w:tc>
      </w:tr>
      <w:tr w:rsidR="00237FF2" w:rsidRPr="00404F84" w14:paraId="3B59B7FB" w14:textId="77777777" w:rsidTr="00F06580">
        <w:trPr>
          <w:jc w:val="center"/>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auto"/>
              <w:left w:val="single" w:sz="4" w:space="0" w:color="000000" w:themeColor="text1"/>
              <w:bottom w:val="dotted" w:sz="4" w:space="0" w:color="auto"/>
            </w:tcBorders>
            <w:vAlign w:val="center"/>
            <w:hideMark/>
          </w:tcPr>
          <w:p w14:paraId="3107EEB7" w14:textId="77777777" w:rsidR="00237FF2" w:rsidRPr="00404F84" w:rsidRDefault="00237FF2" w:rsidP="00F06580">
            <w:pPr>
              <w:ind w:left="157" w:hanging="157"/>
              <w:contextualSpacing/>
              <w:rPr>
                <w:rFonts w:ascii="Times New Roman" w:hAnsi="Times New Roman" w:cs="Times New Roman"/>
                <w:b w:val="0"/>
              </w:rPr>
            </w:pPr>
            <w:r w:rsidRPr="00404F84">
              <w:rPr>
                <w:rFonts w:ascii="Times New Roman" w:hAnsi="Times New Roman" w:cs="Times New Roman"/>
                <w:b w:val="0"/>
              </w:rPr>
              <w:t>Specific Job Experience (JE)</w:t>
            </w:r>
          </w:p>
        </w:tc>
        <w:tc>
          <w:tcPr>
            <w:tcW w:w="2152" w:type="pct"/>
            <w:tcBorders>
              <w:top w:val="single" w:sz="4" w:space="0" w:color="auto"/>
              <w:left w:val="nil"/>
              <w:bottom w:val="dotted" w:sz="4" w:space="0" w:color="auto"/>
              <w:right w:val="nil"/>
            </w:tcBorders>
            <w:hideMark/>
          </w:tcPr>
          <w:p w14:paraId="185DA744"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Memories or observations that are related to experiences exclusively within the health professions.</w:t>
            </w:r>
          </w:p>
        </w:tc>
        <w:tc>
          <w:tcPr>
            <w:tcW w:w="2010" w:type="pct"/>
            <w:tcBorders>
              <w:top w:val="single" w:sz="4" w:space="0" w:color="auto"/>
              <w:left w:val="nil"/>
              <w:bottom w:val="dotted" w:sz="4" w:space="0" w:color="auto"/>
              <w:right w:val="single" w:sz="4" w:space="0" w:color="000000" w:themeColor="text1"/>
            </w:tcBorders>
            <w:hideMark/>
          </w:tcPr>
          <w:p w14:paraId="5BE6ABCD"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 remember a time in the hospital”, “I work with patients who have depression every day”</w:t>
            </w:r>
          </w:p>
        </w:tc>
      </w:tr>
      <w:tr w:rsidR="00237FF2" w:rsidRPr="00404F84" w14:paraId="4AD5E098" w14:textId="77777777" w:rsidTr="00F06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dotted" w:sz="4" w:space="0" w:color="auto"/>
            </w:tcBorders>
            <w:vAlign w:val="center"/>
            <w:hideMark/>
          </w:tcPr>
          <w:p w14:paraId="7BF3F039" w14:textId="77777777" w:rsidR="00237FF2" w:rsidRPr="00404F84" w:rsidRDefault="00237FF2" w:rsidP="00F06580">
            <w:pPr>
              <w:ind w:left="157" w:hanging="157"/>
              <w:contextualSpacing/>
              <w:rPr>
                <w:rFonts w:ascii="Times New Roman" w:hAnsi="Times New Roman" w:cs="Times New Roman"/>
                <w:b w:val="0"/>
              </w:rPr>
            </w:pPr>
            <w:r w:rsidRPr="00404F84">
              <w:rPr>
                <w:rFonts w:ascii="Times New Roman" w:hAnsi="Times New Roman" w:cs="Times New Roman"/>
                <w:b w:val="0"/>
              </w:rPr>
              <w:t>Specific Job Knowledge (JK)</w:t>
            </w:r>
          </w:p>
        </w:tc>
        <w:tc>
          <w:tcPr>
            <w:tcW w:w="2152" w:type="pct"/>
            <w:tcBorders>
              <w:top w:val="dotted" w:sz="4" w:space="0" w:color="auto"/>
              <w:left w:val="nil"/>
              <w:bottom w:val="dotted" w:sz="4" w:space="0" w:color="auto"/>
              <w:right w:val="nil"/>
            </w:tcBorders>
            <w:hideMark/>
          </w:tcPr>
          <w:p w14:paraId="5853A4F4"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Facts, information, strategies, or skills identified to address problems that are encountered exclusively within the health professions.</w:t>
            </w:r>
          </w:p>
        </w:tc>
        <w:tc>
          <w:tcPr>
            <w:tcW w:w="2010" w:type="pct"/>
            <w:tcBorders>
              <w:top w:val="dotted" w:sz="4" w:space="0" w:color="auto"/>
              <w:left w:val="nil"/>
              <w:bottom w:val="dotted" w:sz="4" w:space="0" w:color="auto"/>
              <w:right w:val="single" w:sz="4" w:space="0" w:color="000000" w:themeColor="text1"/>
            </w:tcBorders>
            <w:hideMark/>
          </w:tcPr>
          <w:p w14:paraId="1BEC145C"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“We are trained in mental health first aid”, “We have a policy that”, “It depends how they manage their diabetes”</w:t>
            </w:r>
          </w:p>
        </w:tc>
      </w:tr>
      <w:tr w:rsidR="00237FF2" w:rsidRPr="00404F84" w14:paraId="4CF7318E" w14:textId="77777777" w:rsidTr="00F06580">
        <w:trPr>
          <w:trHeight w:val="233"/>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dotted" w:sz="4" w:space="0" w:color="auto"/>
            </w:tcBorders>
            <w:vAlign w:val="center"/>
            <w:hideMark/>
          </w:tcPr>
          <w:p w14:paraId="0A15F286" w14:textId="77777777" w:rsidR="00237FF2" w:rsidRPr="00404F84" w:rsidRDefault="00237FF2" w:rsidP="00F06580">
            <w:pPr>
              <w:ind w:left="157" w:hanging="157"/>
              <w:contextualSpacing/>
              <w:rPr>
                <w:rFonts w:ascii="Times New Roman" w:hAnsi="Times New Roman" w:cs="Times New Roman"/>
                <w:b w:val="0"/>
              </w:rPr>
            </w:pPr>
            <w:r w:rsidRPr="00404F84">
              <w:rPr>
                <w:rFonts w:ascii="Times New Roman" w:hAnsi="Times New Roman" w:cs="Times New Roman"/>
                <w:b w:val="0"/>
              </w:rPr>
              <w:t>General Experience (GE)</w:t>
            </w:r>
          </w:p>
        </w:tc>
        <w:tc>
          <w:tcPr>
            <w:tcW w:w="2152" w:type="pct"/>
            <w:tcBorders>
              <w:top w:val="dotted" w:sz="4" w:space="0" w:color="auto"/>
              <w:left w:val="nil"/>
              <w:bottom w:val="dotted" w:sz="4" w:space="0" w:color="auto"/>
              <w:right w:val="nil"/>
            </w:tcBorders>
            <w:hideMark/>
          </w:tcPr>
          <w:p w14:paraId="0705C737"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Memories or observations that are related to experiences outside of the health professions.</w:t>
            </w:r>
          </w:p>
        </w:tc>
        <w:tc>
          <w:tcPr>
            <w:tcW w:w="2010" w:type="pct"/>
            <w:tcBorders>
              <w:top w:val="dotted" w:sz="4" w:space="0" w:color="auto"/>
              <w:left w:val="nil"/>
              <w:bottom w:val="dotted" w:sz="4" w:space="0" w:color="auto"/>
              <w:right w:val="single" w:sz="4" w:space="0" w:color="000000" w:themeColor="text1"/>
            </w:tcBorders>
            <w:hideMark/>
          </w:tcPr>
          <w:p w14:paraId="03B835DE"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“I’ve had friends who have gone through loss”, “Reminds me when I would vent to a friend”</w:t>
            </w:r>
          </w:p>
        </w:tc>
      </w:tr>
      <w:tr w:rsidR="00237FF2" w:rsidRPr="00404F84" w14:paraId="04B0D98F" w14:textId="77777777" w:rsidTr="00F06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dotted" w:sz="4" w:space="0" w:color="auto"/>
            </w:tcBorders>
            <w:vAlign w:val="center"/>
            <w:hideMark/>
          </w:tcPr>
          <w:p w14:paraId="4234FF5C" w14:textId="77777777" w:rsidR="00237FF2" w:rsidRPr="00404F84" w:rsidRDefault="00237FF2" w:rsidP="00F06580">
            <w:pPr>
              <w:ind w:left="157" w:hanging="157"/>
              <w:contextualSpacing/>
              <w:rPr>
                <w:rFonts w:ascii="Times New Roman" w:hAnsi="Times New Roman" w:cs="Times New Roman"/>
                <w:b w:val="0"/>
              </w:rPr>
            </w:pPr>
            <w:r w:rsidRPr="00404F84">
              <w:rPr>
                <w:rFonts w:ascii="Times New Roman" w:hAnsi="Times New Roman" w:cs="Times New Roman"/>
                <w:b w:val="0"/>
              </w:rPr>
              <w:t>General Knowledge (GK)</w:t>
            </w:r>
          </w:p>
        </w:tc>
        <w:tc>
          <w:tcPr>
            <w:tcW w:w="2152" w:type="pct"/>
            <w:tcBorders>
              <w:top w:val="dotted" w:sz="4" w:space="0" w:color="auto"/>
              <w:left w:val="nil"/>
              <w:bottom w:val="dotted" w:sz="4" w:space="0" w:color="auto"/>
              <w:right w:val="nil"/>
            </w:tcBorders>
            <w:hideMark/>
          </w:tcPr>
          <w:p w14:paraId="0635400C"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Facts, information, strategies, or skills identified to address problems that are encountered in contexts outside of the health professions and broadly applicable to societal or cultural expectations.</w:t>
            </w:r>
          </w:p>
        </w:tc>
        <w:tc>
          <w:tcPr>
            <w:tcW w:w="2010" w:type="pct"/>
            <w:tcBorders>
              <w:top w:val="dotted" w:sz="4" w:space="0" w:color="auto"/>
              <w:left w:val="nil"/>
              <w:bottom w:val="dotted" w:sz="4" w:space="0" w:color="auto"/>
              <w:right w:val="single" w:sz="4" w:space="0" w:color="000000" w:themeColor="text1"/>
            </w:tcBorders>
            <w:hideMark/>
          </w:tcPr>
          <w:p w14:paraId="43E6B4BF"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 think there’s social norms still… you’re not going to let them start a fist fight in the grocery store”, “We have university policies”</w:t>
            </w:r>
          </w:p>
        </w:tc>
      </w:tr>
      <w:tr w:rsidR="00237FF2" w:rsidRPr="00404F84" w14:paraId="0D3207F9" w14:textId="77777777" w:rsidTr="00F06580">
        <w:trPr>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dotted" w:sz="4" w:space="0" w:color="auto"/>
            </w:tcBorders>
            <w:vAlign w:val="center"/>
            <w:hideMark/>
          </w:tcPr>
          <w:p w14:paraId="0F96F215" w14:textId="77777777" w:rsidR="00237FF2" w:rsidRPr="00404F84" w:rsidRDefault="00237FF2" w:rsidP="00F06580">
            <w:pPr>
              <w:ind w:left="157" w:hanging="157"/>
              <w:contextualSpacing/>
              <w:rPr>
                <w:rFonts w:ascii="Times New Roman" w:hAnsi="Times New Roman" w:cs="Times New Roman"/>
                <w:b w:val="0"/>
              </w:rPr>
            </w:pPr>
            <w:r w:rsidRPr="00404F84">
              <w:rPr>
                <w:rFonts w:ascii="Times New Roman" w:hAnsi="Times New Roman" w:cs="Times New Roman"/>
                <w:b w:val="0"/>
              </w:rPr>
              <w:t>Lack Experience (LE)*</w:t>
            </w:r>
          </w:p>
        </w:tc>
        <w:tc>
          <w:tcPr>
            <w:tcW w:w="2152" w:type="pct"/>
            <w:tcBorders>
              <w:top w:val="dotted" w:sz="4" w:space="0" w:color="auto"/>
              <w:left w:val="nil"/>
              <w:bottom w:val="dotted" w:sz="4" w:space="0" w:color="auto"/>
              <w:right w:val="nil"/>
            </w:tcBorders>
            <w:hideMark/>
          </w:tcPr>
          <w:p w14:paraId="2CD1CCC6"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Reference to not having witnessed or encountered a scenario or setting that is described.</w:t>
            </w:r>
          </w:p>
        </w:tc>
        <w:tc>
          <w:tcPr>
            <w:tcW w:w="2010" w:type="pct"/>
            <w:tcBorders>
              <w:top w:val="dotted" w:sz="4" w:space="0" w:color="auto"/>
              <w:left w:val="nil"/>
              <w:bottom w:val="dotted" w:sz="4" w:space="0" w:color="auto"/>
              <w:right w:val="single" w:sz="4" w:space="0" w:color="000000" w:themeColor="text1"/>
            </w:tcBorders>
            <w:hideMark/>
          </w:tcPr>
          <w:p w14:paraId="07A983CD"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 can’t think of a time…”, “I have not seen this before…”</w:t>
            </w:r>
          </w:p>
        </w:tc>
      </w:tr>
      <w:tr w:rsidR="00237FF2" w:rsidRPr="00404F84" w14:paraId="6150D9E1" w14:textId="77777777" w:rsidTr="00F06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tcBorders>
            <w:vAlign w:val="center"/>
            <w:hideMark/>
          </w:tcPr>
          <w:p w14:paraId="53688D49" w14:textId="77777777" w:rsidR="00237FF2" w:rsidRPr="00404F84" w:rsidRDefault="00237FF2" w:rsidP="00F06580">
            <w:pPr>
              <w:ind w:left="157" w:hanging="157"/>
              <w:contextualSpacing/>
              <w:rPr>
                <w:rFonts w:ascii="Times New Roman" w:hAnsi="Times New Roman" w:cs="Times New Roman"/>
                <w:b w:val="0"/>
              </w:rPr>
            </w:pPr>
            <w:r w:rsidRPr="00404F84">
              <w:rPr>
                <w:rFonts w:ascii="Times New Roman" w:hAnsi="Times New Roman" w:cs="Times New Roman"/>
                <w:b w:val="0"/>
              </w:rPr>
              <w:t>Nondescript Experience or Knowledge (NE)*</w:t>
            </w:r>
          </w:p>
        </w:tc>
        <w:tc>
          <w:tcPr>
            <w:tcW w:w="2152" w:type="pct"/>
            <w:tcBorders>
              <w:top w:val="dotted" w:sz="4" w:space="0" w:color="auto"/>
              <w:left w:val="nil"/>
              <w:right w:val="nil"/>
            </w:tcBorders>
            <w:hideMark/>
          </w:tcPr>
          <w:p w14:paraId="6D00FB57"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Memories, observations, facts, information, strategies, or skills provided without a clear distinction of the setting or environment in which they occurred.</w:t>
            </w:r>
          </w:p>
        </w:tc>
        <w:tc>
          <w:tcPr>
            <w:tcW w:w="2010" w:type="pct"/>
            <w:tcBorders>
              <w:top w:val="dotted" w:sz="4" w:space="0" w:color="auto"/>
              <w:left w:val="nil"/>
              <w:right w:val="single" w:sz="4" w:space="0" w:color="000000" w:themeColor="text1"/>
            </w:tcBorders>
            <w:hideMark/>
          </w:tcPr>
          <w:p w14:paraId="59B71FEE"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“This has happened to me” (with no qualifiers to distinguish the setting), “This happens all the time”</w:t>
            </w:r>
          </w:p>
        </w:tc>
      </w:tr>
      <w:tr w:rsidR="00237FF2" w:rsidRPr="00404F84" w14:paraId="476A82F1" w14:textId="77777777" w:rsidTr="00F06580">
        <w:trPr>
          <w:jc w:val="center"/>
        </w:trPr>
        <w:tc>
          <w:tcPr>
            <w:cnfStyle w:val="001000000000" w:firstRow="0" w:lastRow="0" w:firstColumn="1" w:lastColumn="0" w:oddVBand="0" w:evenVBand="0" w:oddHBand="0" w:evenHBand="0" w:firstRowFirstColumn="0" w:firstRowLastColumn="0" w:lastRowFirstColumn="0" w:lastRowLastColumn="0"/>
            <w:tcW w:w="838" w:type="pct"/>
            <w:tcBorders>
              <w:top w:val="nil"/>
              <w:left w:val="single" w:sz="4" w:space="0" w:color="000000" w:themeColor="text1"/>
              <w:bottom w:val="single" w:sz="4" w:space="0" w:color="auto"/>
            </w:tcBorders>
            <w:shd w:val="clear" w:color="auto" w:fill="F2F2F2" w:themeFill="background1" w:themeFillShade="F2"/>
            <w:vAlign w:val="center"/>
            <w:hideMark/>
          </w:tcPr>
          <w:p w14:paraId="75C38692" w14:textId="77777777" w:rsidR="00237FF2" w:rsidRPr="00404F84" w:rsidRDefault="00237FF2" w:rsidP="00F06580">
            <w:pPr>
              <w:ind w:left="0" w:firstLine="0"/>
              <w:contextualSpacing/>
              <w:rPr>
                <w:rFonts w:ascii="Times New Roman" w:hAnsi="Times New Roman" w:cs="Times New Roman"/>
                <w:b w:val="0"/>
              </w:rPr>
            </w:pPr>
            <w:r w:rsidRPr="00404F84">
              <w:rPr>
                <w:rFonts w:ascii="Times New Roman" w:hAnsi="Times New Roman" w:cs="Times New Roman"/>
                <w:b w:val="0"/>
              </w:rPr>
              <w:t>Judgment (JU)</w:t>
            </w:r>
          </w:p>
        </w:tc>
        <w:tc>
          <w:tcPr>
            <w:tcW w:w="2152" w:type="pct"/>
            <w:tcBorders>
              <w:top w:val="nil"/>
              <w:left w:val="nil"/>
              <w:bottom w:val="single" w:sz="4" w:space="0" w:color="auto"/>
              <w:right w:val="nil"/>
            </w:tcBorders>
            <w:shd w:val="clear" w:color="auto" w:fill="F2F2F2" w:themeFill="background1" w:themeFillShade="F2"/>
            <w:hideMark/>
          </w:tcPr>
          <w:p w14:paraId="690E7637"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Making a decision or value-statement; typically generated by integrating memories, knowledge, experiences, and other antecedents.</w:t>
            </w:r>
          </w:p>
        </w:tc>
        <w:tc>
          <w:tcPr>
            <w:tcW w:w="2010" w:type="pct"/>
            <w:tcBorders>
              <w:top w:val="nil"/>
              <w:left w:val="nil"/>
              <w:bottom w:val="single" w:sz="4" w:space="0" w:color="auto"/>
              <w:right w:val="single" w:sz="4" w:space="0" w:color="000000" w:themeColor="text1"/>
            </w:tcBorders>
            <w:shd w:val="clear" w:color="auto" w:fill="F2F2F2" w:themeFill="background1" w:themeFillShade="F2"/>
            <w:hideMark/>
          </w:tcPr>
          <w:p w14:paraId="6AD9FA76"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“This is a bad approach”, “I think that is a good idea”, “I would never do that”, “Compared to this option”, “You should...”. NOT: “Yes”, “No”</w:t>
            </w:r>
          </w:p>
        </w:tc>
      </w:tr>
      <w:tr w:rsidR="00237FF2" w:rsidRPr="00404F84" w14:paraId="492AF4B1" w14:textId="77777777" w:rsidTr="00F06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auto"/>
              <w:left w:val="single" w:sz="4" w:space="0" w:color="000000" w:themeColor="text1"/>
              <w:bottom w:val="dotted" w:sz="4" w:space="0" w:color="auto"/>
            </w:tcBorders>
            <w:vAlign w:val="center"/>
            <w:hideMark/>
          </w:tcPr>
          <w:p w14:paraId="5C2E3DFA" w14:textId="77777777" w:rsidR="00237FF2" w:rsidRPr="00404F84" w:rsidRDefault="00237FF2" w:rsidP="00F06580">
            <w:pPr>
              <w:ind w:left="157" w:firstLine="0"/>
              <w:contextualSpacing/>
              <w:rPr>
                <w:rFonts w:ascii="Times New Roman" w:hAnsi="Times New Roman" w:cs="Times New Roman"/>
                <w:b w:val="0"/>
              </w:rPr>
            </w:pPr>
            <w:r w:rsidRPr="00404F84">
              <w:rPr>
                <w:rFonts w:ascii="Times New Roman" w:hAnsi="Times New Roman" w:cs="Times New Roman"/>
                <w:b w:val="0"/>
              </w:rPr>
              <w:t>Emotional Intelligence (EI)</w:t>
            </w:r>
          </w:p>
        </w:tc>
        <w:tc>
          <w:tcPr>
            <w:tcW w:w="2152" w:type="pct"/>
            <w:tcBorders>
              <w:top w:val="single" w:sz="4" w:space="0" w:color="auto"/>
              <w:left w:val="nil"/>
              <w:bottom w:val="dotted" w:sz="4" w:space="0" w:color="auto"/>
              <w:right w:val="nil"/>
            </w:tcBorders>
            <w:hideMark/>
          </w:tcPr>
          <w:p w14:paraId="750C8545"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The capacity to be aware of, control, and express one’s emotions and to handle relationships.</w:t>
            </w:r>
          </w:p>
        </w:tc>
        <w:tc>
          <w:tcPr>
            <w:tcW w:w="2010" w:type="pct"/>
            <w:tcBorders>
              <w:top w:val="single" w:sz="4" w:space="0" w:color="auto"/>
              <w:left w:val="nil"/>
              <w:bottom w:val="dotted" w:sz="4" w:space="0" w:color="auto"/>
              <w:right w:val="single" w:sz="4" w:space="0" w:color="000000" w:themeColor="text1"/>
            </w:tcBorders>
            <w:hideMark/>
          </w:tcPr>
          <w:p w14:paraId="7C61A604"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“They want you to validate their feelings”, “That is upsetting”</w:t>
            </w:r>
          </w:p>
        </w:tc>
      </w:tr>
      <w:tr w:rsidR="00237FF2" w:rsidRPr="00404F84" w14:paraId="2D2EB943" w14:textId="77777777" w:rsidTr="00F06580">
        <w:trPr>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dotted" w:sz="4" w:space="0" w:color="auto"/>
            </w:tcBorders>
            <w:vAlign w:val="center"/>
            <w:hideMark/>
          </w:tcPr>
          <w:p w14:paraId="0FFA1347" w14:textId="77777777" w:rsidR="00237FF2" w:rsidRPr="00404F84" w:rsidRDefault="00237FF2" w:rsidP="00F06580">
            <w:pPr>
              <w:ind w:left="157" w:firstLine="0"/>
              <w:contextualSpacing/>
              <w:rPr>
                <w:rFonts w:ascii="Times New Roman" w:hAnsi="Times New Roman" w:cs="Times New Roman"/>
                <w:b w:val="0"/>
              </w:rPr>
            </w:pPr>
            <w:r w:rsidRPr="00404F84">
              <w:rPr>
                <w:rFonts w:ascii="Times New Roman" w:hAnsi="Times New Roman" w:cs="Times New Roman"/>
                <w:b w:val="0"/>
              </w:rPr>
              <w:t>Affective Empathy (AE)</w:t>
            </w:r>
          </w:p>
        </w:tc>
        <w:tc>
          <w:tcPr>
            <w:tcW w:w="2152" w:type="pct"/>
            <w:tcBorders>
              <w:top w:val="dotted" w:sz="4" w:space="0" w:color="auto"/>
              <w:left w:val="nil"/>
              <w:bottom w:val="dotted" w:sz="4" w:space="0" w:color="auto"/>
              <w:right w:val="nil"/>
            </w:tcBorders>
            <w:hideMark/>
          </w:tcPr>
          <w:p w14:paraId="07C250A1"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Individual’s ability to experience and internalize the feelings experienced by others.</w:t>
            </w:r>
          </w:p>
        </w:tc>
        <w:tc>
          <w:tcPr>
            <w:tcW w:w="2010" w:type="pct"/>
            <w:tcBorders>
              <w:top w:val="dotted" w:sz="4" w:space="0" w:color="auto"/>
              <w:left w:val="nil"/>
              <w:bottom w:val="dotted" w:sz="4" w:space="0" w:color="auto"/>
              <w:right w:val="single" w:sz="4" w:space="0" w:color="000000" w:themeColor="text1"/>
            </w:tcBorders>
            <w:hideMark/>
          </w:tcPr>
          <w:p w14:paraId="449BEF0E"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“They are likely upset or frustrated”, “This is so sad”</w:t>
            </w:r>
          </w:p>
        </w:tc>
      </w:tr>
      <w:tr w:rsidR="00237FF2" w:rsidRPr="00404F84" w14:paraId="611812D3" w14:textId="77777777" w:rsidTr="00F06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dotted" w:sz="4" w:space="0" w:color="auto"/>
            </w:tcBorders>
            <w:vAlign w:val="center"/>
            <w:hideMark/>
          </w:tcPr>
          <w:p w14:paraId="74861C9F" w14:textId="77777777" w:rsidR="00237FF2" w:rsidRPr="00404F84" w:rsidRDefault="00237FF2" w:rsidP="00F06580">
            <w:pPr>
              <w:ind w:left="157" w:firstLine="0"/>
              <w:contextualSpacing/>
              <w:rPr>
                <w:rFonts w:ascii="Times New Roman" w:hAnsi="Times New Roman" w:cs="Times New Roman"/>
                <w:b w:val="0"/>
              </w:rPr>
            </w:pPr>
            <w:r w:rsidRPr="00404F84">
              <w:rPr>
                <w:rFonts w:ascii="Times New Roman" w:hAnsi="Times New Roman" w:cs="Times New Roman"/>
                <w:b w:val="0"/>
              </w:rPr>
              <w:t>Cognitive Empathy (CE)</w:t>
            </w:r>
          </w:p>
        </w:tc>
        <w:tc>
          <w:tcPr>
            <w:tcW w:w="2152" w:type="pct"/>
            <w:tcBorders>
              <w:top w:val="dotted" w:sz="4" w:space="0" w:color="auto"/>
              <w:left w:val="nil"/>
              <w:bottom w:val="dotted" w:sz="4" w:space="0" w:color="auto"/>
              <w:right w:val="nil"/>
            </w:tcBorders>
            <w:hideMark/>
          </w:tcPr>
          <w:p w14:paraId="5805056F"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Individual’s ability to understand another person’s perspective instead of being self-oriented.</w:t>
            </w:r>
          </w:p>
        </w:tc>
        <w:tc>
          <w:tcPr>
            <w:tcW w:w="2010" w:type="pct"/>
            <w:tcBorders>
              <w:top w:val="dotted" w:sz="4" w:space="0" w:color="auto"/>
              <w:left w:val="nil"/>
              <w:bottom w:val="dotted" w:sz="4" w:space="0" w:color="auto"/>
              <w:right w:val="single" w:sz="4" w:space="0" w:color="000000" w:themeColor="text1"/>
            </w:tcBorders>
            <w:hideMark/>
          </w:tcPr>
          <w:p w14:paraId="53AE4EF6"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“Trying to think about their perspective”, “Putting myself in their shoes…”</w:t>
            </w:r>
          </w:p>
        </w:tc>
      </w:tr>
      <w:tr w:rsidR="00237FF2" w:rsidRPr="00404F84" w14:paraId="3C8682A4" w14:textId="77777777" w:rsidTr="00F06580">
        <w:trPr>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dotted" w:sz="4" w:space="0" w:color="auto"/>
            </w:tcBorders>
            <w:vAlign w:val="center"/>
            <w:hideMark/>
          </w:tcPr>
          <w:p w14:paraId="73971239" w14:textId="77777777" w:rsidR="00237FF2" w:rsidRPr="00404F84" w:rsidRDefault="00237FF2" w:rsidP="00F06580">
            <w:pPr>
              <w:ind w:left="157" w:firstLine="0"/>
              <w:contextualSpacing/>
              <w:rPr>
                <w:rFonts w:ascii="Times New Roman" w:hAnsi="Times New Roman" w:cs="Times New Roman"/>
                <w:b w:val="0"/>
              </w:rPr>
            </w:pPr>
            <w:r w:rsidRPr="00404F84">
              <w:rPr>
                <w:rFonts w:ascii="Times New Roman" w:hAnsi="Times New Roman" w:cs="Times New Roman"/>
                <w:b w:val="0"/>
              </w:rPr>
              <w:t>Ability (AB)</w:t>
            </w:r>
          </w:p>
        </w:tc>
        <w:tc>
          <w:tcPr>
            <w:tcW w:w="2152" w:type="pct"/>
            <w:tcBorders>
              <w:top w:val="dotted" w:sz="4" w:space="0" w:color="auto"/>
              <w:left w:val="nil"/>
              <w:bottom w:val="dotted" w:sz="4" w:space="0" w:color="auto"/>
              <w:right w:val="nil"/>
            </w:tcBorders>
            <w:hideMark/>
          </w:tcPr>
          <w:p w14:paraId="05A3124A"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Reference to the possession or lack of the means or skills to do something such as a talent, skill, or proficiency in a particular area.</w:t>
            </w:r>
          </w:p>
        </w:tc>
        <w:tc>
          <w:tcPr>
            <w:tcW w:w="2010" w:type="pct"/>
            <w:tcBorders>
              <w:top w:val="dotted" w:sz="4" w:space="0" w:color="auto"/>
              <w:left w:val="nil"/>
              <w:bottom w:val="dotted" w:sz="4" w:space="0" w:color="auto"/>
              <w:right w:val="single" w:sz="4" w:space="0" w:color="000000" w:themeColor="text1"/>
            </w:tcBorders>
            <w:hideMark/>
          </w:tcPr>
          <w:p w14:paraId="5C0164D7"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 don’t know how to do that well”, “I’m not really trained to…”, “If I was more skilled at…”</w:t>
            </w:r>
          </w:p>
        </w:tc>
      </w:tr>
      <w:tr w:rsidR="00237FF2" w:rsidRPr="00404F84" w14:paraId="6EF41D97" w14:textId="77777777" w:rsidTr="00F06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dotted" w:sz="4" w:space="0" w:color="auto"/>
            </w:tcBorders>
            <w:vAlign w:val="center"/>
            <w:hideMark/>
          </w:tcPr>
          <w:p w14:paraId="0F4EB50F" w14:textId="77777777" w:rsidR="00237FF2" w:rsidRPr="00404F84" w:rsidRDefault="00237FF2" w:rsidP="00F06580">
            <w:pPr>
              <w:ind w:left="157" w:firstLine="0"/>
              <w:contextualSpacing/>
              <w:rPr>
                <w:rFonts w:ascii="Times New Roman" w:hAnsi="Times New Roman" w:cs="Times New Roman"/>
                <w:b w:val="0"/>
              </w:rPr>
            </w:pPr>
            <w:r w:rsidRPr="00404F84">
              <w:rPr>
                <w:rFonts w:ascii="Times New Roman" w:hAnsi="Times New Roman" w:cs="Times New Roman"/>
                <w:b w:val="0"/>
              </w:rPr>
              <w:t>Self-</w:t>
            </w:r>
            <w:r>
              <w:rPr>
                <w:rFonts w:ascii="Times New Roman" w:hAnsi="Times New Roman" w:cs="Times New Roman"/>
                <w:b w:val="0"/>
              </w:rPr>
              <w:t>Awareness</w:t>
            </w:r>
            <w:r w:rsidRPr="00404F84">
              <w:rPr>
                <w:rFonts w:ascii="Times New Roman" w:hAnsi="Times New Roman" w:cs="Times New Roman"/>
                <w:b w:val="0"/>
              </w:rPr>
              <w:t xml:space="preserve"> (S</w:t>
            </w:r>
            <w:r>
              <w:rPr>
                <w:rFonts w:ascii="Times New Roman" w:hAnsi="Times New Roman" w:cs="Times New Roman"/>
                <w:b w:val="0"/>
              </w:rPr>
              <w:t>A</w:t>
            </w:r>
            <w:r w:rsidRPr="00404F84">
              <w:rPr>
                <w:rFonts w:ascii="Times New Roman" w:hAnsi="Times New Roman" w:cs="Times New Roman"/>
                <w:b w:val="0"/>
              </w:rPr>
              <w:t>)</w:t>
            </w:r>
          </w:p>
        </w:tc>
        <w:tc>
          <w:tcPr>
            <w:tcW w:w="2152" w:type="pct"/>
            <w:tcBorders>
              <w:top w:val="dotted" w:sz="4" w:space="0" w:color="auto"/>
              <w:left w:val="nil"/>
              <w:bottom w:val="dotted" w:sz="4" w:space="0" w:color="auto"/>
              <w:right w:val="nil"/>
            </w:tcBorders>
            <w:hideMark/>
          </w:tcPr>
          <w:p w14:paraId="5984AE01"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Awareness of the characteristics or qualities that form an individual’s character or identity.</w:t>
            </w:r>
          </w:p>
        </w:tc>
        <w:tc>
          <w:tcPr>
            <w:tcW w:w="2010" w:type="pct"/>
            <w:tcBorders>
              <w:top w:val="dotted" w:sz="4" w:space="0" w:color="auto"/>
              <w:left w:val="nil"/>
              <w:bottom w:val="dotted" w:sz="4" w:space="0" w:color="auto"/>
              <w:right w:val="single" w:sz="4" w:space="0" w:color="000000" w:themeColor="text1"/>
            </w:tcBorders>
            <w:hideMark/>
          </w:tcPr>
          <w:p w14:paraId="521446FC"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 xml:space="preserve">“As a pharmacist…”, “It makes me uncomfortable”, “I tend to be more </w:t>
            </w:r>
            <w:proofErr w:type="spellStart"/>
            <w:r w:rsidRPr="00404F84">
              <w:rPr>
                <w:rFonts w:ascii="Times New Roman" w:hAnsi="Times New Roman" w:cs="Times New Roman"/>
              </w:rPr>
              <w:t>judgy</w:t>
            </w:r>
            <w:proofErr w:type="spellEnd"/>
            <w:r w:rsidRPr="00404F84">
              <w:rPr>
                <w:rFonts w:ascii="Times New Roman" w:hAnsi="Times New Roman" w:cs="Times New Roman"/>
              </w:rPr>
              <w:t>”</w:t>
            </w:r>
          </w:p>
        </w:tc>
      </w:tr>
      <w:tr w:rsidR="00237FF2" w:rsidRPr="00404F84" w14:paraId="04F94815" w14:textId="77777777" w:rsidTr="00F06580">
        <w:trPr>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dotted" w:sz="4" w:space="0" w:color="auto"/>
            </w:tcBorders>
            <w:vAlign w:val="center"/>
            <w:hideMark/>
          </w:tcPr>
          <w:p w14:paraId="26202736" w14:textId="77777777" w:rsidR="00237FF2" w:rsidRPr="00404F84" w:rsidRDefault="00237FF2" w:rsidP="00F06580">
            <w:pPr>
              <w:ind w:left="157" w:firstLine="0"/>
              <w:contextualSpacing/>
              <w:rPr>
                <w:rFonts w:ascii="Times New Roman" w:hAnsi="Times New Roman" w:cs="Times New Roman"/>
                <w:b w:val="0"/>
              </w:rPr>
            </w:pPr>
            <w:r w:rsidRPr="00404F84">
              <w:rPr>
                <w:rFonts w:ascii="Times New Roman" w:hAnsi="Times New Roman" w:cs="Times New Roman"/>
                <w:b w:val="0"/>
              </w:rPr>
              <w:t>Impression Management (IM)</w:t>
            </w:r>
          </w:p>
        </w:tc>
        <w:tc>
          <w:tcPr>
            <w:tcW w:w="2152" w:type="pct"/>
            <w:tcBorders>
              <w:top w:val="dotted" w:sz="4" w:space="0" w:color="auto"/>
              <w:left w:val="nil"/>
              <w:bottom w:val="dotted" w:sz="4" w:space="0" w:color="auto"/>
              <w:right w:val="nil"/>
            </w:tcBorders>
            <w:hideMark/>
          </w:tcPr>
          <w:p w14:paraId="3A8D181C"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Extent to which an examinee modifies a response based on what is expected from the test administrator</w:t>
            </w:r>
            <w:r>
              <w:rPr>
                <w:rFonts w:ascii="Times New Roman" w:hAnsi="Times New Roman" w:cs="Times New Roman"/>
              </w:rPr>
              <w:t xml:space="preserve"> or assessor</w:t>
            </w:r>
            <w:r w:rsidRPr="00404F84">
              <w:rPr>
                <w:rFonts w:ascii="Times New Roman" w:hAnsi="Times New Roman" w:cs="Times New Roman"/>
              </w:rPr>
              <w:t>.</w:t>
            </w:r>
          </w:p>
        </w:tc>
        <w:tc>
          <w:tcPr>
            <w:tcW w:w="2010" w:type="pct"/>
            <w:tcBorders>
              <w:top w:val="dotted" w:sz="4" w:space="0" w:color="auto"/>
              <w:left w:val="nil"/>
              <w:bottom w:val="dotted" w:sz="4" w:space="0" w:color="auto"/>
              <w:right w:val="single" w:sz="4" w:space="0" w:color="000000" w:themeColor="text1"/>
            </w:tcBorders>
            <w:hideMark/>
          </w:tcPr>
          <w:p w14:paraId="51E2CDAD"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“The residency program director would want me to”, “I’d want to look like I am compassionate”</w:t>
            </w:r>
          </w:p>
        </w:tc>
      </w:tr>
      <w:tr w:rsidR="00237FF2" w:rsidRPr="00404F84" w14:paraId="2CCF56B7" w14:textId="77777777" w:rsidTr="00F06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dotted" w:sz="4" w:space="0" w:color="auto"/>
            </w:tcBorders>
            <w:vAlign w:val="center"/>
            <w:hideMark/>
          </w:tcPr>
          <w:p w14:paraId="6A4F061F" w14:textId="77777777" w:rsidR="00237FF2" w:rsidRPr="00404F84" w:rsidRDefault="00237FF2" w:rsidP="00F06580">
            <w:pPr>
              <w:ind w:left="157" w:firstLine="0"/>
              <w:contextualSpacing/>
              <w:rPr>
                <w:rFonts w:ascii="Times New Roman" w:hAnsi="Times New Roman" w:cs="Times New Roman"/>
                <w:b w:val="0"/>
              </w:rPr>
            </w:pPr>
            <w:r w:rsidRPr="00404F84">
              <w:rPr>
                <w:rFonts w:ascii="Times New Roman" w:hAnsi="Times New Roman" w:cs="Times New Roman"/>
                <w:b w:val="0"/>
              </w:rPr>
              <w:t>Perceptions (PR)*</w:t>
            </w:r>
          </w:p>
        </w:tc>
        <w:tc>
          <w:tcPr>
            <w:tcW w:w="2152" w:type="pct"/>
            <w:tcBorders>
              <w:top w:val="dotted" w:sz="4" w:space="0" w:color="auto"/>
              <w:left w:val="nil"/>
              <w:bottom w:val="dotted" w:sz="4" w:space="0" w:color="auto"/>
              <w:right w:val="nil"/>
            </w:tcBorders>
            <w:hideMark/>
          </w:tcPr>
          <w:p w14:paraId="74AAD1D0"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Awareness of what others in the test scenario may think about the examinee.</w:t>
            </w:r>
          </w:p>
        </w:tc>
        <w:tc>
          <w:tcPr>
            <w:tcW w:w="2010" w:type="pct"/>
            <w:tcBorders>
              <w:top w:val="dotted" w:sz="4" w:space="0" w:color="auto"/>
              <w:left w:val="nil"/>
              <w:bottom w:val="dotted" w:sz="4" w:space="0" w:color="auto"/>
              <w:right w:val="single" w:sz="4" w:space="0" w:color="000000" w:themeColor="text1"/>
            </w:tcBorders>
            <w:hideMark/>
          </w:tcPr>
          <w:p w14:paraId="584010BF"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w:t>
            </w:r>
            <w:r>
              <w:rPr>
                <w:rFonts w:ascii="Times New Roman" w:hAnsi="Times New Roman" w:cs="Times New Roman"/>
              </w:rPr>
              <w:t>It just makes you seem lazy</w:t>
            </w:r>
            <w:r w:rsidRPr="00404F84">
              <w:rPr>
                <w:rFonts w:ascii="Times New Roman" w:hAnsi="Times New Roman" w:cs="Times New Roman"/>
              </w:rPr>
              <w:t>”</w:t>
            </w:r>
          </w:p>
        </w:tc>
      </w:tr>
      <w:tr w:rsidR="00237FF2" w:rsidRPr="00404F84" w14:paraId="795CDB77" w14:textId="77777777" w:rsidTr="00F06580">
        <w:trPr>
          <w:jc w:val="center"/>
        </w:trPr>
        <w:tc>
          <w:tcPr>
            <w:cnfStyle w:val="001000000000" w:firstRow="0" w:lastRow="0" w:firstColumn="1" w:lastColumn="0" w:oddVBand="0" w:evenVBand="0" w:oddHBand="0" w:evenHBand="0" w:firstRowFirstColumn="0" w:firstRowLastColumn="0" w:lastRowFirstColumn="0" w:lastRowLastColumn="0"/>
            <w:tcW w:w="838" w:type="pct"/>
            <w:tcBorders>
              <w:top w:val="dotted" w:sz="4" w:space="0" w:color="auto"/>
              <w:left w:val="single" w:sz="4" w:space="0" w:color="000000" w:themeColor="text1"/>
              <w:bottom w:val="single" w:sz="4" w:space="0" w:color="auto"/>
            </w:tcBorders>
            <w:vAlign w:val="center"/>
            <w:hideMark/>
          </w:tcPr>
          <w:p w14:paraId="293E7077" w14:textId="77777777" w:rsidR="00237FF2" w:rsidRPr="00404F84" w:rsidRDefault="00237FF2" w:rsidP="00F06580">
            <w:pPr>
              <w:ind w:left="157" w:firstLine="0"/>
              <w:contextualSpacing/>
              <w:rPr>
                <w:rFonts w:ascii="Times New Roman" w:hAnsi="Times New Roman" w:cs="Times New Roman"/>
                <w:b w:val="0"/>
              </w:rPr>
            </w:pPr>
            <w:r w:rsidRPr="00404F84">
              <w:rPr>
                <w:rFonts w:ascii="Times New Roman" w:hAnsi="Times New Roman" w:cs="Times New Roman"/>
                <w:b w:val="0"/>
              </w:rPr>
              <w:t>Context (CT)*</w:t>
            </w:r>
          </w:p>
        </w:tc>
        <w:tc>
          <w:tcPr>
            <w:tcW w:w="2152" w:type="pct"/>
            <w:tcBorders>
              <w:top w:val="dotted" w:sz="4" w:space="0" w:color="auto"/>
              <w:left w:val="nil"/>
              <w:bottom w:val="single" w:sz="4" w:space="0" w:color="auto"/>
              <w:right w:val="nil"/>
            </w:tcBorders>
            <w:hideMark/>
          </w:tcPr>
          <w:p w14:paraId="5B6D51BB"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Reference to how variations in the components of the scenario may affect the selected responses.</w:t>
            </w:r>
          </w:p>
        </w:tc>
        <w:tc>
          <w:tcPr>
            <w:tcW w:w="2010" w:type="pct"/>
            <w:tcBorders>
              <w:top w:val="dotted" w:sz="4" w:space="0" w:color="auto"/>
              <w:left w:val="nil"/>
              <w:bottom w:val="single" w:sz="4" w:space="0" w:color="auto"/>
              <w:right w:val="single" w:sz="4" w:space="0" w:color="000000" w:themeColor="text1"/>
            </w:tcBorders>
            <w:hideMark/>
          </w:tcPr>
          <w:p w14:paraId="0BE55E3C"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“It depends on…”, “I don’t think my answer would change in a healthcare setting”</w:t>
            </w:r>
          </w:p>
        </w:tc>
      </w:tr>
      <w:tr w:rsidR="00237FF2" w:rsidRPr="00404F84" w14:paraId="7B3C0929" w14:textId="77777777" w:rsidTr="00F06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auto"/>
              <w:left w:val="single" w:sz="4" w:space="0" w:color="000000" w:themeColor="text1"/>
              <w:bottom w:val="single" w:sz="4" w:space="0" w:color="auto"/>
            </w:tcBorders>
            <w:shd w:val="clear" w:color="auto" w:fill="F2F2F2" w:themeFill="background1" w:themeFillShade="F2"/>
            <w:vAlign w:val="center"/>
            <w:hideMark/>
          </w:tcPr>
          <w:p w14:paraId="7A5C62DB" w14:textId="77777777" w:rsidR="00237FF2" w:rsidRPr="00404F84" w:rsidRDefault="00237FF2" w:rsidP="00F06580">
            <w:pPr>
              <w:ind w:left="0" w:firstLine="0"/>
              <w:contextualSpacing/>
              <w:rPr>
                <w:rFonts w:ascii="Times New Roman" w:hAnsi="Times New Roman" w:cs="Times New Roman"/>
                <w:b w:val="0"/>
              </w:rPr>
            </w:pPr>
            <w:r w:rsidRPr="00404F84">
              <w:rPr>
                <w:rFonts w:ascii="Times New Roman" w:hAnsi="Times New Roman" w:cs="Times New Roman"/>
                <w:b w:val="0"/>
              </w:rPr>
              <w:t>Response Selection (RP)</w:t>
            </w:r>
          </w:p>
        </w:tc>
        <w:tc>
          <w:tcPr>
            <w:tcW w:w="2152" w:type="pct"/>
            <w:tcBorders>
              <w:top w:val="single" w:sz="4" w:space="0" w:color="auto"/>
              <w:left w:val="nil"/>
              <w:bottom w:val="single" w:sz="4" w:space="0" w:color="auto"/>
              <w:right w:val="nil"/>
            </w:tcBorders>
            <w:shd w:val="clear" w:color="auto" w:fill="F2F2F2" w:themeFill="background1" w:themeFillShade="F2"/>
            <w:hideMark/>
          </w:tcPr>
          <w:p w14:paraId="45496ADD"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 xml:space="preserve">The final verbal or written answer that is selected by the examinee. </w:t>
            </w:r>
          </w:p>
        </w:tc>
        <w:tc>
          <w:tcPr>
            <w:tcW w:w="2010" w:type="pct"/>
            <w:tcBorders>
              <w:top w:val="single" w:sz="4" w:space="0" w:color="auto"/>
              <w:left w:val="nil"/>
              <w:bottom w:val="single" w:sz="4" w:space="0" w:color="auto"/>
              <w:right w:val="single" w:sz="4" w:space="0" w:color="000000" w:themeColor="text1"/>
            </w:tcBorders>
            <w:shd w:val="clear" w:color="auto" w:fill="F2F2F2" w:themeFill="background1" w:themeFillShade="F2"/>
            <w:hideMark/>
          </w:tcPr>
          <w:p w14:paraId="2C956B24" w14:textId="77777777" w:rsidR="00237FF2" w:rsidRPr="00404F84" w:rsidRDefault="00237FF2" w:rsidP="00F06580">
            <w:p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“This would be number five”, “It goes last”</w:t>
            </w:r>
          </w:p>
        </w:tc>
      </w:tr>
      <w:tr w:rsidR="00237FF2" w:rsidRPr="00404F84" w14:paraId="698FA93B" w14:textId="77777777" w:rsidTr="00F06580">
        <w:trPr>
          <w:jc w:val="center"/>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auto"/>
              <w:left w:val="single" w:sz="4" w:space="0" w:color="000000" w:themeColor="text1"/>
              <w:bottom w:val="single" w:sz="4" w:space="0" w:color="auto"/>
            </w:tcBorders>
            <w:vAlign w:val="center"/>
            <w:hideMark/>
          </w:tcPr>
          <w:p w14:paraId="493855DE" w14:textId="77777777" w:rsidR="00237FF2" w:rsidRPr="00404F84" w:rsidRDefault="00237FF2" w:rsidP="00F06580">
            <w:pPr>
              <w:ind w:left="153" w:firstLine="0"/>
              <w:contextualSpacing/>
              <w:rPr>
                <w:rFonts w:ascii="Times New Roman" w:hAnsi="Times New Roman" w:cs="Times New Roman"/>
                <w:b w:val="0"/>
              </w:rPr>
            </w:pPr>
            <w:r w:rsidRPr="00404F84">
              <w:rPr>
                <w:rFonts w:ascii="Times New Roman" w:hAnsi="Times New Roman" w:cs="Times New Roman"/>
                <w:b w:val="0"/>
              </w:rPr>
              <w:t>Strategies (ST)</w:t>
            </w:r>
          </w:p>
        </w:tc>
        <w:tc>
          <w:tcPr>
            <w:tcW w:w="2152" w:type="pct"/>
            <w:tcBorders>
              <w:top w:val="single" w:sz="4" w:space="0" w:color="auto"/>
              <w:left w:val="nil"/>
              <w:bottom w:val="single" w:sz="4" w:space="0" w:color="auto"/>
              <w:right w:val="nil"/>
            </w:tcBorders>
            <w:hideMark/>
          </w:tcPr>
          <w:p w14:paraId="1142F5C0"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Techniques used by examinees to answer test items.</w:t>
            </w:r>
          </w:p>
        </w:tc>
        <w:tc>
          <w:tcPr>
            <w:tcW w:w="2010" w:type="pct"/>
            <w:tcBorders>
              <w:top w:val="single" w:sz="4" w:space="0" w:color="auto"/>
              <w:left w:val="nil"/>
              <w:bottom w:val="single" w:sz="4" w:space="0" w:color="auto"/>
              <w:right w:val="single" w:sz="4" w:space="0" w:color="000000" w:themeColor="text1"/>
            </w:tcBorders>
            <w:hideMark/>
          </w:tcPr>
          <w:p w14:paraId="50DA80E5" w14:textId="77777777" w:rsidR="00237FF2" w:rsidRPr="00404F84" w:rsidRDefault="00237FF2" w:rsidP="00F06580">
            <w:pPr>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4F84">
              <w:rPr>
                <w:rFonts w:ascii="Times New Roman" w:hAnsi="Times New Roman" w:cs="Times New Roman"/>
              </w:rPr>
              <w:t>“I selected the first and last option, then guessed”</w:t>
            </w:r>
          </w:p>
        </w:tc>
      </w:tr>
    </w:tbl>
    <w:p w14:paraId="475C26AF" w14:textId="77777777" w:rsidR="00237FF2" w:rsidRDefault="00237FF2" w:rsidP="00237FF2">
      <w:pPr>
        <w:rPr>
          <w:rFonts w:ascii="Times New Roman" w:hAnsi="Times New Roman" w:cs="Times New Roman"/>
          <w:sz w:val="20"/>
          <w:szCs w:val="20"/>
        </w:rPr>
      </w:pPr>
      <w:r w:rsidRPr="00404F84">
        <w:rPr>
          <w:rFonts w:ascii="Times New Roman" w:hAnsi="Times New Roman" w:cs="Times New Roman"/>
          <w:b/>
          <w:sz w:val="20"/>
          <w:szCs w:val="20"/>
        </w:rPr>
        <w:t>*</w:t>
      </w:r>
      <w:r w:rsidRPr="00404F84">
        <w:rPr>
          <w:rFonts w:ascii="Times New Roman" w:hAnsi="Times New Roman" w:cs="Times New Roman"/>
          <w:sz w:val="20"/>
          <w:szCs w:val="20"/>
        </w:rPr>
        <w:t>Code added through inductive process (i.e., not in the original codebook)</w:t>
      </w:r>
    </w:p>
    <w:p w14:paraId="3544D0C8" w14:textId="77777777" w:rsidR="00237FF2" w:rsidRDefault="00237FF2" w:rsidP="00237FF2">
      <w:pPr>
        <w:rPr>
          <w:rFonts w:ascii="Times New Roman" w:hAnsi="Times New Roman" w:cs="Times New Roman"/>
          <w:sz w:val="20"/>
          <w:szCs w:val="20"/>
        </w:rPr>
      </w:pPr>
    </w:p>
    <w:p w14:paraId="2C0A4DE4" w14:textId="77777777" w:rsidR="00237FF2" w:rsidRDefault="00237FF2" w:rsidP="00237FF2">
      <w:pPr>
        <w:rPr>
          <w:rFonts w:ascii="Times New Roman" w:hAnsi="Times New Roman" w:cs="Times New Roman"/>
          <w:sz w:val="20"/>
          <w:szCs w:val="20"/>
        </w:rPr>
      </w:pPr>
    </w:p>
    <w:p w14:paraId="225AF760" w14:textId="77777777" w:rsidR="00237FF2" w:rsidRDefault="00237FF2" w:rsidP="00237FF2">
      <w:pPr>
        <w:rPr>
          <w:rFonts w:ascii="Times New Roman" w:hAnsi="Times New Roman" w:cs="Times New Roman"/>
          <w:sz w:val="20"/>
          <w:szCs w:val="20"/>
        </w:rPr>
      </w:pPr>
    </w:p>
    <w:p w14:paraId="16D0E5A9" w14:textId="77777777" w:rsidR="00237FF2" w:rsidRDefault="00237FF2" w:rsidP="00237FF2">
      <w:pPr>
        <w:rPr>
          <w:rFonts w:ascii="Times New Roman" w:hAnsi="Times New Roman" w:cs="Times New Roman"/>
          <w:sz w:val="20"/>
          <w:szCs w:val="20"/>
        </w:rPr>
      </w:pPr>
    </w:p>
    <w:p w14:paraId="67073851" w14:textId="77777777" w:rsidR="00237FF2" w:rsidRPr="00404F84" w:rsidRDefault="00237FF2" w:rsidP="00237FF2">
      <w:pPr>
        <w:pStyle w:val="Heading1"/>
      </w:pPr>
      <w:bookmarkStart w:id="0" w:name="_Toc530425161"/>
      <w:r w:rsidRPr="00404F84">
        <w:lastRenderedPageBreak/>
        <w:t xml:space="preserve">Supplemental </w:t>
      </w:r>
      <w:r>
        <w:t>Appendix 3</w:t>
      </w:r>
      <w:r w:rsidRPr="00404F84">
        <w:t xml:space="preserve">. </w:t>
      </w:r>
      <w:r>
        <w:rPr>
          <w:b w:val="0"/>
          <w:bCs/>
        </w:rPr>
        <w:t>Think-Aloud Interview Script</w:t>
      </w:r>
    </w:p>
    <w:bookmarkEnd w:id="0"/>
    <w:p w14:paraId="1B0876E9" w14:textId="77777777" w:rsidR="00237FF2" w:rsidRPr="008F7FB3" w:rsidRDefault="00237FF2" w:rsidP="00237FF2">
      <w:pPr>
        <w:contextualSpacing/>
        <w:rPr>
          <w:rFonts w:ascii="Times New Roman" w:hAnsi="Times New Roman" w:cs="Times New Roman"/>
          <w:i/>
          <w:sz w:val="22"/>
          <w:szCs w:val="22"/>
          <w:vertAlign w:val="superscript"/>
        </w:rPr>
      </w:pPr>
      <w:r w:rsidRPr="00284CBE">
        <w:rPr>
          <w:rFonts w:ascii="Times New Roman" w:hAnsi="Times New Roman" w:cs="Times New Roman"/>
          <w:i/>
          <w:sz w:val="22"/>
          <w:szCs w:val="22"/>
        </w:rPr>
        <w:t>The following script was adopted from Leighton.</w:t>
      </w:r>
      <w:r>
        <w:rPr>
          <w:rFonts w:ascii="Times New Roman" w:hAnsi="Times New Roman" w:cs="Times New Roman"/>
          <w:i/>
          <w:sz w:val="22"/>
          <w:szCs w:val="22"/>
          <w:vertAlign w:val="superscript"/>
        </w:rPr>
        <w:t>23</w:t>
      </w:r>
    </w:p>
    <w:p w14:paraId="2EC6894F" w14:textId="77777777" w:rsidR="00237FF2" w:rsidRPr="00284CBE" w:rsidRDefault="00237FF2" w:rsidP="00237FF2">
      <w:pPr>
        <w:contextualSpacing/>
        <w:rPr>
          <w:rFonts w:ascii="Times New Roman" w:hAnsi="Times New Roman" w:cs="Times New Roman"/>
          <w:sz w:val="22"/>
          <w:szCs w:val="22"/>
        </w:rPr>
      </w:pPr>
    </w:p>
    <w:p w14:paraId="118E6C2D" w14:textId="77777777" w:rsidR="00237FF2" w:rsidRPr="00284CBE" w:rsidRDefault="00237FF2" w:rsidP="00237FF2">
      <w:pPr>
        <w:contextualSpacing/>
        <w:rPr>
          <w:rFonts w:ascii="Times New Roman" w:hAnsi="Times New Roman" w:cs="Times New Roman"/>
          <w:sz w:val="22"/>
          <w:szCs w:val="22"/>
        </w:rPr>
      </w:pPr>
      <w:r w:rsidRPr="00284CBE">
        <w:rPr>
          <w:rFonts w:ascii="Times New Roman" w:hAnsi="Times New Roman" w:cs="Times New Roman"/>
          <w:sz w:val="22"/>
          <w:szCs w:val="22"/>
        </w:rPr>
        <w:t>Thank you for attending the session today.</w:t>
      </w:r>
    </w:p>
    <w:p w14:paraId="1FD8B0F9" w14:textId="77777777" w:rsidR="00237FF2" w:rsidRPr="00284CBE" w:rsidRDefault="00237FF2" w:rsidP="00237FF2">
      <w:pPr>
        <w:contextualSpacing/>
        <w:rPr>
          <w:rFonts w:ascii="Times New Roman" w:hAnsi="Times New Roman" w:cs="Times New Roman"/>
          <w:sz w:val="22"/>
          <w:szCs w:val="22"/>
        </w:rPr>
      </w:pPr>
    </w:p>
    <w:p w14:paraId="570A03E4" w14:textId="77777777" w:rsidR="00237FF2" w:rsidRPr="00284CBE" w:rsidRDefault="00237FF2" w:rsidP="00237FF2">
      <w:pPr>
        <w:contextualSpacing/>
        <w:rPr>
          <w:rFonts w:ascii="Times New Roman" w:hAnsi="Times New Roman" w:cs="Times New Roman"/>
          <w:sz w:val="22"/>
          <w:szCs w:val="22"/>
        </w:rPr>
      </w:pPr>
      <w:r w:rsidRPr="00284CBE">
        <w:rPr>
          <w:rFonts w:ascii="Times New Roman" w:hAnsi="Times New Roman" w:cs="Times New Roman"/>
          <w:sz w:val="22"/>
          <w:szCs w:val="22"/>
        </w:rPr>
        <w:t xml:space="preserve">Today’s session will be divided into two parts. In the first part, you will complete twelve (12) questions on a fictitious exam that could be used to evaluate potential residents for a residency program or students for a health professions program. For each question, you will be given a scenario and requested to rank the response options based on how you </w:t>
      </w:r>
      <w:r w:rsidRPr="00284CBE">
        <w:rPr>
          <w:rFonts w:ascii="Times New Roman" w:hAnsi="Times New Roman" w:cs="Times New Roman"/>
          <w:i/>
          <w:sz w:val="22"/>
          <w:szCs w:val="22"/>
        </w:rPr>
        <w:t>should</w:t>
      </w:r>
      <w:r w:rsidRPr="00284CBE">
        <w:rPr>
          <w:rFonts w:ascii="Times New Roman" w:hAnsi="Times New Roman" w:cs="Times New Roman"/>
          <w:sz w:val="22"/>
          <w:szCs w:val="22"/>
        </w:rPr>
        <w:t xml:space="preserve"> respond to the scenario. Your rankings should be labeled 1 for the most appropriate and 5 for the least appropriate with no ties or duplicates. In the second part, I will be asking you specific questions about a randomly selected set of eight (8) questions. </w:t>
      </w:r>
    </w:p>
    <w:p w14:paraId="36442DF3" w14:textId="77777777" w:rsidR="00237FF2" w:rsidRPr="00284CBE" w:rsidRDefault="00237FF2" w:rsidP="00237FF2">
      <w:pPr>
        <w:contextualSpacing/>
        <w:rPr>
          <w:rFonts w:ascii="Times New Roman" w:hAnsi="Times New Roman" w:cs="Times New Roman"/>
          <w:sz w:val="22"/>
          <w:szCs w:val="22"/>
        </w:rPr>
      </w:pPr>
    </w:p>
    <w:p w14:paraId="70A3A13C" w14:textId="77777777" w:rsidR="00237FF2" w:rsidRPr="00284CBE" w:rsidRDefault="00237FF2" w:rsidP="00237FF2">
      <w:pPr>
        <w:contextualSpacing/>
        <w:rPr>
          <w:rFonts w:ascii="Times New Roman" w:hAnsi="Times New Roman" w:cs="Times New Roman"/>
          <w:sz w:val="22"/>
          <w:szCs w:val="22"/>
        </w:rPr>
      </w:pPr>
      <w:r w:rsidRPr="00284CBE">
        <w:rPr>
          <w:rFonts w:ascii="Times New Roman" w:hAnsi="Times New Roman" w:cs="Times New Roman"/>
          <w:sz w:val="22"/>
          <w:szCs w:val="22"/>
        </w:rPr>
        <w:t>For the first part of this study, I am interested in learning about the thoughts you have as you answer. For this reason, I am going to ask you to think aloud as you work through the test. Let me explain what I mean by “think aloud”. It means that I would like you to tell me everything you think about as you work through each test question. You will do this one test question at a time.</w:t>
      </w:r>
    </w:p>
    <w:p w14:paraId="506D7275" w14:textId="77777777" w:rsidR="00237FF2" w:rsidRPr="00284CBE" w:rsidRDefault="00237FF2" w:rsidP="00237FF2">
      <w:pPr>
        <w:contextualSpacing/>
        <w:rPr>
          <w:rFonts w:ascii="Times New Roman" w:hAnsi="Times New Roman" w:cs="Times New Roman"/>
          <w:sz w:val="22"/>
          <w:szCs w:val="22"/>
        </w:rPr>
      </w:pPr>
    </w:p>
    <w:p w14:paraId="11CCCF7E" w14:textId="77777777" w:rsidR="00237FF2" w:rsidRPr="00284CBE" w:rsidRDefault="00237FF2" w:rsidP="00237FF2">
      <w:pPr>
        <w:contextualSpacing/>
        <w:rPr>
          <w:rFonts w:ascii="Times New Roman" w:hAnsi="Times New Roman" w:cs="Times New Roman"/>
          <w:sz w:val="22"/>
          <w:szCs w:val="22"/>
        </w:rPr>
      </w:pPr>
      <w:r w:rsidRPr="00284CBE">
        <w:rPr>
          <w:rFonts w:ascii="Times New Roman" w:hAnsi="Times New Roman" w:cs="Times New Roman"/>
          <w:sz w:val="22"/>
          <w:szCs w:val="22"/>
        </w:rPr>
        <w:t>When I say tell me everything, I really mean every thought you have from the moment you read the problem to the end when you have a solution or even if you do not have a solution. Please do not worry about planning how to say things or clarifying your thoughts. What I really want is to hear your thoughts constantly as you try to solve the problem – uninterrupted and unedited. Sometimes you may need time to think quietly through something – if so, this is okay but please tell me what you thought through as soon as possible after you are finished.</w:t>
      </w:r>
    </w:p>
    <w:p w14:paraId="7940D835" w14:textId="77777777" w:rsidR="00237FF2" w:rsidRPr="00284CBE" w:rsidRDefault="00237FF2" w:rsidP="00237FF2">
      <w:pPr>
        <w:contextualSpacing/>
        <w:rPr>
          <w:rFonts w:ascii="Times New Roman" w:hAnsi="Times New Roman" w:cs="Times New Roman"/>
          <w:sz w:val="22"/>
          <w:szCs w:val="22"/>
        </w:rPr>
      </w:pPr>
    </w:p>
    <w:p w14:paraId="47B35560" w14:textId="77777777" w:rsidR="00237FF2" w:rsidRPr="00284CBE" w:rsidRDefault="00237FF2" w:rsidP="00237FF2">
      <w:pPr>
        <w:contextualSpacing/>
        <w:rPr>
          <w:rFonts w:ascii="Times New Roman" w:hAnsi="Times New Roman" w:cs="Times New Roman"/>
          <w:sz w:val="22"/>
          <w:szCs w:val="22"/>
        </w:rPr>
      </w:pPr>
      <w:r w:rsidRPr="00284CBE">
        <w:rPr>
          <w:rFonts w:ascii="Times New Roman" w:hAnsi="Times New Roman" w:cs="Times New Roman"/>
          <w:sz w:val="22"/>
          <w:szCs w:val="22"/>
        </w:rPr>
        <w:t xml:space="preserve">I realize it can feel awkward to think aloud but try to imagine you are alone in the room. If you become silent for too long, I will say “keep talking” to remind you to think aloud. Please note, this research is highly exploratory. My intention is not to evaluate your thinking or explanations while you speak. The purpose of the study is to learn about the thoughts as you—and other people—answer each question. </w:t>
      </w:r>
    </w:p>
    <w:p w14:paraId="45DF21E9" w14:textId="77777777" w:rsidR="00237FF2" w:rsidRPr="00284CBE" w:rsidRDefault="00237FF2" w:rsidP="00237FF2">
      <w:pPr>
        <w:contextualSpacing/>
        <w:rPr>
          <w:rFonts w:ascii="Times New Roman" w:hAnsi="Times New Roman" w:cs="Times New Roman"/>
          <w:sz w:val="22"/>
          <w:szCs w:val="22"/>
        </w:rPr>
      </w:pPr>
    </w:p>
    <w:p w14:paraId="1C24BFEA" w14:textId="77777777" w:rsidR="00237FF2" w:rsidRPr="00284CBE" w:rsidRDefault="00237FF2" w:rsidP="00237FF2">
      <w:pPr>
        <w:contextualSpacing/>
        <w:rPr>
          <w:rFonts w:ascii="Times New Roman" w:hAnsi="Times New Roman" w:cs="Times New Roman"/>
          <w:sz w:val="22"/>
          <w:szCs w:val="22"/>
        </w:rPr>
      </w:pPr>
      <w:r w:rsidRPr="00284CBE">
        <w:rPr>
          <w:rFonts w:ascii="Times New Roman" w:hAnsi="Times New Roman" w:cs="Times New Roman"/>
          <w:sz w:val="22"/>
          <w:szCs w:val="22"/>
        </w:rPr>
        <w:t xml:space="preserve">We will have an opportunity to practice, but before we get to that, please let me know if you understand what we will be doing today. </w:t>
      </w:r>
    </w:p>
    <w:p w14:paraId="48E3266F" w14:textId="77777777" w:rsidR="00237FF2" w:rsidRPr="00284CBE" w:rsidRDefault="00237FF2" w:rsidP="00237FF2">
      <w:pPr>
        <w:contextualSpacing/>
        <w:rPr>
          <w:rFonts w:ascii="Times New Roman" w:hAnsi="Times New Roman" w:cs="Times New Roman"/>
          <w:sz w:val="22"/>
          <w:szCs w:val="22"/>
        </w:rPr>
      </w:pPr>
    </w:p>
    <w:p w14:paraId="4D465387" w14:textId="77777777" w:rsidR="00237FF2" w:rsidRPr="00284CBE" w:rsidRDefault="00237FF2" w:rsidP="00237FF2">
      <w:pPr>
        <w:contextualSpacing/>
        <w:rPr>
          <w:rFonts w:ascii="Times New Roman" w:hAnsi="Times New Roman" w:cs="Times New Roman"/>
          <w:sz w:val="22"/>
          <w:szCs w:val="22"/>
        </w:rPr>
      </w:pPr>
      <w:r w:rsidRPr="00284CBE">
        <w:rPr>
          <w:rFonts w:ascii="Times New Roman" w:hAnsi="Times New Roman" w:cs="Times New Roman"/>
          <w:sz w:val="22"/>
          <w:szCs w:val="22"/>
        </w:rPr>
        <w:t>Do you have any questions?</w:t>
      </w:r>
    </w:p>
    <w:p w14:paraId="1DFF4EC4" w14:textId="77777777" w:rsidR="00237FF2" w:rsidRPr="00284CBE" w:rsidRDefault="00237FF2" w:rsidP="00237FF2">
      <w:pPr>
        <w:contextualSpacing/>
        <w:rPr>
          <w:rFonts w:ascii="Times New Roman" w:hAnsi="Times New Roman" w:cs="Times New Roman"/>
          <w:sz w:val="22"/>
          <w:szCs w:val="22"/>
        </w:rPr>
      </w:pPr>
    </w:p>
    <w:p w14:paraId="667D7E2E" w14:textId="77777777" w:rsidR="00237FF2" w:rsidRPr="00284CBE" w:rsidRDefault="00237FF2" w:rsidP="00237FF2">
      <w:pPr>
        <w:contextualSpacing/>
        <w:rPr>
          <w:rFonts w:ascii="Times New Roman" w:hAnsi="Times New Roman" w:cs="Times New Roman"/>
          <w:sz w:val="22"/>
          <w:szCs w:val="22"/>
        </w:rPr>
      </w:pPr>
      <w:r w:rsidRPr="00284CBE">
        <w:rPr>
          <w:rFonts w:ascii="Times New Roman" w:hAnsi="Times New Roman" w:cs="Times New Roman"/>
          <w:sz w:val="22"/>
          <w:szCs w:val="22"/>
        </w:rPr>
        <w:t>Let us now practice thinking aloud with two practice problems presented on your paper.</w:t>
      </w:r>
    </w:p>
    <w:p w14:paraId="775EA7C3" w14:textId="77777777" w:rsidR="00237FF2" w:rsidRPr="00284CBE" w:rsidRDefault="00237FF2" w:rsidP="00237FF2">
      <w:pPr>
        <w:numPr>
          <w:ilvl w:val="0"/>
          <w:numId w:val="1"/>
        </w:numPr>
        <w:contextualSpacing/>
        <w:rPr>
          <w:rFonts w:ascii="Times New Roman" w:hAnsi="Times New Roman" w:cs="Times New Roman"/>
          <w:sz w:val="22"/>
          <w:szCs w:val="22"/>
        </w:rPr>
      </w:pPr>
      <w:r w:rsidRPr="00284CBE">
        <w:rPr>
          <w:rFonts w:ascii="Times New Roman" w:hAnsi="Times New Roman" w:cs="Times New Roman"/>
          <w:sz w:val="22"/>
          <w:szCs w:val="22"/>
        </w:rPr>
        <w:t xml:space="preserve">Lucas works 7.5 hours in a day. How many hours does he work in 5 days? </w:t>
      </w:r>
      <w:r w:rsidRPr="00284CBE">
        <w:rPr>
          <w:rFonts w:ascii="Times New Roman" w:hAnsi="Times New Roman" w:cs="Times New Roman"/>
          <w:i/>
          <w:sz w:val="22"/>
          <w:szCs w:val="22"/>
        </w:rPr>
        <w:t>Now, please tell me everything that you are thinking as you try to solve this</w:t>
      </w:r>
      <w:r w:rsidRPr="00284CBE">
        <w:rPr>
          <w:rFonts w:ascii="Times New Roman" w:hAnsi="Times New Roman" w:cs="Times New Roman"/>
          <w:sz w:val="22"/>
          <w:szCs w:val="22"/>
        </w:rPr>
        <w:t>.</w:t>
      </w:r>
    </w:p>
    <w:p w14:paraId="0556EA1E" w14:textId="77777777" w:rsidR="00237FF2" w:rsidRPr="00284CBE" w:rsidRDefault="00237FF2" w:rsidP="00237FF2">
      <w:pPr>
        <w:numPr>
          <w:ilvl w:val="0"/>
          <w:numId w:val="1"/>
        </w:numPr>
        <w:contextualSpacing/>
        <w:rPr>
          <w:rFonts w:ascii="Times New Roman" w:hAnsi="Times New Roman" w:cs="Times New Roman"/>
          <w:sz w:val="22"/>
          <w:szCs w:val="22"/>
        </w:rPr>
      </w:pPr>
      <w:r w:rsidRPr="00284CBE">
        <w:rPr>
          <w:rFonts w:ascii="Times New Roman" w:hAnsi="Times New Roman" w:cs="Times New Roman"/>
          <w:sz w:val="22"/>
          <w:szCs w:val="22"/>
        </w:rPr>
        <w:t>What is the 5</w:t>
      </w:r>
      <w:r w:rsidRPr="00284CBE">
        <w:rPr>
          <w:rFonts w:ascii="Times New Roman" w:hAnsi="Times New Roman" w:cs="Times New Roman"/>
          <w:sz w:val="22"/>
          <w:szCs w:val="22"/>
          <w:vertAlign w:val="superscript"/>
        </w:rPr>
        <w:t>th</w:t>
      </w:r>
      <w:r w:rsidRPr="00284CBE">
        <w:rPr>
          <w:rFonts w:ascii="Times New Roman" w:hAnsi="Times New Roman" w:cs="Times New Roman"/>
          <w:sz w:val="22"/>
          <w:szCs w:val="22"/>
        </w:rPr>
        <w:t xml:space="preserve"> letter after C? </w:t>
      </w:r>
      <w:r w:rsidRPr="00284CBE">
        <w:rPr>
          <w:rFonts w:ascii="Times New Roman" w:hAnsi="Times New Roman" w:cs="Times New Roman"/>
          <w:i/>
          <w:sz w:val="22"/>
          <w:szCs w:val="22"/>
        </w:rPr>
        <w:t>Now, please tell me everything that you are thinking as you try to solve this</w:t>
      </w:r>
      <w:r w:rsidRPr="00284CBE">
        <w:rPr>
          <w:rFonts w:ascii="Times New Roman" w:hAnsi="Times New Roman" w:cs="Times New Roman"/>
          <w:sz w:val="22"/>
          <w:szCs w:val="22"/>
        </w:rPr>
        <w:t>.</w:t>
      </w:r>
    </w:p>
    <w:p w14:paraId="72602131" w14:textId="77777777" w:rsidR="00237FF2" w:rsidRPr="00284CBE" w:rsidRDefault="00237FF2" w:rsidP="00237FF2">
      <w:pPr>
        <w:rPr>
          <w:rFonts w:ascii="Times New Roman" w:hAnsi="Times New Roman" w:cs="Times New Roman"/>
          <w:b/>
        </w:rPr>
      </w:pPr>
    </w:p>
    <w:p w14:paraId="6CE639A7" w14:textId="77777777" w:rsidR="00237FF2" w:rsidRPr="00284CBE" w:rsidRDefault="00237FF2" w:rsidP="00237FF2">
      <w:pPr>
        <w:rPr>
          <w:rFonts w:ascii="Times New Roman" w:hAnsi="Times New Roman" w:cs="Times New Roman"/>
          <w:b/>
        </w:rPr>
      </w:pPr>
      <w:r w:rsidRPr="00284CBE">
        <w:rPr>
          <w:rFonts w:ascii="Times New Roman" w:hAnsi="Times New Roman" w:cs="Times New Roman"/>
          <w:b/>
        </w:rPr>
        <w:br w:type="page"/>
      </w:r>
    </w:p>
    <w:p w14:paraId="573EA863" w14:textId="77777777" w:rsidR="00237FF2" w:rsidRPr="00404F84" w:rsidRDefault="00237FF2" w:rsidP="00237FF2">
      <w:pPr>
        <w:pStyle w:val="Heading1"/>
      </w:pPr>
      <w:r w:rsidRPr="00404F84">
        <w:lastRenderedPageBreak/>
        <w:t xml:space="preserve">Supplemental </w:t>
      </w:r>
      <w:r>
        <w:t>Appendix 4</w:t>
      </w:r>
      <w:r w:rsidRPr="00404F84">
        <w:t xml:space="preserve">. </w:t>
      </w:r>
      <w:r>
        <w:rPr>
          <w:b w:val="0"/>
          <w:bCs/>
        </w:rPr>
        <w:t>Cognitive Interview Script</w:t>
      </w:r>
    </w:p>
    <w:p w14:paraId="19CECD63" w14:textId="77777777" w:rsidR="00237FF2" w:rsidRPr="008F7FB3" w:rsidRDefault="00237FF2" w:rsidP="00237FF2">
      <w:pPr>
        <w:contextualSpacing/>
        <w:rPr>
          <w:rFonts w:ascii="Times New Roman" w:hAnsi="Times New Roman" w:cs="Times New Roman"/>
          <w:i/>
          <w:sz w:val="22"/>
          <w:szCs w:val="22"/>
          <w:vertAlign w:val="superscript"/>
        </w:rPr>
      </w:pPr>
      <w:r w:rsidRPr="00284CBE">
        <w:rPr>
          <w:rFonts w:ascii="Times New Roman" w:hAnsi="Times New Roman" w:cs="Times New Roman"/>
          <w:i/>
          <w:sz w:val="22"/>
          <w:szCs w:val="22"/>
        </w:rPr>
        <w:t>The following script was adopted from Leighton</w:t>
      </w:r>
      <w:r>
        <w:rPr>
          <w:rFonts w:ascii="Times New Roman" w:hAnsi="Times New Roman" w:cs="Times New Roman"/>
          <w:i/>
          <w:sz w:val="22"/>
          <w:szCs w:val="22"/>
        </w:rPr>
        <w:t>.</w:t>
      </w:r>
      <w:r>
        <w:rPr>
          <w:rFonts w:ascii="Times New Roman" w:hAnsi="Times New Roman" w:cs="Times New Roman"/>
          <w:i/>
          <w:sz w:val="22"/>
          <w:szCs w:val="22"/>
          <w:vertAlign w:val="superscript"/>
        </w:rPr>
        <w:t>23</w:t>
      </w:r>
    </w:p>
    <w:p w14:paraId="2DAA0643" w14:textId="77777777" w:rsidR="00237FF2" w:rsidRPr="00284CBE" w:rsidRDefault="00237FF2" w:rsidP="00237FF2">
      <w:pPr>
        <w:contextualSpacing/>
        <w:rPr>
          <w:rFonts w:ascii="Times New Roman" w:hAnsi="Times New Roman" w:cs="Times New Roman"/>
          <w:sz w:val="22"/>
          <w:szCs w:val="22"/>
        </w:rPr>
      </w:pPr>
    </w:p>
    <w:p w14:paraId="6EBF1420" w14:textId="77777777" w:rsidR="00237FF2" w:rsidRPr="00284CBE" w:rsidRDefault="00237FF2" w:rsidP="00237FF2">
      <w:pPr>
        <w:contextualSpacing/>
        <w:rPr>
          <w:rFonts w:ascii="Times New Roman" w:hAnsi="Times New Roman" w:cs="Times New Roman"/>
          <w:i/>
          <w:sz w:val="22"/>
          <w:szCs w:val="22"/>
        </w:rPr>
      </w:pPr>
      <w:r w:rsidRPr="00284CBE">
        <w:rPr>
          <w:rFonts w:ascii="Times New Roman" w:hAnsi="Times New Roman" w:cs="Times New Roman"/>
          <w:i/>
          <w:sz w:val="22"/>
          <w:szCs w:val="22"/>
        </w:rPr>
        <w:t>Begin the interview and start with the first selected test question – after the participant reviews each question, the interviewer will ask the following</w:t>
      </w:r>
      <w:r w:rsidRPr="00284CBE">
        <w:rPr>
          <w:rFonts w:ascii="Times New Roman" w:hAnsi="Times New Roman" w:cs="Times New Roman"/>
          <w:sz w:val="22"/>
          <w:szCs w:val="22"/>
        </w:rPr>
        <w:t xml:space="preserve"> </w:t>
      </w:r>
      <w:r w:rsidRPr="00284CBE">
        <w:rPr>
          <w:rFonts w:ascii="Times New Roman" w:hAnsi="Times New Roman" w:cs="Times New Roman"/>
          <w:i/>
          <w:sz w:val="22"/>
          <w:szCs w:val="22"/>
        </w:rPr>
        <w:t>if it was not addressed by the participant:</w:t>
      </w:r>
    </w:p>
    <w:p w14:paraId="3373FD05" w14:textId="77777777" w:rsidR="00237FF2" w:rsidRPr="00284CBE" w:rsidRDefault="00237FF2" w:rsidP="00237FF2">
      <w:pPr>
        <w:rPr>
          <w:rFonts w:ascii="Times New Roman" w:hAnsi="Times New Roman" w:cs="Times New Roman"/>
          <w:sz w:val="22"/>
          <w:szCs w:val="22"/>
        </w:rPr>
      </w:pPr>
    </w:p>
    <w:p w14:paraId="03BE8A27" w14:textId="77777777" w:rsidR="00237FF2" w:rsidRPr="00284CBE" w:rsidRDefault="00237FF2" w:rsidP="00237FF2">
      <w:pPr>
        <w:rPr>
          <w:rFonts w:ascii="Times New Roman" w:hAnsi="Times New Roman" w:cs="Times New Roman"/>
          <w:sz w:val="22"/>
          <w:szCs w:val="22"/>
        </w:rPr>
      </w:pPr>
      <w:r w:rsidRPr="00284CBE">
        <w:rPr>
          <w:rFonts w:ascii="Times New Roman" w:hAnsi="Times New Roman" w:cs="Times New Roman"/>
          <w:sz w:val="22"/>
          <w:szCs w:val="22"/>
        </w:rPr>
        <w:t xml:space="preserve">For this next part, I will ask you a series of questions about each question – they will become repetitive. Please be succinct in your responses. At the end, I will ask some general questions about the test as a whole. </w:t>
      </w:r>
    </w:p>
    <w:p w14:paraId="3FC6ABC5" w14:textId="77777777" w:rsidR="00237FF2" w:rsidRPr="00284CBE" w:rsidRDefault="00237FF2" w:rsidP="00237FF2">
      <w:pPr>
        <w:rPr>
          <w:rFonts w:ascii="Times New Roman" w:hAnsi="Times New Roman" w:cs="Times New Roman"/>
          <w:sz w:val="22"/>
          <w:szCs w:val="22"/>
        </w:rPr>
      </w:pPr>
    </w:p>
    <w:p w14:paraId="43B887D9" w14:textId="77777777" w:rsidR="00237FF2" w:rsidRPr="00284CBE" w:rsidRDefault="00237FF2" w:rsidP="00237FF2">
      <w:pPr>
        <w:contextualSpacing/>
        <w:rPr>
          <w:rFonts w:ascii="Times New Roman" w:hAnsi="Times New Roman" w:cs="Times New Roman"/>
          <w:sz w:val="22"/>
          <w:szCs w:val="22"/>
        </w:rPr>
      </w:pPr>
      <w:r w:rsidRPr="00284CBE">
        <w:rPr>
          <w:rFonts w:ascii="Times New Roman" w:hAnsi="Times New Roman" w:cs="Times New Roman"/>
          <w:sz w:val="22"/>
          <w:szCs w:val="22"/>
        </w:rPr>
        <w:t>Do you have any questions?</w:t>
      </w:r>
    </w:p>
    <w:p w14:paraId="19405D29" w14:textId="77777777" w:rsidR="00237FF2" w:rsidRPr="00284CBE" w:rsidRDefault="00237FF2" w:rsidP="00237FF2">
      <w:pPr>
        <w:rPr>
          <w:rFonts w:ascii="Times New Roman" w:hAnsi="Times New Roman" w:cs="Times New Roman"/>
          <w:sz w:val="22"/>
          <w:szCs w:val="22"/>
        </w:rPr>
      </w:pPr>
    </w:p>
    <w:p w14:paraId="5542B2C1" w14:textId="77777777" w:rsidR="00237FF2" w:rsidRPr="00284CBE" w:rsidRDefault="00237FF2" w:rsidP="00237FF2">
      <w:pPr>
        <w:numPr>
          <w:ilvl w:val="0"/>
          <w:numId w:val="2"/>
        </w:numPr>
        <w:contextualSpacing/>
        <w:rPr>
          <w:rFonts w:ascii="Times New Roman" w:hAnsi="Times New Roman" w:cs="Times New Roman"/>
          <w:sz w:val="22"/>
          <w:szCs w:val="22"/>
        </w:rPr>
      </w:pPr>
      <w:r w:rsidRPr="00284CBE">
        <w:rPr>
          <w:rFonts w:ascii="Times New Roman" w:hAnsi="Times New Roman" w:cs="Times New Roman"/>
          <w:sz w:val="22"/>
          <w:szCs w:val="22"/>
        </w:rPr>
        <w:t>How did you decide how to rank each option?</w:t>
      </w:r>
    </w:p>
    <w:p w14:paraId="7AD06D2D" w14:textId="77777777" w:rsidR="00237FF2" w:rsidRPr="00284CBE" w:rsidRDefault="00237FF2" w:rsidP="00237FF2">
      <w:pPr>
        <w:numPr>
          <w:ilvl w:val="1"/>
          <w:numId w:val="2"/>
        </w:numPr>
        <w:contextualSpacing/>
        <w:rPr>
          <w:rFonts w:ascii="Times New Roman" w:hAnsi="Times New Roman" w:cs="Times New Roman"/>
          <w:sz w:val="22"/>
          <w:szCs w:val="22"/>
        </w:rPr>
      </w:pPr>
      <w:r w:rsidRPr="00284CBE">
        <w:rPr>
          <w:rFonts w:ascii="Times New Roman" w:hAnsi="Times New Roman" w:cs="Times New Roman"/>
          <w:i/>
          <w:sz w:val="22"/>
          <w:szCs w:val="22"/>
        </w:rPr>
        <w:t>Further probe:</w:t>
      </w:r>
      <w:r w:rsidRPr="00284CBE">
        <w:rPr>
          <w:rFonts w:ascii="Times New Roman" w:hAnsi="Times New Roman" w:cs="Times New Roman"/>
          <w:sz w:val="22"/>
          <w:szCs w:val="22"/>
        </w:rPr>
        <w:t xml:space="preserve"> What made your decisions easier and why?</w:t>
      </w:r>
    </w:p>
    <w:p w14:paraId="28F95A19" w14:textId="77777777" w:rsidR="00237FF2" w:rsidRPr="00284CBE" w:rsidRDefault="00237FF2" w:rsidP="00237FF2">
      <w:pPr>
        <w:numPr>
          <w:ilvl w:val="1"/>
          <w:numId w:val="2"/>
        </w:numPr>
        <w:contextualSpacing/>
        <w:rPr>
          <w:rFonts w:ascii="Times New Roman" w:hAnsi="Times New Roman" w:cs="Times New Roman"/>
          <w:sz w:val="22"/>
          <w:szCs w:val="22"/>
        </w:rPr>
      </w:pPr>
      <w:r w:rsidRPr="00284CBE">
        <w:rPr>
          <w:rFonts w:ascii="Times New Roman" w:hAnsi="Times New Roman" w:cs="Times New Roman"/>
          <w:i/>
          <w:sz w:val="22"/>
          <w:szCs w:val="22"/>
        </w:rPr>
        <w:t>Further probe:</w:t>
      </w:r>
      <w:r w:rsidRPr="00284CBE">
        <w:rPr>
          <w:rFonts w:ascii="Times New Roman" w:hAnsi="Times New Roman" w:cs="Times New Roman"/>
          <w:sz w:val="22"/>
          <w:szCs w:val="22"/>
        </w:rPr>
        <w:t xml:space="preserve"> What made your decisions harder and why?</w:t>
      </w:r>
    </w:p>
    <w:p w14:paraId="01024994" w14:textId="77777777" w:rsidR="00237FF2" w:rsidRPr="00284CBE" w:rsidRDefault="00237FF2" w:rsidP="00237FF2">
      <w:pPr>
        <w:contextualSpacing/>
        <w:rPr>
          <w:rFonts w:ascii="Times New Roman" w:hAnsi="Times New Roman" w:cs="Times New Roman"/>
          <w:sz w:val="22"/>
          <w:szCs w:val="22"/>
        </w:rPr>
      </w:pPr>
    </w:p>
    <w:p w14:paraId="4FCD53BC" w14:textId="77777777" w:rsidR="00237FF2" w:rsidRPr="00284CBE" w:rsidRDefault="00237FF2" w:rsidP="00237FF2">
      <w:pPr>
        <w:numPr>
          <w:ilvl w:val="0"/>
          <w:numId w:val="2"/>
        </w:numPr>
        <w:contextualSpacing/>
        <w:rPr>
          <w:rFonts w:ascii="Times New Roman" w:hAnsi="Times New Roman" w:cs="Times New Roman"/>
          <w:sz w:val="22"/>
          <w:szCs w:val="22"/>
        </w:rPr>
      </w:pPr>
      <w:r w:rsidRPr="00284CBE">
        <w:rPr>
          <w:rFonts w:ascii="Times New Roman" w:hAnsi="Times New Roman" w:cs="Times New Roman"/>
          <w:sz w:val="22"/>
          <w:szCs w:val="22"/>
        </w:rPr>
        <w:t>What, if any, experiences does this question make you think of when you answered the question?</w:t>
      </w:r>
    </w:p>
    <w:p w14:paraId="13122A25" w14:textId="77777777" w:rsidR="00237FF2" w:rsidRPr="00284CBE" w:rsidRDefault="00237FF2" w:rsidP="00237FF2">
      <w:pPr>
        <w:numPr>
          <w:ilvl w:val="1"/>
          <w:numId w:val="2"/>
        </w:numPr>
        <w:contextualSpacing/>
        <w:rPr>
          <w:rFonts w:ascii="Times New Roman" w:hAnsi="Times New Roman" w:cs="Times New Roman"/>
          <w:sz w:val="22"/>
          <w:szCs w:val="22"/>
        </w:rPr>
      </w:pPr>
      <w:r w:rsidRPr="00284CBE">
        <w:rPr>
          <w:rFonts w:ascii="Times New Roman" w:hAnsi="Times New Roman" w:cs="Times New Roman"/>
          <w:i/>
          <w:sz w:val="22"/>
          <w:szCs w:val="22"/>
        </w:rPr>
        <w:t xml:space="preserve">Further probe: </w:t>
      </w:r>
      <w:r w:rsidRPr="00284CBE">
        <w:rPr>
          <w:rFonts w:ascii="Times New Roman" w:hAnsi="Times New Roman" w:cs="Times New Roman"/>
          <w:sz w:val="22"/>
          <w:szCs w:val="22"/>
        </w:rPr>
        <w:t>What memories did you think about when you answered the question?</w:t>
      </w:r>
    </w:p>
    <w:p w14:paraId="3AE77A06" w14:textId="77777777" w:rsidR="00237FF2" w:rsidRPr="00284CBE" w:rsidRDefault="00237FF2" w:rsidP="00237FF2">
      <w:pPr>
        <w:contextualSpacing/>
        <w:rPr>
          <w:rFonts w:ascii="Times New Roman" w:hAnsi="Times New Roman" w:cs="Times New Roman"/>
          <w:sz w:val="22"/>
          <w:szCs w:val="22"/>
        </w:rPr>
      </w:pPr>
    </w:p>
    <w:p w14:paraId="5D4114F0" w14:textId="77777777" w:rsidR="00237FF2" w:rsidRPr="00284CBE" w:rsidRDefault="00237FF2" w:rsidP="00237FF2">
      <w:pPr>
        <w:numPr>
          <w:ilvl w:val="0"/>
          <w:numId w:val="2"/>
        </w:numPr>
        <w:contextualSpacing/>
        <w:rPr>
          <w:rFonts w:ascii="Times New Roman" w:hAnsi="Times New Roman" w:cs="Times New Roman"/>
          <w:sz w:val="22"/>
          <w:szCs w:val="22"/>
        </w:rPr>
      </w:pPr>
      <w:r w:rsidRPr="00284CBE">
        <w:rPr>
          <w:rFonts w:ascii="Times New Roman" w:hAnsi="Times New Roman" w:cs="Times New Roman"/>
          <w:sz w:val="22"/>
          <w:szCs w:val="22"/>
        </w:rPr>
        <w:t>What if the setting of this question was different, how does that impact your response?</w:t>
      </w:r>
    </w:p>
    <w:p w14:paraId="24CD3672" w14:textId="77777777" w:rsidR="00237FF2" w:rsidRPr="00284CBE" w:rsidRDefault="00237FF2" w:rsidP="00237FF2">
      <w:pPr>
        <w:numPr>
          <w:ilvl w:val="1"/>
          <w:numId w:val="2"/>
        </w:numPr>
        <w:contextualSpacing/>
        <w:rPr>
          <w:rFonts w:ascii="Times New Roman" w:hAnsi="Times New Roman" w:cs="Times New Roman"/>
          <w:sz w:val="22"/>
          <w:szCs w:val="22"/>
        </w:rPr>
      </w:pPr>
      <w:r w:rsidRPr="00284CBE">
        <w:rPr>
          <w:rFonts w:ascii="Times New Roman" w:hAnsi="Times New Roman" w:cs="Times New Roman"/>
          <w:i/>
          <w:sz w:val="22"/>
          <w:szCs w:val="22"/>
        </w:rPr>
        <w:t>Further probe</w:t>
      </w:r>
      <w:r w:rsidRPr="00284CBE">
        <w:rPr>
          <w:rFonts w:ascii="Times New Roman" w:hAnsi="Times New Roman" w:cs="Times New Roman"/>
          <w:sz w:val="22"/>
          <w:szCs w:val="22"/>
        </w:rPr>
        <w:t>: What rank would you have assigned each response if the question had been in a setting that was (non-)healthcare-related?</w:t>
      </w:r>
    </w:p>
    <w:p w14:paraId="6FAE8588" w14:textId="77777777" w:rsidR="00237FF2" w:rsidRPr="00284CBE" w:rsidRDefault="00237FF2" w:rsidP="00237FF2">
      <w:pPr>
        <w:numPr>
          <w:ilvl w:val="1"/>
          <w:numId w:val="2"/>
        </w:numPr>
        <w:contextualSpacing/>
        <w:rPr>
          <w:rFonts w:ascii="Times New Roman" w:hAnsi="Times New Roman" w:cs="Times New Roman"/>
          <w:sz w:val="22"/>
          <w:szCs w:val="22"/>
        </w:rPr>
      </w:pPr>
      <w:r w:rsidRPr="00284CBE">
        <w:rPr>
          <w:rFonts w:ascii="Times New Roman" w:hAnsi="Times New Roman" w:cs="Times New Roman"/>
          <w:i/>
          <w:sz w:val="22"/>
          <w:szCs w:val="22"/>
        </w:rPr>
        <w:t>Further probe</w:t>
      </w:r>
      <w:r w:rsidRPr="00284CBE">
        <w:rPr>
          <w:rFonts w:ascii="Times New Roman" w:hAnsi="Times New Roman" w:cs="Times New Roman"/>
          <w:sz w:val="22"/>
          <w:szCs w:val="22"/>
        </w:rPr>
        <w:t>: Was there wording about this question that influenced your response?</w:t>
      </w:r>
    </w:p>
    <w:p w14:paraId="1545B59C" w14:textId="77777777" w:rsidR="00237FF2" w:rsidRPr="00284CBE" w:rsidRDefault="00237FF2" w:rsidP="00237FF2">
      <w:pPr>
        <w:contextualSpacing/>
        <w:rPr>
          <w:rFonts w:ascii="Times New Roman" w:hAnsi="Times New Roman" w:cs="Times New Roman"/>
          <w:sz w:val="22"/>
          <w:szCs w:val="22"/>
        </w:rPr>
      </w:pPr>
    </w:p>
    <w:p w14:paraId="2E54D73F" w14:textId="77777777" w:rsidR="00237FF2" w:rsidRPr="00284CBE" w:rsidRDefault="00237FF2" w:rsidP="00237FF2">
      <w:pPr>
        <w:numPr>
          <w:ilvl w:val="0"/>
          <w:numId w:val="2"/>
        </w:numPr>
        <w:contextualSpacing/>
        <w:rPr>
          <w:rFonts w:ascii="Times New Roman" w:hAnsi="Times New Roman" w:cs="Times New Roman"/>
          <w:sz w:val="22"/>
          <w:szCs w:val="22"/>
        </w:rPr>
      </w:pPr>
      <w:r w:rsidRPr="00284CBE">
        <w:rPr>
          <w:rFonts w:ascii="Times New Roman" w:hAnsi="Times New Roman" w:cs="Times New Roman"/>
          <w:sz w:val="22"/>
          <w:szCs w:val="22"/>
        </w:rPr>
        <w:t>What knowledge or ability do you think this question is testing? Why do you think this?</w:t>
      </w:r>
    </w:p>
    <w:p w14:paraId="07D260DC" w14:textId="77777777" w:rsidR="00237FF2" w:rsidRPr="00284CBE" w:rsidRDefault="00237FF2" w:rsidP="00237FF2">
      <w:pPr>
        <w:numPr>
          <w:ilvl w:val="1"/>
          <w:numId w:val="2"/>
        </w:numPr>
        <w:contextualSpacing/>
        <w:rPr>
          <w:rFonts w:ascii="Times New Roman" w:hAnsi="Times New Roman" w:cs="Times New Roman"/>
          <w:sz w:val="22"/>
          <w:szCs w:val="22"/>
        </w:rPr>
      </w:pPr>
      <w:r w:rsidRPr="00284CBE">
        <w:rPr>
          <w:rFonts w:ascii="Times New Roman" w:hAnsi="Times New Roman" w:cs="Times New Roman"/>
          <w:i/>
          <w:sz w:val="22"/>
          <w:szCs w:val="22"/>
        </w:rPr>
        <w:t xml:space="preserve">Alternative phrasing: </w:t>
      </w:r>
      <w:r w:rsidRPr="00284CBE">
        <w:rPr>
          <w:rFonts w:ascii="Times New Roman" w:hAnsi="Times New Roman" w:cs="Times New Roman"/>
          <w:sz w:val="22"/>
          <w:szCs w:val="22"/>
        </w:rPr>
        <w:t>What do you think this question is asking you to do and why?</w:t>
      </w:r>
    </w:p>
    <w:p w14:paraId="2CDA8AA6" w14:textId="77777777" w:rsidR="00237FF2" w:rsidRPr="00284CBE" w:rsidRDefault="00237FF2" w:rsidP="00237FF2">
      <w:pPr>
        <w:rPr>
          <w:rFonts w:ascii="Times New Roman" w:hAnsi="Times New Roman" w:cs="Times New Roman"/>
          <w:sz w:val="22"/>
          <w:szCs w:val="22"/>
          <w:highlight w:val="yellow"/>
        </w:rPr>
      </w:pPr>
    </w:p>
    <w:p w14:paraId="5705DB05" w14:textId="77777777" w:rsidR="00237FF2" w:rsidRPr="00284CBE" w:rsidRDefault="00237FF2" w:rsidP="00237FF2">
      <w:pPr>
        <w:spacing w:line="276" w:lineRule="auto"/>
        <w:contextualSpacing/>
        <w:rPr>
          <w:rFonts w:ascii="Times New Roman" w:hAnsi="Times New Roman" w:cs="Times New Roman"/>
          <w:sz w:val="22"/>
          <w:szCs w:val="22"/>
        </w:rPr>
      </w:pPr>
      <w:r w:rsidRPr="00284CBE">
        <w:rPr>
          <w:rFonts w:ascii="Times New Roman" w:hAnsi="Times New Roman" w:cs="Times New Roman"/>
          <w:i/>
          <w:sz w:val="22"/>
          <w:szCs w:val="22"/>
        </w:rPr>
        <w:t>The interview may conclude with the following questions based on time</w:t>
      </w:r>
      <w:r w:rsidRPr="00284CBE">
        <w:rPr>
          <w:rFonts w:ascii="Times New Roman" w:hAnsi="Times New Roman" w:cs="Times New Roman"/>
          <w:sz w:val="22"/>
          <w:szCs w:val="22"/>
        </w:rPr>
        <w:t>:</w:t>
      </w:r>
    </w:p>
    <w:p w14:paraId="16B02B0E" w14:textId="77777777" w:rsidR="00237FF2" w:rsidRPr="00284CBE" w:rsidRDefault="00237FF2" w:rsidP="00237FF2">
      <w:pPr>
        <w:numPr>
          <w:ilvl w:val="0"/>
          <w:numId w:val="2"/>
        </w:numPr>
        <w:spacing w:line="276" w:lineRule="auto"/>
        <w:contextualSpacing/>
        <w:rPr>
          <w:rFonts w:ascii="Times New Roman" w:hAnsi="Times New Roman" w:cs="Times New Roman"/>
          <w:sz w:val="22"/>
          <w:szCs w:val="22"/>
        </w:rPr>
      </w:pPr>
      <w:r w:rsidRPr="00284CBE">
        <w:rPr>
          <w:rFonts w:ascii="Times New Roman" w:hAnsi="Times New Roman" w:cs="Times New Roman"/>
          <w:sz w:val="22"/>
          <w:szCs w:val="22"/>
        </w:rPr>
        <w:t>What questions do you feel were easiest to answer and why?</w:t>
      </w:r>
    </w:p>
    <w:p w14:paraId="7F708290" w14:textId="77777777" w:rsidR="00237FF2" w:rsidRPr="00284CBE" w:rsidRDefault="00237FF2" w:rsidP="00237FF2">
      <w:pPr>
        <w:numPr>
          <w:ilvl w:val="1"/>
          <w:numId w:val="2"/>
        </w:numPr>
        <w:spacing w:line="276" w:lineRule="auto"/>
        <w:contextualSpacing/>
        <w:rPr>
          <w:rFonts w:ascii="Times New Roman" w:hAnsi="Times New Roman" w:cs="Times New Roman"/>
          <w:sz w:val="22"/>
          <w:szCs w:val="22"/>
        </w:rPr>
      </w:pPr>
      <w:r w:rsidRPr="00284CBE">
        <w:rPr>
          <w:rFonts w:ascii="Times New Roman" w:hAnsi="Times New Roman" w:cs="Times New Roman"/>
          <w:sz w:val="22"/>
          <w:szCs w:val="22"/>
        </w:rPr>
        <w:t>What questions do you feel were difficult to answer and why?</w:t>
      </w:r>
    </w:p>
    <w:p w14:paraId="1A4DBD49" w14:textId="77777777" w:rsidR="00237FF2" w:rsidRPr="00284CBE" w:rsidRDefault="00237FF2" w:rsidP="00237FF2">
      <w:pPr>
        <w:numPr>
          <w:ilvl w:val="1"/>
          <w:numId w:val="2"/>
        </w:numPr>
        <w:spacing w:line="276" w:lineRule="auto"/>
        <w:contextualSpacing/>
        <w:rPr>
          <w:rFonts w:ascii="Times New Roman" w:hAnsi="Times New Roman" w:cs="Times New Roman"/>
          <w:sz w:val="22"/>
          <w:szCs w:val="22"/>
        </w:rPr>
      </w:pPr>
      <w:r w:rsidRPr="00284CBE">
        <w:rPr>
          <w:rFonts w:ascii="Times New Roman" w:hAnsi="Times New Roman" w:cs="Times New Roman"/>
          <w:sz w:val="22"/>
          <w:szCs w:val="22"/>
        </w:rPr>
        <w:t>How did ranking each option influence your response?</w:t>
      </w:r>
    </w:p>
    <w:p w14:paraId="33634D72" w14:textId="77777777" w:rsidR="00237FF2" w:rsidRPr="00284CBE" w:rsidRDefault="00237FF2" w:rsidP="00237FF2">
      <w:pPr>
        <w:spacing w:line="276" w:lineRule="auto"/>
        <w:contextualSpacing/>
        <w:rPr>
          <w:rFonts w:ascii="Times New Roman" w:hAnsi="Times New Roman" w:cs="Times New Roman"/>
          <w:sz w:val="22"/>
          <w:szCs w:val="22"/>
        </w:rPr>
      </w:pPr>
    </w:p>
    <w:p w14:paraId="039EE389" w14:textId="77777777" w:rsidR="00237FF2" w:rsidRPr="00284CBE" w:rsidRDefault="00237FF2" w:rsidP="00237FF2">
      <w:pPr>
        <w:numPr>
          <w:ilvl w:val="0"/>
          <w:numId w:val="2"/>
        </w:numPr>
        <w:spacing w:line="276" w:lineRule="auto"/>
        <w:contextualSpacing/>
        <w:rPr>
          <w:rFonts w:ascii="Times New Roman" w:hAnsi="Times New Roman" w:cs="Times New Roman"/>
          <w:sz w:val="22"/>
          <w:szCs w:val="22"/>
        </w:rPr>
      </w:pPr>
      <w:r w:rsidRPr="00284CBE">
        <w:rPr>
          <w:rFonts w:ascii="Times New Roman" w:hAnsi="Times New Roman" w:cs="Times New Roman"/>
          <w:sz w:val="22"/>
          <w:szCs w:val="22"/>
        </w:rPr>
        <w:t>In general, what factors do you believe influenced your response to each scenario?</w:t>
      </w:r>
    </w:p>
    <w:p w14:paraId="018BBF70" w14:textId="77777777" w:rsidR="00237FF2" w:rsidRPr="00284CBE" w:rsidRDefault="00237FF2" w:rsidP="00237FF2">
      <w:pPr>
        <w:spacing w:line="276" w:lineRule="auto"/>
        <w:contextualSpacing/>
        <w:rPr>
          <w:rFonts w:ascii="Times New Roman" w:hAnsi="Times New Roman" w:cs="Times New Roman"/>
          <w:sz w:val="22"/>
          <w:szCs w:val="22"/>
        </w:rPr>
      </w:pPr>
    </w:p>
    <w:p w14:paraId="693BD5CC" w14:textId="77777777" w:rsidR="00237FF2" w:rsidRPr="00284CBE" w:rsidRDefault="00237FF2" w:rsidP="00237FF2">
      <w:pPr>
        <w:numPr>
          <w:ilvl w:val="0"/>
          <w:numId w:val="2"/>
        </w:numPr>
        <w:spacing w:line="276" w:lineRule="auto"/>
        <w:contextualSpacing/>
        <w:rPr>
          <w:rFonts w:ascii="Times New Roman" w:hAnsi="Times New Roman" w:cs="Times New Roman"/>
          <w:sz w:val="22"/>
          <w:szCs w:val="22"/>
        </w:rPr>
      </w:pPr>
      <w:r w:rsidRPr="00284CBE">
        <w:rPr>
          <w:rFonts w:ascii="Times New Roman" w:hAnsi="Times New Roman" w:cs="Times New Roman"/>
          <w:sz w:val="22"/>
          <w:szCs w:val="22"/>
        </w:rPr>
        <w:t>If you had known all of these questions were testing empathy, how would that have changed your responses?</w:t>
      </w:r>
    </w:p>
    <w:p w14:paraId="3785D019" w14:textId="77777777" w:rsidR="00237FF2" w:rsidRPr="00284CBE" w:rsidRDefault="00237FF2" w:rsidP="00237FF2">
      <w:pPr>
        <w:spacing w:line="276" w:lineRule="auto"/>
        <w:rPr>
          <w:rFonts w:ascii="Times New Roman" w:hAnsi="Times New Roman" w:cs="Times New Roman"/>
          <w:sz w:val="22"/>
          <w:szCs w:val="22"/>
        </w:rPr>
      </w:pPr>
    </w:p>
    <w:p w14:paraId="238D1DFC" w14:textId="77777777" w:rsidR="00237FF2" w:rsidRPr="00284CBE" w:rsidRDefault="00237FF2" w:rsidP="00237FF2">
      <w:pPr>
        <w:numPr>
          <w:ilvl w:val="0"/>
          <w:numId w:val="2"/>
        </w:numPr>
        <w:spacing w:line="276" w:lineRule="auto"/>
        <w:contextualSpacing/>
        <w:rPr>
          <w:rFonts w:ascii="Times New Roman" w:hAnsi="Times New Roman" w:cs="Times New Roman"/>
          <w:sz w:val="22"/>
          <w:szCs w:val="22"/>
        </w:rPr>
      </w:pPr>
      <w:r w:rsidRPr="00284CBE">
        <w:rPr>
          <w:rFonts w:ascii="Times New Roman" w:hAnsi="Times New Roman" w:cs="Times New Roman"/>
          <w:sz w:val="22"/>
          <w:szCs w:val="22"/>
        </w:rPr>
        <w:t>How did knowing that this test may be used for residency selection influence your responses?</w:t>
      </w:r>
    </w:p>
    <w:p w14:paraId="77C40A49" w14:textId="77777777" w:rsidR="00237FF2" w:rsidRPr="00284CBE" w:rsidRDefault="00237FF2" w:rsidP="00237FF2">
      <w:pPr>
        <w:spacing w:line="276" w:lineRule="auto"/>
        <w:contextualSpacing/>
        <w:rPr>
          <w:rFonts w:ascii="Times New Roman" w:hAnsi="Times New Roman" w:cs="Times New Roman"/>
          <w:sz w:val="22"/>
          <w:szCs w:val="22"/>
        </w:rPr>
      </w:pPr>
    </w:p>
    <w:p w14:paraId="36CB8623" w14:textId="77777777" w:rsidR="00237FF2" w:rsidRPr="00284CBE" w:rsidRDefault="00237FF2" w:rsidP="00237FF2">
      <w:pPr>
        <w:numPr>
          <w:ilvl w:val="0"/>
          <w:numId w:val="2"/>
        </w:numPr>
        <w:spacing w:line="276" w:lineRule="auto"/>
        <w:contextualSpacing/>
        <w:rPr>
          <w:rFonts w:ascii="Times New Roman" w:hAnsi="Times New Roman" w:cs="Times New Roman"/>
          <w:sz w:val="22"/>
          <w:szCs w:val="22"/>
        </w:rPr>
      </w:pPr>
      <w:r w:rsidRPr="00284CBE">
        <w:rPr>
          <w:rFonts w:ascii="Times New Roman" w:hAnsi="Times New Roman" w:cs="Times New Roman"/>
          <w:sz w:val="22"/>
          <w:szCs w:val="22"/>
        </w:rPr>
        <w:t>What questions made you feel confused and why? Do you feel you did not understand some of the questions?</w:t>
      </w:r>
    </w:p>
    <w:p w14:paraId="38E5AAAE" w14:textId="77777777" w:rsidR="00237FF2" w:rsidRPr="00284CBE" w:rsidRDefault="00237FF2" w:rsidP="00237FF2">
      <w:pPr>
        <w:spacing w:line="276" w:lineRule="auto"/>
        <w:contextualSpacing/>
        <w:rPr>
          <w:rFonts w:ascii="Times New Roman" w:hAnsi="Times New Roman" w:cs="Times New Roman"/>
          <w:sz w:val="22"/>
          <w:szCs w:val="22"/>
        </w:rPr>
      </w:pPr>
    </w:p>
    <w:p w14:paraId="5DD1B75E" w14:textId="77777777" w:rsidR="00237FF2" w:rsidRPr="00284CBE" w:rsidRDefault="00237FF2" w:rsidP="00237FF2">
      <w:pPr>
        <w:numPr>
          <w:ilvl w:val="0"/>
          <w:numId w:val="2"/>
        </w:numPr>
        <w:spacing w:line="276" w:lineRule="auto"/>
        <w:contextualSpacing/>
        <w:rPr>
          <w:rFonts w:ascii="Times New Roman" w:hAnsi="Times New Roman" w:cs="Times New Roman"/>
          <w:sz w:val="22"/>
          <w:szCs w:val="22"/>
        </w:rPr>
      </w:pPr>
      <w:r w:rsidRPr="00284CBE">
        <w:rPr>
          <w:rFonts w:ascii="Times New Roman" w:hAnsi="Times New Roman" w:cs="Times New Roman"/>
          <w:sz w:val="22"/>
          <w:szCs w:val="22"/>
        </w:rPr>
        <w:t>How would your responses have differed if the questions were open-ended?</w:t>
      </w:r>
    </w:p>
    <w:p w14:paraId="5174690A" w14:textId="77777777" w:rsidR="00237FF2" w:rsidRPr="00284CBE" w:rsidRDefault="00237FF2" w:rsidP="00237FF2">
      <w:pPr>
        <w:rPr>
          <w:rFonts w:ascii="Times New Roman" w:hAnsi="Times New Roman" w:cs="Times New Roman"/>
          <w:b/>
          <w:sz w:val="22"/>
          <w:szCs w:val="22"/>
        </w:rPr>
      </w:pPr>
    </w:p>
    <w:p w14:paraId="79EE80F1" w14:textId="77777777" w:rsidR="00237FF2" w:rsidRPr="00284CBE" w:rsidRDefault="00237FF2" w:rsidP="00237FF2">
      <w:pPr>
        <w:contextualSpacing/>
        <w:rPr>
          <w:rFonts w:ascii="Times New Roman" w:hAnsi="Times New Roman" w:cs="Times New Roman"/>
          <w:sz w:val="22"/>
          <w:szCs w:val="22"/>
        </w:rPr>
      </w:pPr>
      <w:r w:rsidRPr="00284CBE">
        <w:rPr>
          <w:rFonts w:ascii="Times New Roman" w:hAnsi="Times New Roman" w:cs="Times New Roman"/>
          <w:sz w:val="22"/>
          <w:szCs w:val="22"/>
        </w:rPr>
        <w:t>The last part of this session includes a brief 5-minute questionnaire. Once you have finished the questionnaire the session is complete. Thank you again for your participation.</w:t>
      </w:r>
    </w:p>
    <w:p w14:paraId="4DD5955C" w14:textId="77777777" w:rsidR="00237FF2" w:rsidRPr="00404F84" w:rsidRDefault="00237FF2" w:rsidP="00237FF2">
      <w:pPr>
        <w:pStyle w:val="Heading1"/>
      </w:pPr>
      <w:r w:rsidRPr="00404F84">
        <w:lastRenderedPageBreak/>
        <w:t xml:space="preserve">Supplemental </w:t>
      </w:r>
      <w:r>
        <w:t>Appendix 5</w:t>
      </w:r>
      <w:r w:rsidRPr="00404F84">
        <w:t xml:space="preserve">. </w:t>
      </w:r>
      <w:r>
        <w:rPr>
          <w:b w:val="0"/>
          <w:bCs/>
        </w:rPr>
        <w:t>SJT Study Participant Characteristics Table (N = 30)</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260"/>
        <w:gridCol w:w="1260"/>
      </w:tblGrid>
      <w:tr w:rsidR="00237FF2" w:rsidRPr="00C565C6" w14:paraId="067371C7" w14:textId="77777777" w:rsidTr="00F06580">
        <w:trPr>
          <w:jc w:val="center"/>
        </w:trPr>
        <w:tc>
          <w:tcPr>
            <w:tcW w:w="3654" w:type="pct"/>
            <w:tcBorders>
              <w:top w:val="single" w:sz="4" w:space="0" w:color="auto"/>
              <w:bottom w:val="single" w:sz="4" w:space="0" w:color="auto"/>
            </w:tcBorders>
            <w:vAlign w:val="center"/>
          </w:tcPr>
          <w:p w14:paraId="15CFD559" w14:textId="77777777" w:rsidR="00237FF2" w:rsidRPr="00C565C6" w:rsidRDefault="00237FF2" w:rsidP="00F06580">
            <w:pPr>
              <w:rPr>
                <w:rFonts w:ascii="Times New Roman" w:hAnsi="Times New Roman" w:cs="Times New Roman"/>
                <w:sz w:val="20"/>
                <w:szCs w:val="20"/>
              </w:rPr>
            </w:pPr>
          </w:p>
        </w:tc>
        <w:tc>
          <w:tcPr>
            <w:tcW w:w="673" w:type="pct"/>
            <w:tcBorders>
              <w:top w:val="single" w:sz="4" w:space="0" w:color="auto"/>
              <w:bottom w:val="single" w:sz="4" w:space="0" w:color="auto"/>
            </w:tcBorders>
            <w:vAlign w:val="center"/>
          </w:tcPr>
          <w:p w14:paraId="6138728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Students</w:t>
            </w:r>
          </w:p>
          <w:p w14:paraId="4D8E6B8D"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(n = 15)</w:t>
            </w:r>
          </w:p>
        </w:tc>
        <w:tc>
          <w:tcPr>
            <w:tcW w:w="673" w:type="pct"/>
            <w:tcBorders>
              <w:top w:val="single" w:sz="4" w:space="0" w:color="auto"/>
              <w:bottom w:val="single" w:sz="4" w:space="0" w:color="auto"/>
            </w:tcBorders>
            <w:vAlign w:val="center"/>
          </w:tcPr>
          <w:p w14:paraId="6BC0D723"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Pharmacists</w:t>
            </w:r>
          </w:p>
          <w:p w14:paraId="600A4E87" w14:textId="77777777" w:rsidR="00237FF2" w:rsidRPr="00C565C6" w:rsidRDefault="00237FF2" w:rsidP="00F06580">
            <w:pPr>
              <w:jc w:val="center"/>
              <w:rPr>
                <w:rFonts w:ascii="Times New Roman" w:hAnsi="Times New Roman" w:cs="Times New Roman"/>
                <w:sz w:val="20"/>
                <w:szCs w:val="20"/>
                <w:vertAlign w:val="superscript"/>
              </w:rPr>
            </w:pPr>
            <w:r w:rsidRPr="00C565C6">
              <w:rPr>
                <w:rFonts w:ascii="Times New Roman" w:hAnsi="Times New Roman" w:cs="Times New Roman"/>
                <w:sz w:val="20"/>
                <w:szCs w:val="20"/>
              </w:rPr>
              <w:t>(n = 15)</w:t>
            </w:r>
          </w:p>
        </w:tc>
      </w:tr>
      <w:tr w:rsidR="00237FF2" w:rsidRPr="00C565C6" w14:paraId="339CE528" w14:textId="77777777" w:rsidTr="00F06580">
        <w:trPr>
          <w:jc w:val="center"/>
        </w:trPr>
        <w:tc>
          <w:tcPr>
            <w:tcW w:w="3654" w:type="pct"/>
            <w:tcBorders>
              <w:top w:val="single" w:sz="4" w:space="0" w:color="auto"/>
            </w:tcBorders>
            <w:vAlign w:val="center"/>
          </w:tcPr>
          <w:p w14:paraId="15E0A5E1"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Male, n (%)</w:t>
            </w:r>
          </w:p>
        </w:tc>
        <w:tc>
          <w:tcPr>
            <w:tcW w:w="673" w:type="pct"/>
            <w:tcBorders>
              <w:top w:val="single" w:sz="4" w:space="0" w:color="auto"/>
            </w:tcBorders>
            <w:vAlign w:val="center"/>
          </w:tcPr>
          <w:p w14:paraId="6648604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4 (27)</w:t>
            </w:r>
          </w:p>
        </w:tc>
        <w:tc>
          <w:tcPr>
            <w:tcW w:w="673" w:type="pct"/>
            <w:tcBorders>
              <w:top w:val="single" w:sz="4" w:space="0" w:color="auto"/>
            </w:tcBorders>
            <w:vAlign w:val="center"/>
          </w:tcPr>
          <w:p w14:paraId="01A1B4A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 (13)</w:t>
            </w:r>
          </w:p>
        </w:tc>
      </w:tr>
      <w:tr w:rsidR="00237FF2" w:rsidRPr="00C565C6" w14:paraId="45FCC036" w14:textId="77777777" w:rsidTr="00F06580">
        <w:trPr>
          <w:jc w:val="center"/>
        </w:trPr>
        <w:tc>
          <w:tcPr>
            <w:tcW w:w="3654" w:type="pct"/>
            <w:vAlign w:val="center"/>
          </w:tcPr>
          <w:p w14:paraId="250FEBA0"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Age</w:t>
            </w:r>
          </w:p>
        </w:tc>
        <w:tc>
          <w:tcPr>
            <w:tcW w:w="673" w:type="pct"/>
            <w:vAlign w:val="center"/>
          </w:tcPr>
          <w:p w14:paraId="6ECF320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24 (22-45)</w:t>
            </w:r>
          </w:p>
        </w:tc>
        <w:tc>
          <w:tcPr>
            <w:tcW w:w="673" w:type="pct"/>
            <w:vAlign w:val="center"/>
          </w:tcPr>
          <w:p w14:paraId="1DBF110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36 (29–51)</w:t>
            </w:r>
          </w:p>
        </w:tc>
      </w:tr>
      <w:tr w:rsidR="00237FF2" w:rsidRPr="00C565C6" w14:paraId="2697BC1F" w14:textId="77777777" w:rsidTr="00F06580">
        <w:trPr>
          <w:jc w:val="center"/>
        </w:trPr>
        <w:tc>
          <w:tcPr>
            <w:tcW w:w="3654" w:type="pct"/>
            <w:vAlign w:val="center"/>
          </w:tcPr>
          <w:p w14:paraId="0C66B7D4"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Anticipated graduation year, n (%)</w:t>
            </w:r>
          </w:p>
        </w:tc>
        <w:tc>
          <w:tcPr>
            <w:tcW w:w="673" w:type="pct"/>
            <w:vAlign w:val="center"/>
          </w:tcPr>
          <w:p w14:paraId="5BA6FC2F" w14:textId="77777777" w:rsidR="00237FF2" w:rsidRPr="00C565C6" w:rsidRDefault="00237FF2" w:rsidP="00F06580">
            <w:pPr>
              <w:jc w:val="center"/>
              <w:rPr>
                <w:rFonts w:ascii="Times New Roman" w:hAnsi="Times New Roman" w:cs="Times New Roman"/>
                <w:sz w:val="20"/>
                <w:szCs w:val="20"/>
              </w:rPr>
            </w:pPr>
          </w:p>
        </w:tc>
        <w:tc>
          <w:tcPr>
            <w:tcW w:w="673" w:type="pct"/>
            <w:vAlign w:val="center"/>
          </w:tcPr>
          <w:p w14:paraId="30256B72" w14:textId="77777777" w:rsidR="00237FF2" w:rsidRPr="00C565C6" w:rsidRDefault="00237FF2" w:rsidP="00F06580">
            <w:pPr>
              <w:jc w:val="center"/>
              <w:rPr>
                <w:rFonts w:ascii="Times New Roman" w:hAnsi="Times New Roman" w:cs="Times New Roman"/>
                <w:sz w:val="20"/>
                <w:szCs w:val="20"/>
              </w:rPr>
            </w:pPr>
          </w:p>
        </w:tc>
      </w:tr>
      <w:tr w:rsidR="00237FF2" w:rsidRPr="00C565C6" w14:paraId="72D44177" w14:textId="77777777" w:rsidTr="00F06580">
        <w:trPr>
          <w:jc w:val="center"/>
        </w:trPr>
        <w:tc>
          <w:tcPr>
            <w:tcW w:w="3654" w:type="pct"/>
            <w:vAlign w:val="center"/>
          </w:tcPr>
          <w:p w14:paraId="2618C495"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Class of 2019</w:t>
            </w:r>
          </w:p>
        </w:tc>
        <w:tc>
          <w:tcPr>
            <w:tcW w:w="673" w:type="pct"/>
            <w:vAlign w:val="center"/>
          </w:tcPr>
          <w:p w14:paraId="1F3A615F"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4 (27)</w:t>
            </w:r>
          </w:p>
        </w:tc>
        <w:tc>
          <w:tcPr>
            <w:tcW w:w="673" w:type="pct"/>
            <w:vAlign w:val="center"/>
          </w:tcPr>
          <w:p w14:paraId="1DB639CD"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r>
      <w:tr w:rsidR="00237FF2" w:rsidRPr="00C565C6" w14:paraId="5552183A" w14:textId="77777777" w:rsidTr="00F06580">
        <w:trPr>
          <w:jc w:val="center"/>
        </w:trPr>
        <w:tc>
          <w:tcPr>
            <w:tcW w:w="3654" w:type="pct"/>
            <w:vAlign w:val="center"/>
          </w:tcPr>
          <w:p w14:paraId="53E063D2"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Class of 2020</w:t>
            </w:r>
          </w:p>
        </w:tc>
        <w:tc>
          <w:tcPr>
            <w:tcW w:w="673" w:type="pct"/>
            <w:vAlign w:val="center"/>
          </w:tcPr>
          <w:p w14:paraId="6262573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7 (40)</w:t>
            </w:r>
          </w:p>
        </w:tc>
        <w:tc>
          <w:tcPr>
            <w:tcW w:w="673" w:type="pct"/>
            <w:vAlign w:val="center"/>
          </w:tcPr>
          <w:p w14:paraId="71B8B05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r>
      <w:tr w:rsidR="00237FF2" w:rsidRPr="00C565C6" w14:paraId="538569B5" w14:textId="77777777" w:rsidTr="00F06580">
        <w:trPr>
          <w:jc w:val="center"/>
        </w:trPr>
        <w:tc>
          <w:tcPr>
            <w:tcW w:w="3654" w:type="pct"/>
            <w:vAlign w:val="center"/>
          </w:tcPr>
          <w:p w14:paraId="49785770"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Class of 2021</w:t>
            </w:r>
          </w:p>
        </w:tc>
        <w:tc>
          <w:tcPr>
            <w:tcW w:w="673" w:type="pct"/>
            <w:vAlign w:val="center"/>
          </w:tcPr>
          <w:p w14:paraId="28BF52E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4 (27)</w:t>
            </w:r>
          </w:p>
        </w:tc>
        <w:tc>
          <w:tcPr>
            <w:tcW w:w="673" w:type="pct"/>
            <w:vAlign w:val="center"/>
          </w:tcPr>
          <w:p w14:paraId="4EDB70DB"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r>
      <w:tr w:rsidR="00237FF2" w:rsidRPr="00C565C6" w14:paraId="19BAA674" w14:textId="77777777" w:rsidTr="00F06580">
        <w:trPr>
          <w:jc w:val="center"/>
        </w:trPr>
        <w:tc>
          <w:tcPr>
            <w:tcW w:w="3654" w:type="pct"/>
            <w:vAlign w:val="center"/>
          </w:tcPr>
          <w:p w14:paraId="40353107"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Education and training, n (%)</w:t>
            </w:r>
          </w:p>
        </w:tc>
        <w:tc>
          <w:tcPr>
            <w:tcW w:w="673" w:type="pct"/>
            <w:vAlign w:val="center"/>
          </w:tcPr>
          <w:p w14:paraId="53A69F13" w14:textId="77777777" w:rsidR="00237FF2" w:rsidRPr="00C565C6" w:rsidRDefault="00237FF2" w:rsidP="00F06580">
            <w:pPr>
              <w:jc w:val="center"/>
              <w:rPr>
                <w:rFonts w:ascii="Times New Roman" w:hAnsi="Times New Roman" w:cs="Times New Roman"/>
                <w:sz w:val="20"/>
                <w:szCs w:val="20"/>
              </w:rPr>
            </w:pPr>
          </w:p>
        </w:tc>
        <w:tc>
          <w:tcPr>
            <w:tcW w:w="673" w:type="pct"/>
            <w:vAlign w:val="center"/>
          </w:tcPr>
          <w:p w14:paraId="3A318B52" w14:textId="77777777" w:rsidR="00237FF2" w:rsidRPr="00C565C6" w:rsidRDefault="00237FF2" w:rsidP="00F06580">
            <w:pPr>
              <w:jc w:val="center"/>
              <w:rPr>
                <w:rFonts w:ascii="Times New Roman" w:hAnsi="Times New Roman" w:cs="Times New Roman"/>
                <w:sz w:val="20"/>
                <w:szCs w:val="20"/>
              </w:rPr>
            </w:pPr>
          </w:p>
        </w:tc>
      </w:tr>
      <w:tr w:rsidR="00237FF2" w:rsidRPr="00C565C6" w14:paraId="47CCC2F5" w14:textId="77777777" w:rsidTr="00F06580">
        <w:trPr>
          <w:jc w:val="center"/>
        </w:trPr>
        <w:tc>
          <w:tcPr>
            <w:tcW w:w="3654" w:type="pct"/>
            <w:vAlign w:val="center"/>
          </w:tcPr>
          <w:p w14:paraId="28906591"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Bachelor of Science Degree</w:t>
            </w:r>
          </w:p>
        </w:tc>
        <w:tc>
          <w:tcPr>
            <w:tcW w:w="673" w:type="pct"/>
            <w:vAlign w:val="center"/>
          </w:tcPr>
          <w:p w14:paraId="469532B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15 (100)</w:t>
            </w:r>
          </w:p>
        </w:tc>
        <w:tc>
          <w:tcPr>
            <w:tcW w:w="673" w:type="pct"/>
            <w:vAlign w:val="center"/>
          </w:tcPr>
          <w:p w14:paraId="64C72B1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r>
      <w:tr w:rsidR="00237FF2" w:rsidRPr="00C565C6" w14:paraId="791DAB5D" w14:textId="77777777" w:rsidTr="00F06580">
        <w:trPr>
          <w:jc w:val="center"/>
        </w:trPr>
        <w:tc>
          <w:tcPr>
            <w:tcW w:w="3654" w:type="pct"/>
            <w:vAlign w:val="center"/>
          </w:tcPr>
          <w:p w14:paraId="15601449"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Doctor of Pharmacy</w:t>
            </w:r>
          </w:p>
        </w:tc>
        <w:tc>
          <w:tcPr>
            <w:tcW w:w="673" w:type="pct"/>
          </w:tcPr>
          <w:p w14:paraId="21F701D9"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1C0EA6B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15 (100)</w:t>
            </w:r>
          </w:p>
        </w:tc>
      </w:tr>
      <w:tr w:rsidR="00237FF2" w:rsidRPr="00C565C6" w14:paraId="22275652" w14:textId="77777777" w:rsidTr="00F06580">
        <w:trPr>
          <w:jc w:val="center"/>
        </w:trPr>
        <w:tc>
          <w:tcPr>
            <w:tcW w:w="3654" w:type="pct"/>
            <w:vAlign w:val="center"/>
          </w:tcPr>
          <w:p w14:paraId="0244118A"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Residency (</w:t>
            </w:r>
            <w:proofErr w:type="gramStart"/>
            <w:r w:rsidRPr="00C565C6">
              <w:rPr>
                <w:rFonts w:ascii="Times New Roman" w:hAnsi="Times New Roman" w:cs="Times New Roman"/>
                <w:sz w:val="20"/>
                <w:szCs w:val="20"/>
              </w:rPr>
              <w:t>e.g.</w:t>
            </w:r>
            <w:proofErr w:type="gramEnd"/>
            <w:r w:rsidRPr="00C565C6">
              <w:rPr>
                <w:rFonts w:ascii="Times New Roman" w:hAnsi="Times New Roman" w:cs="Times New Roman"/>
                <w:sz w:val="20"/>
                <w:szCs w:val="20"/>
              </w:rPr>
              <w:t xml:space="preserve"> PGY1 and/or PGY2)</w:t>
            </w:r>
          </w:p>
        </w:tc>
        <w:tc>
          <w:tcPr>
            <w:tcW w:w="673" w:type="pct"/>
          </w:tcPr>
          <w:p w14:paraId="08618D43"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21750AAD"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13 (87)</w:t>
            </w:r>
          </w:p>
        </w:tc>
      </w:tr>
      <w:tr w:rsidR="00237FF2" w:rsidRPr="00C565C6" w14:paraId="63485805" w14:textId="77777777" w:rsidTr="00F06580">
        <w:trPr>
          <w:jc w:val="center"/>
        </w:trPr>
        <w:tc>
          <w:tcPr>
            <w:tcW w:w="3654" w:type="pct"/>
            <w:vAlign w:val="center"/>
          </w:tcPr>
          <w:p w14:paraId="5A275D52"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Fellowship or post-doc</w:t>
            </w:r>
          </w:p>
        </w:tc>
        <w:tc>
          <w:tcPr>
            <w:tcW w:w="673" w:type="pct"/>
          </w:tcPr>
          <w:p w14:paraId="3333E699"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6922489B"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 (7)</w:t>
            </w:r>
          </w:p>
        </w:tc>
      </w:tr>
      <w:tr w:rsidR="00237FF2" w:rsidRPr="00C565C6" w14:paraId="07F9A8FE" w14:textId="77777777" w:rsidTr="00F06580">
        <w:trPr>
          <w:jc w:val="center"/>
        </w:trPr>
        <w:tc>
          <w:tcPr>
            <w:tcW w:w="3654" w:type="pct"/>
            <w:vAlign w:val="center"/>
          </w:tcPr>
          <w:p w14:paraId="69659F5D"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Advanced degree (</w:t>
            </w:r>
            <w:proofErr w:type="gramStart"/>
            <w:r w:rsidRPr="00C565C6">
              <w:rPr>
                <w:rFonts w:ascii="Times New Roman" w:hAnsi="Times New Roman" w:cs="Times New Roman"/>
                <w:sz w:val="20"/>
                <w:szCs w:val="20"/>
              </w:rPr>
              <w:t>e.g.</w:t>
            </w:r>
            <w:proofErr w:type="gramEnd"/>
            <w:r w:rsidRPr="00C565C6">
              <w:rPr>
                <w:rFonts w:ascii="Times New Roman" w:hAnsi="Times New Roman" w:cs="Times New Roman"/>
                <w:sz w:val="20"/>
                <w:szCs w:val="20"/>
              </w:rPr>
              <w:t xml:space="preserve"> MPH, MBA, PhD)</w:t>
            </w:r>
          </w:p>
        </w:tc>
        <w:tc>
          <w:tcPr>
            <w:tcW w:w="673" w:type="pct"/>
          </w:tcPr>
          <w:p w14:paraId="7A9FB409"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5BCAA3C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 (20)</w:t>
            </w:r>
          </w:p>
        </w:tc>
      </w:tr>
      <w:tr w:rsidR="00237FF2" w:rsidRPr="00C565C6" w14:paraId="3B6C951E" w14:textId="77777777" w:rsidTr="00F06580">
        <w:trPr>
          <w:jc w:val="center"/>
        </w:trPr>
        <w:tc>
          <w:tcPr>
            <w:tcW w:w="3654" w:type="pct"/>
            <w:vAlign w:val="center"/>
          </w:tcPr>
          <w:p w14:paraId="0FD4C562"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Board certification (</w:t>
            </w:r>
            <w:proofErr w:type="gramStart"/>
            <w:r w:rsidRPr="00C565C6">
              <w:rPr>
                <w:rFonts w:ascii="Times New Roman" w:hAnsi="Times New Roman" w:cs="Times New Roman"/>
                <w:sz w:val="20"/>
                <w:szCs w:val="20"/>
              </w:rPr>
              <w:t>e.g.</w:t>
            </w:r>
            <w:proofErr w:type="gramEnd"/>
            <w:r w:rsidRPr="00C565C6">
              <w:rPr>
                <w:rFonts w:ascii="Times New Roman" w:hAnsi="Times New Roman" w:cs="Times New Roman"/>
                <w:sz w:val="20"/>
                <w:szCs w:val="20"/>
              </w:rPr>
              <w:t xml:space="preserve"> BCPS, BCOP)</w:t>
            </w:r>
          </w:p>
        </w:tc>
        <w:tc>
          <w:tcPr>
            <w:tcW w:w="673" w:type="pct"/>
          </w:tcPr>
          <w:p w14:paraId="70A50169"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05341DE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11 (73)</w:t>
            </w:r>
          </w:p>
        </w:tc>
      </w:tr>
      <w:tr w:rsidR="00237FF2" w:rsidRPr="00C565C6" w14:paraId="0510B9B2" w14:textId="77777777" w:rsidTr="00F06580">
        <w:trPr>
          <w:jc w:val="center"/>
        </w:trPr>
        <w:tc>
          <w:tcPr>
            <w:tcW w:w="3654" w:type="pct"/>
            <w:vAlign w:val="center"/>
          </w:tcPr>
          <w:p w14:paraId="4FA16415"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Practice Location, n (%)</w:t>
            </w:r>
          </w:p>
        </w:tc>
        <w:tc>
          <w:tcPr>
            <w:tcW w:w="673" w:type="pct"/>
            <w:vAlign w:val="center"/>
          </w:tcPr>
          <w:p w14:paraId="7D895EB4" w14:textId="77777777" w:rsidR="00237FF2" w:rsidRPr="00C565C6" w:rsidRDefault="00237FF2" w:rsidP="00F06580">
            <w:pPr>
              <w:jc w:val="center"/>
              <w:rPr>
                <w:rFonts w:ascii="Times New Roman" w:hAnsi="Times New Roman" w:cs="Times New Roman"/>
                <w:sz w:val="20"/>
                <w:szCs w:val="20"/>
              </w:rPr>
            </w:pPr>
          </w:p>
        </w:tc>
        <w:tc>
          <w:tcPr>
            <w:tcW w:w="673" w:type="pct"/>
            <w:vAlign w:val="center"/>
          </w:tcPr>
          <w:p w14:paraId="1A0320DF" w14:textId="77777777" w:rsidR="00237FF2" w:rsidRPr="00C565C6" w:rsidRDefault="00237FF2" w:rsidP="00F06580">
            <w:pPr>
              <w:jc w:val="center"/>
              <w:rPr>
                <w:rFonts w:ascii="Times New Roman" w:hAnsi="Times New Roman" w:cs="Times New Roman"/>
                <w:sz w:val="20"/>
                <w:szCs w:val="20"/>
              </w:rPr>
            </w:pPr>
          </w:p>
        </w:tc>
      </w:tr>
      <w:tr w:rsidR="00237FF2" w:rsidRPr="00C565C6" w14:paraId="1D912602" w14:textId="77777777" w:rsidTr="00F06580">
        <w:trPr>
          <w:jc w:val="center"/>
        </w:trPr>
        <w:tc>
          <w:tcPr>
            <w:tcW w:w="3654" w:type="pct"/>
            <w:vAlign w:val="center"/>
          </w:tcPr>
          <w:p w14:paraId="6DB09B5B"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University hospital A</w:t>
            </w:r>
          </w:p>
        </w:tc>
        <w:tc>
          <w:tcPr>
            <w:tcW w:w="673" w:type="pct"/>
          </w:tcPr>
          <w:p w14:paraId="2B44ED04"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0E458F2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11 (73)</w:t>
            </w:r>
          </w:p>
        </w:tc>
      </w:tr>
      <w:tr w:rsidR="00237FF2" w:rsidRPr="00C565C6" w14:paraId="4BEDD8E2" w14:textId="77777777" w:rsidTr="00F06580">
        <w:trPr>
          <w:jc w:val="center"/>
        </w:trPr>
        <w:tc>
          <w:tcPr>
            <w:tcW w:w="3654" w:type="pct"/>
            <w:vAlign w:val="center"/>
          </w:tcPr>
          <w:p w14:paraId="646BCA9B"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University hospital B</w:t>
            </w:r>
          </w:p>
        </w:tc>
        <w:tc>
          <w:tcPr>
            <w:tcW w:w="673" w:type="pct"/>
          </w:tcPr>
          <w:p w14:paraId="164878C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754DFCF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4 (27)</w:t>
            </w:r>
          </w:p>
        </w:tc>
      </w:tr>
      <w:tr w:rsidR="00237FF2" w:rsidRPr="00C565C6" w14:paraId="367F771B" w14:textId="77777777" w:rsidTr="00F06580">
        <w:trPr>
          <w:jc w:val="center"/>
        </w:trPr>
        <w:tc>
          <w:tcPr>
            <w:tcW w:w="3654" w:type="pct"/>
            <w:vAlign w:val="center"/>
          </w:tcPr>
          <w:p w14:paraId="7EA63170"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Practice area, n (%)</w:t>
            </w:r>
          </w:p>
        </w:tc>
        <w:tc>
          <w:tcPr>
            <w:tcW w:w="673" w:type="pct"/>
            <w:vAlign w:val="center"/>
          </w:tcPr>
          <w:p w14:paraId="48C37FA3" w14:textId="77777777" w:rsidR="00237FF2" w:rsidRPr="00C565C6" w:rsidRDefault="00237FF2" w:rsidP="00F06580">
            <w:pPr>
              <w:jc w:val="center"/>
              <w:rPr>
                <w:rFonts w:ascii="Times New Roman" w:hAnsi="Times New Roman" w:cs="Times New Roman"/>
                <w:sz w:val="20"/>
                <w:szCs w:val="20"/>
              </w:rPr>
            </w:pPr>
          </w:p>
        </w:tc>
        <w:tc>
          <w:tcPr>
            <w:tcW w:w="673" w:type="pct"/>
            <w:vAlign w:val="center"/>
          </w:tcPr>
          <w:p w14:paraId="0F046410" w14:textId="77777777" w:rsidR="00237FF2" w:rsidRPr="00C565C6" w:rsidRDefault="00237FF2" w:rsidP="00F06580">
            <w:pPr>
              <w:jc w:val="center"/>
              <w:rPr>
                <w:rFonts w:ascii="Times New Roman" w:hAnsi="Times New Roman" w:cs="Times New Roman"/>
                <w:sz w:val="20"/>
                <w:szCs w:val="20"/>
              </w:rPr>
            </w:pPr>
          </w:p>
        </w:tc>
      </w:tr>
      <w:tr w:rsidR="00237FF2" w:rsidRPr="00C565C6" w14:paraId="05E38374" w14:textId="77777777" w:rsidTr="00F06580">
        <w:trPr>
          <w:jc w:val="center"/>
        </w:trPr>
        <w:tc>
          <w:tcPr>
            <w:tcW w:w="3654" w:type="pct"/>
            <w:vAlign w:val="center"/>
          </w:tcPr>
          <w:p w14:paraId="5309109D"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Academia</w:t>
            </w:r>
          </w:p>
        </w:tc>
        <w:tc>
          <w:tcPr>
            <w:tcW w:w="673" w:type="pct"/>
          </w:tcPr>
          <w:p w14:paraId="1DCF2DA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3017389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 (13)</w:t>
            </w:r>
          </w:p>
        </w:tc>
      </w:tr>
      <w:tr w:rsidR="00237FF2" w:rsidRPr="00C565C6" w14:paraId="24A8877B" w14:textId="77777777" w:rsidTr="00F06580">
        <w:trPr>
          <w:jc w:val="center"/>
        </w:trPr>
        <w:tc>
          <w:tcPr>
            <w:tcW w:w="3654" w:type="pct"/>
            <w:vAlign w:val="center"/>
          </w:tcPr>
          <w:p w14:paraId="0436B743"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Administration</w:t>
            </w:r>
          </w:p>
        </w:tc>
        <w:tc>
          <w:tcPr>
            <w:tcW w:w="673" w:type="pct"/>
          </w:tcPr>
          <w:p w14:paraId="422128B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0D23776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 (7)</w:t>
            </w:r>
          </w:p>
        </w:tc>
      </w:tr>
      <w:tr w:rsidR="00237FF2" w:rsidRPr="00C565C6" w14:paraId="51630372" w14:textId="77777777" w:rsidTr="00F06580">
        <w:trPr>
          <w:jc w:val="center"/>
        </w:trPr>
        <w:tc>
          <w:tcPr>
            <w:tcW w:w="3654" w:type="pct"/>
            <w:vAlign w:val="center"/>
          </w:tcPr>
          <w:p w14:paraId="70624416"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Ambulatory care</w:t>
            </w:r>
          </w:p>
        </w:tc>
        <w:tc>
          <w:tcPr>
            <w:tcW w:w="673" w:type="pct"/>
          </w:tcPr>
          <w:p w14:paraId="04DAE7FF"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5D02D99B"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 (7)</w:t>
            </w:r>
          </w:p>
        </w:tc>
      </w:tr>
      <w:tr w:rsidR="00237FF2" w:rsidRPr="00C565C6" w14:paraId="3C2A3B3D" w14:textId="77777777" w:rsidTr="00F06580">
        <w:trPr>
          <w:jc w:val="center"/>
        </w:trPr>
        <w:tc>
          <w:tcPr>
            <w:tcW w:w="3654" w:type="pct"/>
            <w:vAlign w:val="center"/>
          </w:tcPr>
          <w:p w14:paraId="5E881B15"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Cardiology / pulmonology</w:t>
            </w:r>
          </w:p>
        </w:tc>
        <w:tc>
          <w:tcPr>
            <w:tcW w:w="673" w:type="pct"/>
          </w:tcPr>
          <w:p w14:paraId="2683D95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2B357084"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 (13)</w:t>
            </w:r>
          </w:p>
        </w:tc>
      </w:tr>
      <w:tr w:rsidR="00237FF2" w:rsidRPr="00C565C6" w14:paraId="218C885D" w14:textId="77777777" w:rsidTr="00F06580">
        <w:trPr>
          <w:jc w:val="center"/>
        </w:trPr>
        <w:tc>
          <w:tcPr>
            <w:tcW w:w="3654" w:type="pct"/>
            <w:vAlign w:val="center"/>
          </w:tcPr>
          <w:p w14:paraId="3B2F7158"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Critical care / emergency medicine</w:t>
            </w:r>
          </w:p>
        </w:tc>
        <w:tc>
          <w:tcPr>
            <w:tcW w:w="673" w:type="pct"/>
          </w:tcPr>
          <w:p w14:paraId="261C232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207E1F89"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 (20)</w:t>
            </w:r>
          </w:p>
        </w:tc>
      </w:tr>
      <w:tr w:rsidR="00237FF2" w:rsidRPr="00C565C6" w14:paraId="59044C05" w14:textId="77777777" w:rsidTr="00F06580">
        <w:trPr>
          <w:jc w:val="center"/>
        </w:trPr>
        <w:tc>
          <w:tcPr>
            <w:tcW w:w="3654" w:type="pct"/>
            <w:vAlign w:val="center"/>
          </w:tcPr>
          <w:p w14:paraId="2758171A"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General medicine</w:t>
            </w:r>
          </w:p>
        </w:tc>
        <w:tc>
          <w:tcPr>
            <w:tcW w:w="673" w:type="pct"/>
          </w:tcPr>
          <w:p w14:paraId="797B0693"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7FB83633"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 (13)</w:t>
            </w:r>
          </w:p>
        </w:tc>
      </w:tr>
      <w:tr w:rsidR="00237FF2" w:rsidRPr="00C565C6" w14:paraId="79BCA852" w14:textId="77777777" w:rsidTr="00F06580">
        <w:trPr>
          <w:jc w:val="center"/>
        </w:trPr>
        <w:tc>
          <w:tcPr>
            <w:tcW w:w="3654" w:type="pct"/>
            <w:vAlign w:val="center"/>
          </w:tcPr>
          <w:p w14:paraId="14E541A6"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Infectious diseases</w:t>
            </w:r>
          </w:p>
        </w:tc>
        <w:tc>
          <w:tcPr>
            <w:tcW w:w="673" w:type="pct"/>
          </w:tcPr>
          <w:p w14:paraId="3A142B03"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32C2E44A"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 (13)</w:t>
            </w:r>
          </w:p>
        </w:tc>
      </w:tr>
      <w:tr w:rsidR="00237FF2" w:rsidRPr="00C565C6" w14:paraId="605EE9C6" w14:textId="77777777" w:rsidTr="00F06580">
        <w:trPr>
          <w:jc w:val="center"/>
        </w:trPr>
        <w:tc>
          <w:tcPr>
            <w:tcW w:w="3654" w:type="pct"/>
            <w:vAlign w:val="center"/>
          </w:tcPr>
          <w:p w14:paraId="55924FE4"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Psychiatry</w:t>
            </w:r>
          </w:p>
        </w:tc>
        <w:tc>
          <w:tcPr>
            <w:tcW w:w="673" w:type="pct"/>
          </w:tcPr>
          <w:p w14:paraId="690FD2A4"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1F10BE3D"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 (7)</w:t>
            </w:r>
          </w:p>
        </w:tc>
      </w:tr>
      <w:tr w:rsidR="00237FF2" w:rsidRPr="00C565C6" w14:paraId="789C1F8C" w14:textId="77777777" w:rsidTr="00F06580">
        <w:trPr>
          <w:jc w:val="center"/>
        </w:trPr>
        <w:tc>
          <w:tcPr>
            <w:tcW w:w="3654" w:type="pct"/>
            <w:vAlign w:val="center"/>
          </w:tcPr>
          <w:p w14:paraId="343B32F0"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Surgery</w:t>
            </w:r>
          </w:p>
        </w:tc>
        <w:tc>
          <w:tcPr>
            <w:tcW w:w="673" w:type="pct"/>
          </w:tcPr>
          <w:p w14:paraId="5E1DEB24"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3CD2A8A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 (7)</w:t>
            </w:r>
          </w:p>
        </w:tc>
      </w:tr>
      <w:tr w:rsidR="00237FF2" w:rsidRPr="00C565C6" w14:paraId="4A2A1B2F" w14:textId="77777777" w:rsidTr="00F06580">
        <w:trPr>
          <w:trHeight w:val="171"/>
          <w:jc w:val="center"/>
        </w:trPr>
        <w:tc>
          <w:tcPr>
            <w:tcW w:w="3654" w:type="pct"/>
            <w:vAlign w:val="center"/>
          </w:tcPr>
          <w:p w14:paraId="18732FC1"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Work experience in a healthcare-related field, n (%)</w:t>
            </w:r>
          </w:p>
        </w:tc>
        <w:tc>
          <w:tcPr>
            <w:tcW w:w="673" w:type="pct"/>
            <w:vAlign w:val="center"/>
          </w:tcPr>
          <w:p w14:paraId="15FBB630"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13 (87)</w:t>
            </w:r>
          </w:p>
        </w:tc>
        <w:tc>
          <w:tcPr>
            <w:tcW w:w="673" w:type="pct"/>
            <w:vAlign w:val="center"/>
          </w:tcPr>
          <w:p w14:paraId="74891651"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15 (100)</w:t>
            </w:r>
          </w:p>
        </w:tc>
      </w:tr>
      <w:tr w:rsidR="00237FF2" w:rsidRPr="00C565C6" w14:paraId="0625809D" w14:textId="77777777" w:rsidTr="00F06580">
        <w:trPr>
          <w:trHeight w:val="171"/>
          <w:jc w:val="center"/>
        </w:trPr>
        <w:tc>
          <w:tcPr>
            <w:tcW w:w="3654" w:type="pct"/>
            <w:vAlign w:val="center"/>
          </w:tcPr>
          <w:p w14:paraId="4C61BA5B"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Years licensed as a pharmacist</w:t>
            </w:r>
          </w:p>
        </w:tc>
        <w:tc>
          <w:tcPr>
            <w:tcW w:w="673" w:type="pct"/>
          </w:tcPr>
          <w:p w14:paraId="5C371E8E"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499C243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8 (6–23)</w:t>
            </w:r>
          </w:p>
        </w:tc>
      </w:tr>
      <w:tr w:rsidR="00237FF2" w:rsidRPr="00C565C6" w14:paraId="6ABD3CFC" w14:textId="77777777" w:rsidTr="00F06580">
        <w:trPr>
          <w:trHeight w:val="171"/>
          <w:jc w:val="center"/>
        </w:trPr>
        <w:tc>
          <w:tcPr>
            <w:tcW w:w="3654" w:type="pct"/>
            <w:vAlign w:val="center"/>
          </w:tcPr>
          <w:p w14:paraId="67C3B078"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Years with a health professions faculty appointment</w:t>
            </w:r>
          </w:p>
        </w:tc>
        <w:tc>
          <w:tcPr>
            <w:tcW w:w="673" w:type="pct"/>
          </w:tcPr>
          <w:p w14:paraId="5955D697"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4D164761"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5 (0–20)</w:t>
            </w:r>
          </w:p>
        </w:tc>
      </w:tr>
      <w:tr w:rsidR="00237FF2" w:rsidRPr="00C565C6" w14:paraId="35D86375" w14:textId="77777777" w:rsidTr="00F06580">
        <w:trPr>
          <w:trHeight w:val="171"/>
          <w:jc w:val="center"/>
        </w:trPr>
        <w:tc>
          <w:tcPr>
            <w:tcW w:w="3654" w:type="pct"/>
            <w:vAlign w:val="center"/>
          </w:tcPr>
          <w:p w14:paraId="78D98D33"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Average number of hours working in a healthcare setting per week</w:t>
            </w:r>
          </w:p>
        </w:tc>
        <w:tc>
          <w:tcPr>
            <w:tcW w:w="673" w:type="pct"/>
            <w:vAlign w:val="center"/>
          </w:tcPr>
          <w:p w14:paraId="4D0ACED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5 (0–40)</w:t>
            </w:r>
          </w:p>
        </w:tc>
        <w:tc>
          <w:tcPr>
            <w:tcW w:w="673" w:type="pct"/>
            <w:vAlign w:val="center"/>
          </w:tcPr>
          <w:p w14:paraId="32AD1A5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40 (0–55)</w:t>
            </w:r>
          </w:p>
        </w:tc>
      </w:tr>
      <w:tr w:rsidR="00237FF2" w:rsidRPr="00C565C6" w14:paraId="0F1040C6" w14:textId="77777777" w:rsidTr="00F06580">
        <w:trPr>
          <w:trHeight w:val="171"/>
          <w:jc w:val="center"/>
        </w:trPr>
        <w:tc>
          <w:tcPr>
            <w:tcW w:w="3654" w:type="pct"/>
            <w:vAlign w:val="center"/>
          </w:tcPr>
          <w:p w14:paraId="496C4FE7"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Average number of patients interacting with per week</w:t>
            </w:r>
          </w:p>
        </w:tc>
        <w:tc>
          <w:tcPr>
            <w:tcW w:w="673" w:type="pct"/>
            <w:vAlign w:val="center"/>
          </w:tcPr>
          <w:p w14:paraId="5B4226EF"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 (0–75)</w:t>
            </w:r>
          </w:p>
        </w:tc>
        <w:tc>
          <w:tcPr>
            <w:tcW w:w="673" w:type="pct"/>
            <w:vAlign w:val="center"/>
          </w:tcPr>
          <w:p w14:paraId="13DC8CBF"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 (0–100)</w:t>
            </w:r>
          </w:p>
        </w:tc>
      </w:tr>
      <w:tr w:rsidR="00237FF2" w:rsidRPr="00C565C6" w14:paraId="21AE8D51" w14:textId="77777777" w:rsidTr="00F06580">
        <w:trPr>
          <w:trHeight w:val="171"/>
          <w:jc w:val="center"/>
        </w:trPr>
        <w:tc>
          <w:tcPr>
            <w:tcW w:w="3654" w:type="pct"/>
            <w:vAlign w:val="center"/>
          </w:tcPr>
          <w:p w14:paraId="7D91A70B"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Average number of students interacting with per week</w:t>
            </w:r>
          </w:p>
        </w:tc>
        <w:tc>
          <w:tcPr>
            <w:tcW w:w="673" w:type="pct"/>
            <w:vAlign w:val="center"/>
          </w:tcPr>
          <w:p w14:paraId="57C25D43"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673" w:type="pct"/>
            <w:vAlign w:val="center"/>
          </w:tcPr>
          <w:p w14:paraId="5680AE60"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 (0–8)</w:t>
            </w:r>
          </w:p>
        </w:tc>
      </w:tr>
      <w:tr w:rsidR="00237FF2" w:rsidRPr="00C565C6" w14:paraId="5B523F18" w14:textId="77777777" w:rsidTr="00F06580">
        <w:trPr>
          <w:trHeight w:val="171"/>
          <w:jc w:val="center"/>
        </w:trPr>
        <w:tc>
          <w:tcPr>
            <w:tcW w:w="3654" w:type="pct"/>
            <w:vAlign w:val="center"/>
          </w:tcPr>
          <w:p w14:paraId="40701A3E"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Average number of non-pharmacist healthcare providers interacting with per week</w:t>
            </w:r>
          </w:p>
        </w:tc>
        <w:tc>
          <w:tcPr>
            <w:tcW w:w="673" w:type="pct"/>
            <w:vAlign w:val="center"/>
          </w:tcPr>
          <w:p w14:paraId="27AB90BF"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 (0–10)</w:t>
            </w:r>
          </w:p>
        </w:tc>
        <w:tc>
          <w:tcPr>
            <w:tcW w:w="673" w:type="pct"/>
            <w:vAlign w:val="center"/>
          </w:tcPr>
          <w:p w14:paraId="7BDCA927"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10 (2–35)</w:t>
            </w:r>
          </w:p>
        </w:tc>
      </w:tr>
      <w:tr w:rsidR="00237FF2" w:rsidRPr="00C565C6" w14:paraId="279B5BE4" w14:textId="77777777" w:rsidTr="00F06580">
        <w:trPr>
          <w:trHeight w:val="171"/>
          <w:jc w:val="center"/>
        </w:trPr>
        <w:tc>
          <w:tcPr>
            <w:tcW w:w="3654" w:type="pct"/>
            <w:vAlign w:val="center"/>
          </w:tcPr>
          <w:p w14:paraId="7D4B545B"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Work experience in a nonhealthcare-related human services field, n (%)</w:t>
            </w:r>
          </w:p>
        </w:tc>
        <w:tc>
          <w:tcPr>
            <w:tcW w:w="673" w:type="pct"/>
            <w:vAlign w:val="center"/>
          </w:tcPr>
          <w:p w14:paraId="4DF022B1"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8 (53)</w:t>
            </w:r>
          </w:p>
        </w:tc>
        <w:tc>
          <w:tcPr>
            <w:tcW w:w="673" w:type="pct"/>
            <w:vAlign w:val="center"/>
          </w:tcPr>
          <w:p w14:paraId="106FAF0E"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11 (73)</w:t>
            </w:r>
          </w:p>
        </w:tc>
      </w:tr>
      <w:tr w:rsidR="00237FF2" w:rsidRPr="00C565C6" w14:paraId="6ED70A2D" w14:textId="77777777" w:rsidTr="00F06580">
        <w:trPr>
          <w:trHeight w:val="171"/>
          <w:jc w:val="center"/>
        </w:trPr>
        <w:tc>
          <w:tcPr>
            <w:tcW w:w="3654" w:type="pct"/>
            <w:vAlign w:val="center"/>
          </w:tcPr>
          <w:p w14:paraId="0E210F53"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Years of work experience in a nonhealthcare-related human services field</w:t>
            </w:r>
          </w:p>
        </w:tc>
        <w:tc>
          <w:tcPr>
            <w:tcW w:w="673" w:type="pct"/>
            <w:vAlign w:val="center"/>
          </w:tcPr>
          <w:p w14:paraId="2555A04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 (0–10)</w:t>
            </w:r>
          </w:p>
        </w:tc>
        <w:tc>
          <w:tcPr>
            <w:tcW w:w="673" w:type="pct"/>
            <w:vAlign w:val="center"/>
          </w:tcPr>
          <w:p w14:paraId="60F33F7A"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4 (0–10)</w:t>
            </w:r>
          </w:p>
        </w:tc>
      </w:tr>
      <w:tr w:rsidR="00237FF2" w:rsidRPr="00C565C6" w14:paraId="5CF1CBC8" w14:textId="77777777" w:rsidTr="00F06580">
        <w:trPr>
          <w:trHeight w:val="171"/>
          <w:jc w:val="center"/>
        </w:trPr>
        <w:tc>
          <w:tcPr>
            <w:tcW w:w="3654" w:type="pct"/>
            <w:vAlign w:val="center"/>
          </w:tcPr>
          <w:p w14:paraId="4AAE5EE7"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Experience taking care of a terminally ill family member or individual, n (%)</w:t>
            </w:r>
          </w:p>
        </w:tc>
        <w:tc>
          <w:tcPr>
            <w:tcW w:w="673" w:type="pct"/>
            <w:vAlign w:val="center"/>
          </w:tcPr>
          <w:p w14:paraId="1E7B95D1"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 (7)</w:t>
            </w:r>
          </w:p>
        </w:tc>
        <w:tc>
          <w:tcPr>
            <w:tcW w:w="673" w:type="pct"/>
            <w:vAlign w:val="center"/>
          </w:tcPr>
          <w:p w14:paraId="062F3AD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4 (27)</w:t>
            </w:r>
          </w:p>
        </w:tc>
      </w:tr>
      <w:tr w:rsidR="00237FF2" w:rsidRPr="00C565C6" w14:paraId="2D457FD2" w14:textId="77777777" w:rsidTr="00F06580">
        <w:trPr>
          <w:trHeight w:val="171"/>
          <w:jc w:val="center"/>
        </w:trPr>
        <w:tc>
          <w:tcPr>
            <w:tcW w:w="3654" w:type="pct"/>
            <w:vAlign w:val="center"/>
          </w:tcPr>
          <w:p w14:paraId="4323AAE5"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Questionnaire of Cognitive and Affective Empathy (QCAE) Score</w:t>
            </w:r>
          </w:p>
        </w:tc>
        <w:tc>
          <w:tcPr>
            <w:tcW w:w="673" w:type="pct"/>
            <w:vAlign w:val="center"/>
          </w:tcPr>
          <w:p w14:paraId="4A5FFAF7"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93 (79–103)</w:t>
            </w:r>
          </w:p>
        </w:tc>
        <w:tc>
          <w:tcPr>
            <w:tcW w:w="673" w:type="pct"/>
            <w:vAlign w:val="center"/>
          </w:tcPr>
          <w:p w14:paraId="5F2BC58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90 (85–105)</w:t>
            </w:r>
          </w:p>
        </w:tc>
      </w:tr>
      <w:tr w:rsidR="00237FF2" w:rsidRPr="00C565C6" w14:paraId="52034AC1" w14:textId="77777777" w:rsidTr="00F06580">
        <w:trPr>
          <w:trHeight w:val="171"/>
          <w:jc w:val="center"/>
        </w:trPr>
        <w:tc>
          <w:tcPr>
            <w:tcW w:w="3654" w:type="pct"/>
            <w:vAlign w:val="center"/>
          </w:tcPr>
          <w:p w14:paraId="5E456278"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Cognitive Empathy (CE) Score</w:t>
            </w:r>
          </w:p>
        </w:tc>
        <w:tc>
          <w:tcPr>
            <w:tcW w:w="673" w:type="pct"/>
            <w:vAlign w:val="center"/>
          </w:tcPr>
          <w:p w14:paraId="26DF84DD"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57 (46–67)</w:t>
            </w:r>
          </w:p>
        </w:tc>
        <w:tc>
          <w:tcPr>
            <w:tcW w:w="673" w:type="pct"/>
            <w:vAlign w:val="center"/>
          </w:tcPr>
          <w:p w14:paraId="67F8E20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58 (50–68)</w:t>
            </w:r>
          </w:p>
        </w:tc>
      </w:tr>
      <w:tr w:rsidR="00237FF2" w:rsidRPr="00C565C6" w14:paraId="5C08C642" w14:textId="77777777" w:rsidTr="00F06580">
        <w:trPr>
          <w:trHeight w:val="171"/>
          <w:jc w:val="center"/>
        </w:trPr>
        <w:tc>
          <w:tcPr>
            <w:tcW w:w="3654" w:type="pct"/>
            <w:vAlign w:val="center"/>
          </w:tcPr>
          <w:p w14:paraId="6357BAC2" w14:textId="77777777" w:rsidR="00237FF2" w:rsidRPr="00C565C6" w:rsidRDefault="00237FF2" w:rsidP="00F06580">
            <w:pPr>
              <w:ind w:left="338"/>
              <w:rPr>
                <w:rFonts w:ascii="Times New Roman" w:hAnsi="Times New Roman" w:cs="Times New Roman"/>
                <w:sz w:val="20"/>
                <w:szCs w:val="20"/>
              </w:rPr>
            </w:pPr>
            <w:r w:rsidRPr="00C565C6">
              <w:rPr>
                <w:rFonts w:ascii="Times New Roman" w:hAnsi="Times New Roman" w:cs="Times New Roman"/>
                <w:sz w:val="20"/>
                <w:szCs w:val="20"/>
              </w:rPr>
              <w:t>Affective Empathy (AE) Score</w:t>
            </w:r>
          </w:p>
        </w:tc>
        <w:tc>
          <w:tcPr>
            <w:tcW w:w="673" w:type="pct"/>
            <w:vAlign w:val="center"/>
          </w:tcPr>
          <w:p w14:paraId="37A48CDA"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37 (27–42)</w:t>
            </w:r>
          </w:p>
        </w:tc>
        <w:tc>
          <w:tcPr>
            <w:tcW w:w="673" w:type="pct"/>
            <w:vAlign w:val="center"/>
          </w:tcPr>
          <w:p w14:paraId="3EBC620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34 (29–39)</w:t>
            </w:r>
          </w:p>
        </w:tc>
      </w:tr>
      <w:tr w:rsidR="00237FF2" w:rsidRPr="00C565C6" w14:paraId="3353CC1F" w14:textId="77777777" w:rsidTr="00F06580">
        <w:trPr>
          <w:trHeight w:val="171"/>
          <w:jc w:val="center"/>
        </w:trPr>
        <w:tc>
          <w:tcPr>
            <w:tcW w:w="3654" w:type="pct"/>
            <w:tcBorders>
              <w:bottom w:val="single" w:sz="4" w:space="0" w:color="auto"/>
            </w:tcBorders>
            <w:vAlign w:val="center"/>
          </w:tcPr>
          <w:p w14:paraId="57AAC285"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Self-reported training related to empathy, n (%)</w:t>
            </w:r>
          </w:p>
        </w:tc>
        <w:tc>
          <w:tcPr>
            <w:tcW w:w="673" w:type="pct"/>
            <w:tcBorders>
              <w:bottom w:val="single" w:sz="4" w:space="0" w:color="auto"/>
            </w:tcBorders>
            <w:vAlign w:val="center"/>
          </w:tcPr>
          <w:p w14:paraId="4CF53B69"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12 (80)</w:t>
            </w:r>
          </w:p>
        </w:tc>
        <w:tc>
          <w:tcPr>
            <w:tcW w:w="673" w:type="pct"/>
            <w:tcBorders>
              <w:bottom w:val="single" w:sz="4" w:space="0" w:color="auto"/>
            </w:tcBorders>
            <w:vAlign w:val="center"/>
          </w:tcPr>
          <w:p w14:paraId="76F515D7"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5 (33)</w:t>
            </w:r>
          </w:p>
        </w:tc>
      </w:tr>
    </w:tbl>
    <w:p w14:paraId="30CA9435" w14:textId="77777777" w:rsidR="00237FF2" w:rsidRDefault="00237FF2" w:rsidP="00237FF2"/>
    <w:p w14:paraId="66A49203" w14:textId="77777777" w:rsidR="00237FF2" w:rsidRDefault="00237FF2" w:rsidP="00237FF2">
      <w:pPr>
        <w:rPr>
          <w:rFonts w:asciiTheme="majorHAnsi" w:eastAsiaTheme="majorEastAsia" w:hAnsiTheme="majorHAnsi" w:cstheme="majorBidi"/>
          <w:color w:val="272727" w:themeColor="text1" w:themeTint="D8"/>
          <w:sz w:val="21"/>
          <w:szCs w:val="21"/>
        </w:rPr>
      </w:pPr>
      <w:bookmarkStart w:id="1" w:name="_Toc530423536"/>
      <w:r>
        <w:br w:type="page"/>
      </w:r>
    </w:p>
    <w:p w14:paraId="52827859" w14:textId="77777777" w:rsidR="00237FF2" w:rsidRPr="00404F84" w:rsidRDefault="00237FF2" w:rsidP="00237FF2">
      <w:pPr>
        <w:pStyle w:val="Heading1"/>
      </w:pPr>
      <w:r w:rsidRPr="00404F84">
        <w:lastRenderedPageBreak/>
        <w:t xml:space="preserve">Supplemental </w:t>
      </w:r>
      <w:r>
        <w:t>Appendix 6</w:t>
      </w:r>
      <w:r w:rsidRPr="00404F84">
        <w:t xml:space="preserve">. </w:t>
      </w:r>
      <w:r>
        <w:rPr>
          <w:b w:val="0"/>
          <w:bCs/>
        </w:rPr>
        <w:t>SJT Item Psychometrics Based on All Responses (N = 30)</w:t>
      </w:r>
    </w:p>
    <w:bookmarkEnd w:id="1"/>
    <w:tbl>
      <w:tblPr>
        <w:tblStyle w:val="TableGrid"/>
        <w:tblW w:w="324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723"/>
        <w:gridCol w:w="896"/>
        <w:gridCol w:w="896"/>
        <w:gridCol w:w="721"/>
        <w:gridCol w:w="724"/>
        <w:gridCol w:w="706"/>
      </w:tblGrid>
      <w:tr w:rsidR="00237FF2" w:rsidRPr="00C565C6" w14:paraId="16F9B437" w14:textId="77777777" w:rsidTr="00F06580">
        <w:trPr>
          <w:jc w:val="center"/>
        </w:trPr>
        <w:tc>
          <w:tcPr>
            <w:tcW w:w="1161" w:type="pct"/>
            <w:tcBorders>
              <w:top w:val="single" w:sz="4" w:space="0" w:color="auto"/>
              <w:bottom w:val="single" w:sz="4" w:space="0" w:color="auto"/>
            </w:tcBorders>
            <w:vAlign w:val="center"/>
          </w:tcPr>
          <w:p w14:paraId="724FC073" w14:textId="77777777" w:rsidR="00237FF2" w:rsidRPr="00C565C6" w:rsidRDefault="00237FF2" w:rsidP="00F06580">
            <w:pPr>
              <w:rPr>
                <w:rFonts w:ascii="Times New Roman" w:hAnsi="Times New Roman" w:cs="Times New Roman"/>
                <w:sz w:val="20"/>
                <w:szCs w:val="20"/>
              </w:rPr>
            </w:pPr>
          </w:p>
        </w:tc>
        <w:tc>
          <w:tcPr>
            <w:tcW w:w="595" w:type="pct"/>
            <w:tcBorders>
              <w:top w:val="single" w:sz="4" w:space="0" w:color="auto"/>
              <w:bottom w:val="single" w:sz="4" w:space="0" w:color="auto"/>
            </w:tcBorders>
            <w:vAlign w:val="center"/>
          </w:tcPr>
          <w:p w14:paraId="7896FEF9" w14:textId="77777777" w:rsidR="00237FF2" w:rsidRPr="00C565C6" w:rsidRDefault="00237FF2" w:rsidP="00F06580">
            <w:pPr>
              <w:jc w:val="center"/>
              <w:rPr>
                <w:rFonts w:ascii="Times New Roman" w:hAnsi="Times New Roman" w:cs="Times New Roman"/>
                <w:i/>
                <w:sz w:val="20"/>
                <w:szCs w:val="20"/>
              </w:rPr>
            </w:pPr>
            <w:r w:rsidRPr="00C565C6">
              <w:rPr>
                <w:rFonts w:ascii="Times New Roman" w:hAnsi="Times New Roman" w:cs="Times New Roman"/>
                <w:i/>
                <w:sz w:val="20"/>
                <w:szCs w:val="20"/>
              </w:rPr>
              <w:t>M</w:t>
            </w:r>
          </w:p>
        </w:tc>
        <w:tc>
          <w:tcPr>
            <w:tcW w:w="737" w:type="pct"/>
            <w:tcBorders>
              <w:top w:val="single" w:sz="4" w:space="0" w:color="auto"/>
              <w:bottom w:val="single" w:sz="4" w:space="0" w:color="auto"/>
            </w:tcBorders>
            <w:vAlign w:val="center"/>
          </w:tcPr>
          <w:p w14:paraId="53C098C2" w14:textId="77777777" w:rsidR="00237FF2" w:rsidRPr="00C565C6" w:rsidRDefault="00237FF2" w:rsidP="00F06580">
            <w:pPr>
              <w:jc w:val="center"/>
              <w:rPr>
                <w:rFonts w:ascii="Times New Roman" w:hAnsi="Times New Roman" w:cs="Times New Roman"/>
                <w:i/>
                <w:sz w:val="20"/>
                <w:szCs w:val="20"/>
              </w:rPr>
            </w:pPr>
            <w:r w:rsidRPr="00C565C6">
              <w:rPr>
                <w:rFonts w:ascii="Times New Roman" w:hAnsi="Times New Roman" w:cs="Times New Roman"/>
                <w:i/>
                <w:sz w:val="20"/>
                <w:szCs w:val="20"/>
              </w:rPr>
              <w:t>SD</w:t>
            </w:r>
          </w:p>
        </w:tc>
        <w:tc>
          <w:tcPr>
            <w:tcW w:w="737" w:type="pct"/>
            <w:tcBorders>
              <w:top w:val="single" w:sz="4" w:space="0" w:color="auto"/>
              <w:bottom w:val="single" w:sz="4" w:space="0" w:color="auto"/>
            </w:tcBorders>
          </w:tcPr>
          <w:p w14:paraId="1EB11F86" w14:textId="77777777" w:rsidR="00237FF2" w:rsidRPr="00C565C6" w:rsidRDefault="00237FF2" w:rsidP="00F06580">
            <w:pPr>
              <w:jc w:val="center"/>
              <w:rPr>
                <w:rFonts w:ascii="Times New Roman" w:hAnsi="Times New Roman" w:cs="Times New Roman"/>
                <w:i/>
                <w:sz w:val="20"/>
                <w:szCs w:val="20"/>
              </w:rPr>
            </w:pPr>
            <w:r w:rsidRPr="00C565C6">
              <w:rPr>
                <w:rFonts w:ascii="Times New Roman" w:hAnsi="Times New Roman" w:cs="Times New Roman"/>
                <w:i/>
                <w:sz w:val="20"/>
                <w:szCs w:val="20"/>
              </w:rPr>
              <w:t>r</w:t>
            </w:r>
          </w:p>
        </w:tc>
        <w:tc>
          <w:tcPr>
            <w:tcW w:w="593" w:type="pct"/>
            <w:tcBorders>
              <w:top w:val="single" w:sz="4" w:space="0" w:color="auto"/>
              <w:bottom w:val="single" w:sz="4" w:space="0" w:color="auto"/>
            </w:tcBorders>
          </w:tcPr>
          <w:p w14:paraId="0C131161" w14:textId="77777777" w:rsidR="00237FF2" w:rsidRPr="00C565C6" w:rsidRDefault="00237FF2" w:rsidP="00F06580">
            <w:pPr>
              <w:jc w:val="center"/>
              <w:rPr>
                <w:rFonts w:ascii="Times New Roman" w:hAnsi="Times New Roman" w:cs="Times New Roman"/>
                <w:i/>
                <w:sz w:val="20"/>
                <w:szCs w:val="20"/>
              </w:rPr>
            </w:pPr>
            <w:r w:rsidRPr="00C565C6">
              <w:rPr>
                <w:rFonts w:ascii="Times New Roman" w:hAnsi="Times New Roman" w:cs="Times New Roman"/>
                <w:i/>
                <w:sz w:val="20"/>
                <w:szCs w:val="20"/>
              </w:rPr>
              <w:t>Min</w:t>
            </w:r>
          </w:p>
        </w:tc>
        <w:tc>
          <w:tcPr>
            <w:tcW w:w="596" w:type="pct"/>
            <w:tcBorders>
              <w:top w:val="single" w:sz="4" w:space="0" w:color="auto"/>
              <w:bottom w:val="single" w:sz="4" w:space="0" w:color="auto"/>
            </w:tcBorders>
          </w:tcPr>
          <w:p w14:paraId="528E6478" w14:textId="77777777" w:rsidR="00237FF2" w:rsidRPr="00C565C6" w:rsidRDefault="00237FF2" w:rsidP="00F06580">
            <w:pPr>
              <w:jc w:val="center"/>
              <w:rPr>
                <w:rFonts w:ascii="Times New Roman" w:hAnsi="Times New Roman" w:cs="Times New Roman"/>
                <w:i/>
                <w:sz w:val="20"/>
                <w:szCs w:val="20"/>
              </w:rPr>
            </w:pPr>
            <w:r w:rsidRPr="00C565C6">
              <w:rPr>
                <w:rFonts w:ascii="Times New Roman" w:hAnsi="Times New Roman" w:cs="Times New Roman"/>
                <w:i/>
                <w:sz w:val="20"/>
                <w:szCs w:val="20"/>
              </w:rPr>
              <w:t>Max</w:t>
            </w:r>
          </w:p>
        </w:tc>
        <w:tc>
          <w:tcPr>
            <w:tcW w:w="581" w:type="pct"/>
            <w:tcBorders>
              <w:top w:val="single" w:sz="4" w:space="0" w:color="auto"/>
              <w:bottom w:val="single" w:sz="4" w:space="0" w:color="auto"/>
            </w:tcBorders>
          </w:tcPr>
          <w:p w14:paraId="3BB12C35" w14:textId="77777777" w:rsidR="00237FF2" w:rsidRPr="00C565C6" w:rsidRDefault="00237FF2" w:rsidP="00F06580">
            <w:pPr>
              <w:jc w:val="center"/>
              <w:rPr>
                <w:rFonts w:ascii="Times New Roman" w:hAnsi="Times New Roman" w:cs="Times New Roman"/>
                <w:i/>
                <w:sz w:val="20"/>
                <w:szCs w:val="20"/>
              </w:rPr>
            </w:pPr>
            <w:r w:rsidRPr="00C565C6">
              <w:rPr>
                <w:rFonts w:ascii="Times New Roman" w:hAnsi="Times New Roman" w:cs="Times New Roman"/>
                <w:i/>
                <w:sz w:val="20"/>
                <w:szCs w:val="20"/>
              </w:rPr>
              <w:t>W</w:t>
            </w:r>
          </w:p>
        </w:tc>
      </w:tr>
      <w:tr w:rsidR="00237FF2" w:rsidRPr="00C565C6" w14:paraId="45030577" w14:textId="77777777" w:rsidTr="00F06580">
        <w:trPr>
          <w:trHeight w:val="171"/>
          <w:jc w:val="center"/>
        </w:trPr>
        <w:tc>
          <w:tcPr>
            <w:tcW w:w="1161" w:type="pct"/>
            <w:vAlign w:val="center"/>
          </w:tcPr>
          <w:p w14:paraId="048355FC"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CH1</w:t>
            </w:r>
          </w:p>
        </w:tc>
        <w:tc>
          <w:tcPr>
            <w:tcW w:w="595" w:type="pct"/>
            <w:vAlign w:val="center"/>
          </w:tcPr>
          <w:p w14:paraId="3D865A4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15.6</w:t>
            </w:r>
          </w:p>
        </w:tc>
        <w:tc>
          <w:tcPr>
            <w:tcW w:w="737" w:type="pct"/>
            <w:vAlign w:val="center"/>
          </w:tcPr>
          <w:p w14:paraId="6641EBF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3.1</w:t>
            </w:r>
          </w:p>
        </w:tc>
        <w:tc>
          <w:tcPr>
            <w:tcW w:w="737" w:type="pct"/>
            <w:vAlign w:val="center"/>
          </w:tcPr>
          <w:p w14:paraId="0A06804F"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.23</w:t>
            </w:r>
          </w:p>
        </w:tc>
        <w:tc>
          <w:tcPr>
            <w:tcW w:w="593" w:type="pct"/>
            <w:vAlign w:val="center"/>
          </w:tcPr>
          <w:p w14:paraId="367509CD"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10</w:t>
            </w:r>
          </w:p>
        </w:tc>
        <w:tc>
          <w:tcPr>
            <w:tcW w:w="596" w:type="pct"/>
            <w:vAlign w:val="center"/>
          </w:tcPr>
          <w:p w14:paraId="4305D2AB"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w:t>
            </w:r>
          </w:p>
        </w:tc>
        <w:tc>
          <w:tcPr>
            <w:tcW w:w="581" w:type="pct"/>
            <w:vAlign w:val="center"/>
          </w:tcPr>
          <w:p w14:paraId="516FB1C0"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.66</w:t>
            </w:r>
          </w:p>
        </w:tc>
      </w:tr>
      <w:tr w:rsidR="00237FF2" w:rsidRPr="00C565C6" w14:paraId="6E7CDC23" w14:textId="77777777" w:rsidTr="00F06580">
        <w:trPr>
          <w:trHeight w:val="171"/>
          <w:jc w:val="center"/>
        </w:trPr>
        <w:tc>
          <w:tcPr>
            <w:tcW w:w="1161" w:type="pct"/>
            <w:vAlign w:val="center"/>
          </w:tcPr>
          <w:p w14:paraId="1FF58398"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CH2</w:t>
            </w:r>
          </w:p>
        </w:tc>
        <w:tc>
          <w:tcPr>
            <w:tcW w:w="595" w:type="pct"/>
            <w:vAlign w:val="center"/>
          </w:tcPr>
          <w:p w14:paraId="28C61E2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15.1</w:t>
            </w:r>
          </w:p>
        </w:tc>
        <w:tc>
          <w:tcPr>
            <w:tcW w:w="737" w:type="pct"/>
            <w:vAlign w:val="center"/>
          </w:tcPr>
          <w:p w14:paraId="537ED5DE"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2.7</w:t>
            </w:r>
          </w:p>
        </w:tc>
        <w:tc>
          <w:tcPr>
            <w:tcW w:w="737" w:type="pct"/>
            <w:vAlign w:val="center"/>
          </w:tcPr>
          <w:p w14:paraId="43DF857B"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.06</w:t>
            </w:r>
          </w:p>
        </w:tc>
        <w:tc>
          <w:tcPr>
            <w:tcW w:w="593" w:type="pct"/>
            <w:vAlign w:val="center"/>
          </w:tcPr>
          <w:p w14:paraId="7110A5B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12</w:t>
            </w:r>
          </w:p>
        </w:tc>
        <w:tc>
          <w:tcPr>
            <w:tcW w:w="596" w:type="pct"/>
            <w:vAlign w:val="center"/>
          </w:tcPr>
          <w:p w14:paraId="26B3064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w:t>
            </w:r>
          </w:p>
        </w:tc>
        <w:tc>
          <w:tcPr>
            <w:tcW w:w="581" w:type="pct"/>
            <w:vAlign w:val="center"/>
          </w:tcPr>
          <w:p w14:paraId="3D047157"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.65</w:t>
            </w:r>
          </w:p>
        </w:tc>
      </w:tr>
      <w:tr w:rsidR="00237FF2" w:rsidRPr="00C565C6" w14:paraId="6BDDA936" w14:textId="77777777" w:rsidTr="00F06580">
        <w:trPr>
          <w:trHeight w:val="171"/>
          <w:jc w:val="center"/>
        </w:trPr>
        <w:tc>
          <w:tcPr>
            <w:tcW w:w="1161" w:type="pct"/>
            <w:vAlign w:val="center"/>
          </w:tcPr>
          <w:p w14:paraId="47161A22"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CH3</w:t>
            </w:r>
          </w:p>
        </w:tc>
        <w:tc>
          <w:tcPr>
            <w:tcW w:w="595" w:type="pct"/>
            <w:vAlign w:val="center"/>
          </w:tcPr>
          <w:p w14:paraId="35F5681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17.1</w:t>
            </w:r>
          </w:p>
        </w:tc>
        <w:tc>
          <w:tcPr>
            <w:tcW w:w="737" w:type="pct"/>
            <w:vAlign w:val="center"/>
          </w:tcPr>
          <w:p w14:paraId="22A6F6C0"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2.5</w:t>
            </w:r>
          </w:p>
        </w:tc>
        <w:tc>
          <w:tcPr>
            <w:tcW w:w="737" w:type="pct"/>
            <w:vAlign w:val="center"/>
          </w:tcPr>
          <w:p w14:paraId="7A54E6A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.14</w:t>
            </w:r>
          </w:p>
        </w:tc>
        <w:tc>
          <w:tcPr>
            <w:tcW w:w="593" w:type="pct"/>
            <w:vAlign w:val="center"/>
          </w:tcPr>
          <w:p w14:paraId="2621C31A"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12</w:t>
            </w:r>
          </w:p>
        </w:tc>
        <w:tc>
          <w:tcPr>
            <w:tcW w:w="596" w:type="pct"/>
            <w:vAlign w:val="center"/>
          </w:tcPr>
          <w:p w14:paraId="784690E3"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w:t>
            </w:r>
          </w:p>
        </w:tc>
        <w:tc>
          <w:tcPr>
            <w:tcW w:w="581" w:type="pct"/>
            <w:vAlign w:val="center"/>
          </w:tcPr>
          <w:p w14:paraId="46314981"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.81</w:t>
            </w:r>
          </w:p>
        </w:tc>
      </w:tr>
      <w:tr w:rsidR="00237FF2" w:rsidRPr="00C565C6" w14:paraId="4A4A2BFA" w14:textId="77777777" w:rsidTr="00F06580">
        <w:trPr>
          <w:trHeight w:val="171"/>
          <w:jc w:val="center"/>
        </w:trPr>
        <w:tc>
          <w:tcPr>
            <w:tcW w:w="1161" w:type="pct"/>
            <w:vAlign w:val="center"/>
          </w:tcPr>
          <w:p w14:paraId="31B1642B"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CN1</w:t>
            </w:r>
          </w:p>
        </w:tc>
        <w:tc>
          <w:tcPr>
            <w:tcW w:w="595" w:type="pct"/>
            <w:vAlign w:val="center"/>
          </w:tcPr>
          <w:p w14:paraId="7D5CA0A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13.8</w:t>
            </w:r>
          </w:p>
        </w:tc>
        <w:tc>
          <w:tcPr>
            <w:tcW w:w="737" w:type="pct"/>
            <w:vAlign w:val="center"/>
          </w:tcPr>
          <w:p w14:paraId="658C417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2.8</w:t>
            </w:r>
          </w:p>
        </w:tc>
        <w:tc>
          <w:tcPr>
            <w:tcW w:w="737" w:type="pct"/>
            <w:vAlign w:val="center"/>
          </w:tcPr>
          <w:p w14:paraId="50B87CE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.26</w:t>
            </w:r>
          </w:p>
        </w:tc>
        <w:tc>
          <w:tcPr>
            <w:tcW w:w="593" w:type="pct"/>
            <w:vAlign w:val="center"/>
          </w:tcPr>
          <w:p w14:paraId="509D4BE4"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8</w:t>
            </w:r>
          </w:p>
        </w:tc>
        <w:tc>
          <w:tcPr>
            <w:tcW w:w="596" w:type="pct"/>
            <w:vAlign w:val="center"/>
          </w:tcPr>
          <w:p w14:paraId="3D7541B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w:t>
            </w:r>
          </w:p>
        </w:tc>
        <w:tc>
          <w:tcPr>
            <w:tcW w:w="581" w:type="pct"/>
            <w:vAlign w:val="center"/>
          </w:tcPr>
          <w:p w14:paraId="56670C2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.76</w:t>
            </w:r>
          </w:p>
        </w:tc>
      </w:tr>
      <w:tr w:rsidR="00237FF2" w:rsidRPr="00C565C6" w14:paraId="5394A304" w14:textId="77777777" w:rsidTr="00F06580">
        <w:trPr>
          <w:trHeight w:val="171"/>
          <w:jc w:val="center"/>
        </w:trPr>
        <w:tc>
          <w:tcPr>
            <w:tcW w:w="1161" w:type="pct"/>
            <w:vAlign w:val="center"/>
          </w:tcPr>
          <w:p w14:paraId="1A8600AC"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CN2</w:t>
            </w:r>
          </w:p>
        </w:tc>
        <w:tc>
          <w:tcPr>
            <w:tcW w:w="595" w:type="pct"/>
            <w:vAlign w:val="center"/>
          </w:tcPr>
          <w:p w14:paraId="21D47AB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15.0</w:t>
            </w:r>
          </w:p>
        </w:tc>
        <w:tc>
          <w:tcPr>
            <w:tcW w:w="737" w:type="pct"/>
            <w:vAlign w:val="center"/>
          </w:tcPr>
          <w:p w14:paraId="6F7462BE"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2.6</w:t>
            </w:r>
          </w:p>
        </w:tc>
        <w:tc>
          <w:tcPr>
            <w:tcW w:w="737" w:type="pct"/>
            <w:vAlign w:val="center"/>
          </w:tcPr>
          <w:p w14:paraId="5EFD0FED"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.63</w:t>
            </w:r>
          </w:p>
        </w:tc>
        <w:tc>
          <w:tcPr>
            <w:tcW w:w="593" w:type="pct"/>
            <w:vAlign w:val="center"/>
          </w:tcPr>
          <w:p w14:paraId="2D58EF8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10</w:t>
            </w:r>
          </w:p>
        </w:tc>
        <w:tc>
          <w:tcPr>
            <w:tcW w:w="596" w:type="pct"/>
            <w:vAlign w:val="center"/>
          </w:tcPr>
          <w:p w14:paraId="47E9241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18</w:t>
            </w:r>
          </w:p>
        </w:tc>
        <w:tc>
          <w:tcPr>
            <w:tcW w:w="581" w:type="pct"/>
            <w:vAlign w:val="center"/>
          </w:tcPr>
          <w:p w14:paraId="561A8CB3"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.54</w:t>
            </w:r>
          </w:p>
        </w:tc>
      </w:tr>
      <w:tr w:rsidR="00237FF2" w:rsidRPr="00C565C6" w14:paraId="7FC36F7B" w14:textId="77777777" w:rsidTr="00F06580">
        <w:trPr>
          <w:trHeight w:val="171"/>
          <w:jc w:val="center"/>
        </w:trPr>
        <w:tc>
          <w:tcPr>
            <w:tcW w:w="1161" w:type="pct"/>
            <w:vAlign w:val="center"/>
          </w:tcPr>
          <w:p w14:paraId="083EB130"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CN3</w:t>
            </w:r>
          </w:p>
        </w:tc>
        <w:tc>
          <w:tcPr>
            <w:tcW w:w="595" w:type="pct"/>
            <w:vAlign w:val="center"/>
          </w:tcPr>
          <w:p w14:paraId="6820450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13.9</w:t>
            </w:r>
          </w:p>
        </w:tc>
        <w:tc>
          <w:tcPr>
            <w:tcW w:w="737" w:type="pct"/>
            <w:vAlign w:val="center"/>
          </w:tcPr>
          <w:p w14:paraId="3904AEB4"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3.3</w:t>
            </w:r>
          </w:p>
        </w:tc>
        <w:tc>
          <w:tcPr>
            <w:tcW w:w="737" w:type="pct"/>
            <w:vAlign w:val="center"/>
          </w:tcPr>
          <w:p w14:paraId="03AEF9B9"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.38</w:t>
            </w:r>
          </w:p>
        </w:tc>
        <w:tc>
          <w:tcPr>
            <w:tcW w:w="593" w:type="pct"/>
            <w:vAlign w:val="center"/>
          </w:tcPr>
          <w:p w14:paraId="6AAEE8E0"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8</w:t>
            </w:r>
          </w:p>
        </w:tc>
        <w:tc>
          <w:tcPr>
            <w:tcW w:w="596" w:type="pct"/>
            <w:vAlign w:val="center"/>
          </w:tcPr>
          <w:p w14:paraId="5328BBD4"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w:t>
            </w:r>
          </w:p>
        </w:tc>
        <w:tc>
          <w:tcPr>
            <w:tcW w:w="581" w:type="pct"/>
            <w:vAlign w:val="center"/>
          </w:tcPr>
          <w:p w14:paraId="5CBAA7C7"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.68</w:t>
            </w:r>
          </w:p>
        </w:tc>
      </w:tr>
      <w:tr w:rsidR="00237FF2" w:rsidRPr="00C565C6" w14:paraId="6B3FBD41" w14:textId="77777777" w:rsidTr="00F06580">
        <w:trPr>
          <w:trHeight w:val="171"/>
          <w:jc w:val="center"/>
        </w:trPr>
        <w:tc>
          <w:tcPr>
            <w:tcW w:w="1161" w:type="pct"/>
            <w:vAlign w:val="center"/>
          </w:tcPr>
          <w:p w14:paraId="0798BAFF"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AH1</w:t>
            </w:r>
          </w:p>
        </w:tc>
        <w:tc>
          <w:tcPr>
            <w:tcW w:w="595" w:type="pct"/>
            <w:vAlign w:val="center"/>
          </w:tcPr>
          <w:p w14:paraId="094A7F1D"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15.7</w:t>
            </w:r>
          </w:p>
        </w:tc>
        <w:tc>
          <w:tcPr>
            <w:tcW w:w="737" w:type="pct"/>
            <w:vAlign w:val="center"/>
          </w:tcPr>
          <w:p w14:paraId="09FB310A"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3.6</w:t>
            </w:r>
          </w:p>
        </w:tc>
        <w:tc>
          <w:tcPr>
            <w:tcW w:w="737" w:type="pct"/>
            <w:vAlign w:val="center"/>
          </w:tcPr>
          <w:p w14:paraId="0494F44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.49</w:t>
            </w:r>
          </w:p>
        </w:tc>
        <w:tc>
          <w:tcPr>
            <w:tcW w:w="593" w:type="pct"/>
            <w:vAlign w:val="center"/>
          </w:tcPr>
          <w:p w14:paraId="616BD847"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8</w:t>
            </w:r>
          </w:p>
        </w:tc>
        <w:tc>
          <w:tcPr>
            <w:tcW w:w="596" w:type="pct"/>
            <w:vAlign w:val="center"/>
          </w:tcPr>
          <w:p w14:paraId="0154F423"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w:t>
            </w:r>
          </w:p>
        </w:tc>
        <w:tc>
          <w:tcPr>
            <w:tcW w:w="581" w:type="pct"/>
            <w:vAlign w:val="center"/>
          </w:tcPr>
          <w:p w14:paraId="33269C1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.69</w:t>
            </w:r>
          </w:p>
        </w:tc>
      </w:tr>
      <w:tr w:rsidR="00237FF2" w:rsidRPr="00C565C6" w14:paraId="23426C16" w14:textId="77777777" w:rsidTr="00F06580">
        <w:trPr>
          <w:trHeight w:val="171"/>
          <w:jc w:val="center"/>
        </w:trPr>
        <w:tc>
          <w:tcPr>
            <w:tcW w:w="1161" w:type="pct"/>
            <w:vAlign w:val="center"/>
          </w:tcPr>
          <w:p w14:paraId="074C5F37"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AH2</w:t>
            </w:r>
          </w:p>
        </w:tc>
        <w:tc>
          <w:tcPr>
            <w:tcW w:w="595" w:type="pct"/>
            <w:vAlign w:val="center"/>
          </w:tcPr>
          <w:p w14:paraId="17ED6EC4"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13.2</w:t>
            </w:r>
          </w:p>
        </w:tc>
        <w:tc>
          <w:tcPr>
            <w:tcW w:w="737" w:type="pct"/>
            <w:vAlign w:val="center"/>
          </w:tcPr>
          <w:p w14:paraId="0ABF080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3.0</w:t>
            </w:r>
          </w:p>
        </w:tc>
        <w:tc>
          <w:tcPr>
            <w:tcW w:w="737" w:type="pct"/>
            <w:vAlign w:val="center"/>
          </w:tcPr>
          <w:p w14:paraId="5DA2EE0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.30</w:t>
            </w:r>
          </w:p>
        </w:tc>
        <w:tc>
          <w:tcPr>
            <w:tcW w:w="593" w:type="pct"/>
            <w:vAlign w:val="center"/>
          </w:tcPr>
          <w:p w14:paraId="4E931A79"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8</w:t>
            </w:r>
          </w:p>
        </w:tc>
        <w:tc>
          <w:tcPr>
            <w:tcW w:w="596" w:type="pct"/>
            <w:vAlign w:val="center"/>
          </w:tcPr>
          <w:p w14:paraId="7C6B852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w:t>
            </w:r>
          </w:p>
        </w:tc>
        <w:tc>
          <w:tcPr>
            <w:tcW w:w="581" w:type="pct"/>
            <w:vAlign w:val="center"/>
          </w:tcPr>
          <w:p w14:paraId="43E0D46F"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.56</w:t>
            </w:r>
          </w:p>
        </w:tc>
      </w:tr>
      <w:tr w:rsidR="00237FF2" w:rsidRPr="00C565C6" w14:paraId="5A5A3D05" w14:textId="77777777" w:rsidTr="00F06580">
        <w:trPr>
          <w:trHeight w:val="171"/>
          <w:jc w:val="center"/>
        </w:trPr>
        <w:tc>
          <w:tcPr>
            <w:tcW w:w="1161" w:type="pct"/>
            <w:vAlign w:val="center"/>
          </w:tcPr>
          <w:p w14:paraId="46393F97"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AH3</w:t>
            </w:r>
          </w:p>
        </w:tc>
        <w:tc>
          <w:tcPr>
            <w:tcW w:w="595" w:type="pct"/>
            <w:vAlign w:val="center"/>
          </w:tcPr>
          <w:p w14:paraId="1D49552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17.3</w:t>
            </w:r>
          </w:p>
        </w:tc>
        <w:tc>
          <w:tcPr>
            <w:tcW w:w="737" w:type="pct"/>
            <w:vAlign w:val="center"/>
          </w:tcPr>
          <w:p w14:paraId="2154961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1.9</w:t>
            </w:r>
          </w:p>
        </w:tc>
        <w:tc>
          <w:tcPr>
            <w:tcW w:w="737" w:type="pct"/>
            <w:vAlign w:val="center"/>
          </w:tcPr>
          <w:p w14:paraId="450E6019"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.38</w:t>
            </w:r>
          </w:p>
        </w:tc>
        <w:tc>
          <w:tcPr>
            <w:tcW w:w="593" w:type="pct"/>
            <w:vAlign w:val="center"/>
          </w:tcPr>
          <w:p w14:paraId="538968F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14</w:t>
            </w:r>
          </w:p>
        </w:tc>
        <w:tc>
          <w:tcPr>
            <w:tcW w:w="596" w:type="pct"/>
            <w:vAlign w:val="center"/>
          </w:tcPr>
          <w:p w14:paraId="598C82F4"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w:t>
            </w:r>
          </w:p>
        </w:tc>
        <w:tc>
          <w:tcPr>
            <w:tcW w:w="581" w:type="pct"/>
            <w:vAlign w:val="center"/>
          </w:tcPr>
          <w:p w14:paraId="7E889F7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.85</w:t>
            </w:r>
          </w:p>
        </w:tc>
      </w:tr>
      <w:tr w:rsidR="00237FF2" w:rsidRPr="00C565C6" w14:paraId="3FD83FD9" w14:textId="77777777" w:rsidTr="00F06580">
        <w:trPr>
          <w:trHeight w:val="171"/>
          <w:jc w:val="center"/>
        </w:trPr>
        <w:tc>
          <w:tcPr>
            <w:tcW w:w="1161" w:type="pct"/>
            <w:vAlign w:val="center"/>
          </w:tcPr>
          <w:p w14:paraId="52E3C9D9"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AN1</w:t>
            </w:r>
          </w:p>
        </w:tc>
        <w:tc>
          <w:tcPr>
            <w:tcW w:w="595" w:type="pct"/>
            <w:vAlign w:val="center"/>
          </w:tcPr>
          <w:p w14:paraId="07C36C4B"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14.7</w:t>
            </w:r>
          </w:p>
        </w:tc>
        <w:tc>
          <w:tcPr>
            <w:tcW w:w="737" w:type="pct"/>
            <w:vAlign w:val="center"/>
          </w:tcPr>
          <w:p w14:paraId="6F1E204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3.4</w:t>
            </w:r>
          </w:p>
        </w:tc>
        <w:tc>
          <w:tcPr>
            <w:tcW w:w="737" w:type="pct"/>
            <w:vAlign w:val="center"/>
          </w:tcPr>
          <w:p w14:paraId="71C95C58"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.40</w:t>
            </w:r>
          </w:p>
        </w:tc>
        <w:tc>
          <w:tcPr>
            <w:tcW w:w="593" w:type="pct"/>
            <w:vAlign w:val="center"/>
          </w:tcPr>
          <w:p w14:paraId="54E89547"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8</w:t>
            </w:r>
          </w:p>
        </w:tc>
        <w:tc>
          <w:tcPr>
            <w:tcW w:w="596" w:type="pct"/>
            <w:vAlign w:val="center"/>
          </w:tcPr>
          <w:p w14:paraId="79B3A1A0"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w:t>
            </w:r>
          </w:p>
        </w:tc>
        <w:tc>
          <w:tcPr>
            <w:tcW w:w="581" w:type="pct"/>
            <w:vAlign w:val="center"/>
          </w:tcPr>
          <w:p w14:paraId="7B4C7959"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.77</w:t>
            </w:r>
          </w:p>
        </w:tc>
      </w:tr>
      <w:tr w:rsidR="00237FF2" w:rsidRPr="00C565C6" w14:paraId="6783596A" w14:textId="77777777" w:rsidTr="00F06580">
        <w:trPr>
          <w:trHeight w:val="171"/>
          <w:jc w:val="center"/>
        </w:trPr>
        <w:tc>
          <w:tcPr>
            <w:tcW w:w="1161" w:type="pct"/>
            <w:vAlign w:val="center"/>
          </w:tcPr>
          <w:p w14:paraId="66162CB0"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AN2</w:t>
            </w:r>
          </w:p>
        </w:tc>
        <w:tc>
          <w:tcPr>
            <w:tcW w:w="595" w:type="pct"/>
            <w:vAlign w:val="center"/>
          </w:tcPr>
          <w:p w14:paraId="7BBD595D"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15.5</w:t>
            </w:r>
          </w:p>
        </w:tc>
        <w:tc>
          <w:tcPr>
            <w:tcW w:w="737" w:type="pct"/>
            <w:vAlign w:val="center"/>
          </w:tcPr>
          <w:p w14:paraId="2A1A4789"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2.6</w:t>
            </w:r>
          </w:p>
        </w:tc>
        <w:tc>
          <w:tcPr>
            <w:tcW w:w="737" w:type="pct"/>
            <w:vAlign w:val="center"/>
          </w:tcPr>
          <w:p w14:paraId="4D372B42"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.35</w:t>
            </w:r>
          </w:p>
        </w:tc>
        <w:tc>
          <w:tcPr>
            <w:tcW w:w="593" w:type="pct"/>
            <w:vAlign w:val="center"/>
          </w:tcPr>
          <w:p w14:paraId="588370A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10</w:t>
            </w:r>
          </w:p>
        </w:tc>
        <w:tc>
          <w:tcPr>
            <w:tcW w:w="596" w:type="pct"/>
            <w:vAlign w:val="center"/>
          </w:tcPr>
          <w:p w14:paraId="45864D54"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w:t>
            </w:r>
          </w:p>
        </w:tc>
        <w:tc>
          <w:tcPr>
            <w:tcW w:w="581" w:type="pct"/>
            <w:vAlign w:val="center"/>
          </w:tcPr>
          <w:p w14:paraId="4C5156FF"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.66</w:t>
            </w:r>
          </w:p>
        </w:tc>
      </w:tr>
      <w:tr w:rsidR="00237FF2" w:rsidRPr="00C565C6" w14:paraId="453B1DA2" w14:textId="77777777" w:rsidTr="00F06580">
        <w:trPr>
          <w:trHeight w:val="171"/>
          <w:jc w:val="center"/>
        </w:trPr>
        <w:tc>
          <w:tcPr>
            <w:tcW w:w="1161" w:type="pct"/>
            <w:vAlign w:val="center"/>
          </w:tcPr>
          <w:p w14:paraId="350A1D1D" w14:textId="77777777" w:rsidR="00237FF2" w:rsidRPr="00C565C6" w:rsidRDefault="00237FF2" w:rsidP="00F06580">
            <w:pPr>
              <w:rPr>
                <w:rFonts w:ascii="Times New Roman" w:hAnsi="Times New Roman" w:cs="Times New Roman"/>
                <w:sz w:val="20"/>
                <w:szCs w:val="20"/>
              </w:rPr>
            </w:pPr>
            <w:r w:rsidRPr="00C565C6">
              <w:rPr>
                <w:rFonts w:ascii="Times New Roman" w:hAnsi="Times New Roman" w:cs="Times New Roman"/>
                <w:sz w:val="20"/>
                <w:szCs w:val="20"/>
              </w:rPr>
              <w:t>AN3</w:t>
            </w:r>
          </w:p>
        </w:tc>
        <w:tc>
          <w:tcPr>
            <w:tcW w:w="595" w:type="pct"/>
            <w:vAlign w:val="center"/>
          </w:tcPr>
          <w:p w14:paraId="600BA0B3"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13.7</w:t>
            </w:r>
          </w:p>
        </w:tc>
        <w:tc>
          <w:tcPr>
            <w:tcW w:w="737" w:type="pct"/>
            <w:vAlign w:val="center"/>
          </w:tcPr>
          <w:p w14:paraId="3920D19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3.0</w:t>
            </w:r>
          </w:p>
        </w:tc>
        <w:tc>
          <w:tcPr>
            <w:tcW w:w="737" w:type="pct"/>
            <w:vAlign w:val="center"/>
          </w:tcPr>
          <w:p w14:paraId="3B154A2C"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.08</w:t>
            </w:r>
          </w:p>
        </w:tc>
        <w:tc>
          <w:tcPr>
            <w:tcW w:w="593" w:type="pct"/>
            <w:vAlign w:val="center"/>
          </w:tcPr>
          <w:p w14:paraId="3ACB5C4A"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8</w:t>
            </w:r>
          </w:p>
        </w:tc>
        <w:tc>
          <w:tcPr>
            <w:tcW w:w="596" w:type="pct"/>
            <w:vAlign w:val="center"/>
          </w:tcPr>
          <w:p w14:paraId="26A068B6"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w:t>
            </w:r>
          </w:p>
        </w:tc>
        <w:tc>
          <w:tcPr>
            <w:tcW w:w="581" w:type="pct"/>
            <w:vAlign w:val="center"/>
          </w:tcPr>
          <w:p w14:paraId="72DDE22F"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.39</w:t>
            </w:r>
          </w:p>
        </w:tc>
      </w:tr>
      <w:tr w:rsidR="00237FF2" w:rsidRPr="00C565C6" w14:paraId="046C3BA0" w14:textId="77777777" w:rsidTr="00F06580">
        <w:trPr>
          <w:trHeight w:val="171"/>
          <w:jc w:val="center"/>
        </w:trPr>
        <w:tc>
          <w:tcPr>
            <w:tcW w:w="1161" w:type="pct"/>
            <w:tcBorders>
              <w:bottom w:val="single" w:sz="4" w:space="0" w:color="auto"/>
            </w:tcBorders>
            <w:vAlign w:val="center"/>
          </w:tcPr>
          <w:p w14:paraId="07ECB3BC" w14:textId="77777777" w:rsidR="00237FF2" w:rsidRPr="00C565C6" w:rsidRDefault="00237FF2" w:rsidP="00F06580">
            <w:pPr>
              <w:rPr>
                <w:rFonts w:ascii="Times New Roman" w:hAnsi="Times New Roman" w:cs="Times New Roman"/>
                <w:i/>
                <w:sz w:val="20"/>
                <w:szCs w:val="20"/>
              </w:rPr>
            </w:pPr>
            <w:r w:rsidRPr="00C565C6">
              <w:rPr>
                <w:rFonts w:ascii="Times New Roman" w:hAnsi="Times New Roman" w:cs="Times New Roman"/>
                <w:i/>
                <w:sz w:val="20"/>
                <w:szCs w:val="20"/>
              </w:rPr>
              <w:t>TOTAL TEST</w:t>
            </w:r>
          </w:p>
        </w:tc>
        <w:tc>
          <w:tcPr>
            <w:tcW w:w="595" w:type="pct"/>
            <w:tcBorders>
              <w:bottom w:val="single" w:sz="4" w:space="0" w:color="auto"/>
            </w:tcBorders>
            <w:vAlign w:val="center"/>
          </w:tcPr>
          <w:p w14:paraId="1EB7EBA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180.6</w:t>
            </w:r>
          </w:p>
        </w:tc>
        <w:tc>
          <w:tcPr>
            <w:tcW w:w="737" w:type="pct"/>
            <w:tcBorders>
              <w:bottom w:val="single" w:sz="4" w:space="0" w:color="auto"/>
            </w:tcBorders>
            <w:vAlign w:val="center"/>
          </w:tcPr>
          <w:p w14:paraId="10D7E333"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11.8</w:t>
            </w:r>
          </w:p>
        </w:tc>
        <w:tc>
          <w:tcPr>
            <w:tcW w:w="737" w:type="pct"/>
            <w:tcBorders>
              <w:bottom w:val="single" w:sz="4" w:space="0" w:color="auto"/>
            </w:tcBorders>
            <w:vAlign w:val="center"/>
          </w:tcPr>
          <w:p w14:paraId="4533CF3A"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c>
          <w:tcPr>
            <w:tcW w:w="593" w:type="pct"/>
            <w:tcBorders>
              <w:bottom w:val="single" w:sz="4" w:space="0" w:color="auto"/>
            </w:tcBorders>
            <w:vAlign w:val="center"/>
          </w:tcPr>
          <w:p w14:paraId="6FA1CAA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142</w:t>
            </w:r>
          </w:p>
        </w:tc>
        <w:tc>
          <w:tcPr>
            <w:tcW w:w="596" w:type="pct"/>
            <w:tcBorders>
              <w:bottom w:val="single" w:sz="4" w:space="0" w:color="auto"/>
            </w:tcBorders>
            <w:vAlign w:val="center"/>
          </w:tcPr>
          <w:p w14:paraId="2CE80F55"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200</w:t>
            </w:r>
          </w:p>
        </w:tc>
        <w:tc>
          <w:tcPr>
            <w:tcW w:w="581" w:type="pct"/>
            <w:tcBorders>
              <w:bottom w:val="single" w:sz="4" w:space="0" w:color="auto"/>
            </w:tcBorders>
            <w:vAlign w:val="center"/>
          </w:tcPr>
          <w:p w14:paraId="5DA0FF3A" w14:textId="77777777" w:rsidR="00237FF2" w:rsidRPr="00C565C6" w:rsidRDefault="00237FF2" w:rsidP="00F06580">
            <w:pPr>
              <w:jc w:val="center"/>
              <w:rPr>
                <w:rFonts w:ascii="Times New Roman" w:hAnsi="Times New Roman" w:cs="Times New Roman"/>
                <w:sz w:val="20"/>
                <w:szCs w:val="20"/>
              </w:rPr>
            </w:pPr>
            <w:r w:rsidRPr="00C565C6">
              <w:rPr>
                <w:rFonts w:ascii="Times New Roman" w:hAnsi="Times New Roman" w:cs="Times New Roman"/>
                <w:sz w:val="20"/>
                <w:szCs w:val="20"/>
              </w:rPr>
              <w:t>***</w:t>
            </w:r>
          </w:p>
        </w:tc>
      </w:tr>
    </w:tbl>
    <w:p w14:paraId="47381DA6" w14:textId="77777777" w:rsidR="00237FF2" w:rsidRPr="00C565C6" w:rsidRDefault="00237FF2" w:rsidP="00237FF2">
      <w:pPr>
        <w:rPr>
          <w:rFonts w:ascii="Times New Roman" w:hAnsi="Times New Roman" w:cs="Times New Roman"/>
          <w:sz w:val="10"/>
          <w:szCs w:val="10"/>
        </w:rPr>
      </w:pPr>
    </w:p>
    <w:p w14:paraId="4ED64FCE" w14:textId="77777777" w:rsidR="00237FF2" w:rsidRPr="00C565C6" w:rsidRDefault="00237FF2" w:rsidP="00237FF2">
      <w:pPr>
        <w:rPr>
          <w:rFonts w:ascii="Times New Roman" w:hAnsi="Times New Roman" w:cs="Times New Roman"/>
          <w:sz w:val="22"/>
        </w:rPr>
      </w:pPr>
      <w:r w:rsidRPr="00C565C6">
        <w:rPr>
          <w:rFonts w:ascii="Times New Roman" w:hAnsi="Times New Roman" w:cs="Times New Roman"/>
          <w:sz w:val="22"/>
        </w:rPr>
        <w:t>Notes:</w:t>
      </w:r>
      <w:r w:rsidRPr="00C565C6">
        <w:rPr>
          <w:rFonts w:ascii="Times New Roman" w:hAnsi="Times New Roman" w:cs="Times New Roman"/>
          <w:sz w:val="22"/>
        </w:rPr>
        <w:tab/>
        <w:t xml:space="preserve">M = mean, SD = standard deviation, r = discrimination index (Pearson’s r), </w:t>
      </w:r>
    </w:p>
    <w:p w14:paraId="0EC07E43" w14:textId="77777777" w:rsidR="00237FF2" w:rsidRPr="00C565C6" w:rsidRDefault="00237FF2" w:rsidP="00237FF2">
      <w:pPr>
        <w:rPr>
          <w:rFonts w:ascii="Times New Roman" w:hAnsi="Times New Roman" w:cs="Times New Roman"/>
          <w:sz w:val="22"/>
        </w:rPr>
      </w:pPr>
      <w:r w:rsidRPr="00C565C6">
        <w:rPr>
          <w:rFonts w:ascii="Times New Roman" w:hAnsi="Times New Roman" w:cs="Times New Roman"/>
          <w:sz w:val="22"/>
        </w:rPr>
        <w:t>Min = minimum score, Max = maximum, score, W = Kendall’s coefficient of concordance</w:t>
      </w:r>
    </w:p>
    <w:p w14:paraId="28721256" w14:textId="77777777" w:rsidR="00A340D3" w:rsidRDefault="00A340D3"/>
    <w:sectPr w:rsidR="00A340D3" w:rsidSect="002B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615B5"/>
    <w:multiLevelType w:val="hybridMultilevel"/>
    <w:tmpl w:val="00AE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41A84"/>
    <w:multiLevelType w:val="hybridMultilevel"/>
    <w:tmpl w:val="EB3E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F2"/>
    <w:rsid w:val="00114675"/>
    <w:rsid w:val="00237FF2"/>
    <w:rsid w:val="002B53FA"/>
    <w:rsid w:val="00A340D3"/>
    <w:rsid w:val="00CB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6E04E"/>
  <w15:chartTrackingRefBased/>
  <w15:docId w15:val="{A223E1E5-981A-C447-AD99-D3C3999A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F2"/>
  </w:style>
  <w:style w:type="paragraph" w:styleId="Heading1">
    <w:name w:val="heading 1"/>
    <w:basedOn w:val="Normal"/>
    <w:next w:val="Normal"/>
    <w:link w:val="Heading1Char"/>
    <w:uiPriority w:val="9"/>
    <w:qFormat/>
    <w:rsid w:val="00237FF2"/>
    <w:pPr>
      <w:keepNext/>
      <w:keepLines/>
      <w:spacing w:line="480" w:lineRule="auto"/>
      <w:contextualSpacing/>
      <w:jc w:val="center"/>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FF2"/>
    <w:rPr>
      <w:rFonts w:ascii="Times New Roman" w:eastAsiaTheme="majorEastAsia" w:hAnsi="Times New Roman" w:cstheme="majorBidi"/>
      <w:b/>
      <w:szCs w:val="32"/>
    </w:rPr>
  </w:style>
  <w:style w:type="table" w:styleId="TableGrid">
    <w:name w:val="Table Grid"/>
    <w:basedOn w:val="TableNormal"/>
    <w:uiPriority w:val="39"/>
    <w:rsid w:val="00237F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237FF2"/>
    <w:pPr>
      <w:ind w:left="720" w:hanging="360"/>
    </w:pPr>
    <w:rPr>
      <w:sz w:val="18"/>
      <w:szCs w:val="22"/>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10640</Characters>
  <Application>Microsoft Office Word</Application>
  <DocSecurity>0</DocSecurity>
  <Lines>88</Lines>
  <Paragraphs>24</Paragraphs>
  <ScaleCrop>false</ScaleCrop>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2020-12-01T13:49:00Z</dcterms:created>
  <dcterms:modified xsi:type="dcterms:W3CDTF">2020-12-01T13:49:00Z</dcterms:modified>
</cp:coreProperties>
</file>