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9256" w14:textId="39A950B2" w:rsidR="004B0307" w:rsidRDefault="00E37B8C" w:rsidP="007906DB">
      <w:pPr>
        <w:rPr>
          <w:rFonts w:ascii="MyriadPro-Semibold" w:eastAsia="MyriadPro-Semibold" w:cs="MyriadPro-Semibold"/>
          <w:kern w:val="0"/>
          <w:sz w:val="36"/>
          <w:szCs w:val="36"/>
        </w:rPr>
      </w:pPr>
      <w:r>
        <w:rPr>
          <w:noProof/>
        </w:rPr>
        <w:drawing>
          <wp:inline distT="0" distB="0" distL="0" distR="0" wp14:anchorId="55D9F441" wp14:editId="05C3E21B">
            <wp:extent cx="5279390" cy="3663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695D2" w14:textId="33B13DE0" w:rsidR="00F11053" w:rsidRPr="00F11053" w:rsidRDefault="00F11053" w:rsidP="00F11053">
      <w:pPr>
        <w:spacing w:line="360" w:lineRule="auto"/>
        <w:jc w:val="center"/>
        <w:rPr>
          <w:rFonts w:ascii="Times New Roman" w:eastAsia="MyriadPro-Semibold" w:hAnsi="Times New Roman" w:cs="Times New Roman"/>
          <w:b/>
          <w:bCs/>
          <w:kern w:val="0"/>
          <w:sz w:val="20"/>
          <w:szCs w:val="20"/>
        </w:rPr>
      </w:pPr>
      <w:r w:rsidRPr="00F11053">
        <w:rPr>
          <w:rFonts w:ascii="Times New Roman" w:eastAsia="MyriadPro-Semibold" w:hAnsi="Times New Roman" w:cs="Times New Roman"/>
          <w:b/>
          <w:bCs/>
          <w:kern w:val="0"/>
          <w:sz w:val="20"/>
          <w:szCs w:val="20"/>
        </w:rPr>
        <w:t>Schematic diagram of sterol catabolism</w:t>
      </w:r>
    </w:p>
    <w:p w14:paraId="49F055D9" w14:textId="11280D7B" w:rsidR="00F11053" w:rsidRDefault="00F11053" w:rsidP="007906DB">
      <w:pPr>
        <w:spacing w:line="360" w:lineRule="auto"/>
        <w:rPr>
          <w:rFonts w:ascii="Times New Roman" w:eastAsia="MyriadPro-Semibold" w:hAnsi="Times New Roman" w:cs="Times New Roman"/>
          <w:kern w:val="0"/>
          <w:sz w:val="20"/>
          <w:szCs w:val="20"/>
        </w:rPr>
      </w:pPr>
      <w:r>
        <w:rPr>
          <w:rFonts w:ascii="Times New Roman" w:eastAsia="MyriadPro-Semibold" w:hAnsi="Times New Roman" w:cs="Times New Roman" w:hint="eastAsia"/>
          <w:kern w:val="0"/>
          <w:sz w:val="20"/>
          <w:szCs w:val="20"/>
        </w:rPr>
        <w:t>T</w:t>
      </w:r>
      <w:r>
        <w:rPr>
          <w:rFonts w:ascii="Times New Roman" w:eastAsia="MyriadPro-Semibold" w:hAnsi="Times New Roman" w:cs="Times New Roman"/>
          <w:kern w:val="0"/>
          <w:sz w:val="20"/>
          <w:szCs w:val="20"/>
        </w:rPr>
        <w:t>he scheme is referenced from Liu’s report as follow:</w:t>
      </w:r>
    </w:p>
    <w:p w14:paraId="16A9B7D7" w14:textId="739F864E" w:rsidR="007906DB" w:rsidRPr="007906DB" w:rsidRDefault="007906DB" w:rsidP="007906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Liu, H.H., Xu, L.Q., Yao, K., </w:t>
      </w:r>
      <w:proofErr w:type="spellStart"/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>Xiong</w:t>
      </w:r>
      <w:proofErr w:type="spellEnd"/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>, L.B., Tao, X.Y., Liu, M., Wang, F.Q., Wei, D.Z.</w:t>
      </w:r>
      <w:r w:rsidRPr="007906DB">
        <w:rPr>
          <w:rFonts w:ascii="Times New Roman" w:eastAsia="MyriadPro-Regular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MyriadPro-Regular" w:hAnsi="Times New Roman" w:cs="Times New Roman"/>
          <w:kern w:val="0"/>
          <w:sz w:val="20"/>
          <w:szCs w:val="20"/>
        </w:rPr>
        <w:t>(</w:t>
      </w:r>
      <w:r w:rsidRPr="007906DB">
        <w:rPr>
          <w:rFonts w:ascii="Times New Roman" w:eastAsia="MyriadPro-Regular" w:hAnsi="Times New Roman" w:cs="Times New Roman"/>
          <w:kern w:val="0"/>
          <w:sz w:val="20"/>
          <w:szCs w:val="20"/>
        </w:rPr>
        <w:t>2018</w:t>
      </w:r>
      <w:r>
        <w:rPr>
          <w:rFonts w:ascii="Times New Roman" w:eastAsia="MyriadPro-Regular" w:hAnsi="Times New Roman" w:cs="Times New Roman"/>
          <w:kern w:val="0"/>
          <w:sz w:val="20"/>
          <w:szCs w:val="20"/>
        </w:rPr>
        <w:t xml:space="preserve">). </w:t>
      </w: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Engineered 3-ketosteroid 9-hydroxylases in </w:t>
      </w:r>
      <w:r w:rsidRPr="007906DB">
        <w:rPr>
          <w:rFonts w:ascii="Times New Roman" w:eastAsia="MyriadPro-SemiboldIt" w:hAnsi="Times New Roman" w:cs="Times New Roman"/>
          <w:i/>
          <w:iCs/>
          <w:kern w:val="0"/>
          <w:sz w:val="20"/>
          <w:szCs w:val="20"/>
        </w:rPr>
        <w:t xml:space="preserve">mycobacterium </w:t>
      </w:r>
      <w:proofErr w:type="spellStart"/>
      <w:r w:rsidRPr="007906DB">
        <w:rPr>
          <w:rFonts w:ascii="Times New Roman" w:eastAsia="MyriadPro-SemiboldIt" w:hAnsi="Times New Roman" w:cs="Times New Roman"/>
          <w:i/>
          <w:iCs/>
          <w:kern w:val="0"/>
          <w:sz w:val="20"/>
          <w:szCs w:val="20"/>
        </w:rPr>
        <w:t>neoaurum</w:t>
      </w:r>
      <w:proofErr w:type="spellEnd"/>
      <w:r>
        <w:rPr>
          <w:rFonts w:ascii="Times New Roman" w:eastAsia="MyriadPro-SemiboldIt" w:hAnsi="Times New Roman" w:cs="Times New Roman"/>
          <w:i/>
          <w:iCs/>
          <w:kern w:val="0"/>
          <w:sz w:val="20"/>
          <w:szCs w:val="20"/>
        </w:rPr>
        <w:t>:</w:t>
      </w: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 an </w:t>
      </w:r>
      <w:r>
        <w:rPr>
          <w:rFonts w:ascii="Times New Roman" w:eastAsia="MyriadPro-Semibold" w:hAnsi="Times New Roman" w:cs="Times New Roman"/>
          <w:kern w:val="0"/>
          <w:sz w:val="20"/>
          <w:szCs w:val="20"/>
        </w:rPr>
        <w:t>e</w:t>
      </w: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fficient </w:t>
      </w:r>
      <w:r>
        <w:rPr>
          <w:rFonts w:ascii="Times New Roman" w:eastAsia="MyriadPro-Semibold" w:hAnsi="Times New Roman" w:cs="Times New Roman"/>
          <w:kern w:val="0"/>
          <w:sz w:val="20"/>
          <w:szCs w:val="20"/>
        </w:rPr>
        <w:t>p</w:t>
      </w: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>latform for production of steroid</w:t>
      </w:r>
      <w:r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 </w:t>
      </w: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>drugs</w:t>
      </w:r>
      <w:r>
        <w:rPr>
          <w:rFonts w:ascii="Times New Roman" w:eastAsia="MyriadPro-Semibold" w:hAnsi="Times New Roman" w:cs="Times New Roman" w:hint="eastAsia"/>
          <w:kern w:val="0"/>
          <w:sz w:val="20"/>
          <w:szCs w:val="20"/>
        </w:rPr>
        <w:t>.</w:t>
      </w:r>
      <w:r w:rsidRPr="007906DB"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 </w:t>
      </w:r>
      <w:r w:rsidRPr="007906DB">
        <w:rPr>
          <w:rFonts w:ascii="Times New Roman" w:eastAsia="MyriadPro-Semibold" w:hAnsi="Times New Roman" w:cs="Times New Roman"/>
          <w:i/>
          <w:iCs/>
          <w:kern w:val="0"/>
          <w:sz w:val="20"/>
          <w:szCs w:val="20"/>
        </w:rPr>
        <w:t>Applied and Environmental Microbiology</w:t>
      </w:r>
      <w:r>
        <w:rPr>
          <w:rFonts w:ascii="Times New Roman" w:eastAsia="MyriadPro-Semibold" w:hAnsi="Times New Roman" w:cs="Times New Roman"/>
          <w:kern w:val="0"/>
          <w:sz w:val="20"/>
          <w:szCs w:val="20"/>
        </w:rPr>
        <w:t xml:space="preserve">, </w:t>
      </w:r>
      <w:r w:rsidRPr="007906DB">
        <w:rPr>
          <w:rFonts w:ascii="Times New Roman" w:eastAsia="MyriadPro-Regular" w:hAnsi="Times New Roman" w:cs="Times New Roman"/>
          <w:kern w:val="0"/>
          <w:sz w:val="20"/>
          <w:szCs w:val="20"/>
        </w:rPr>
        <w:t>84</w:t>
      </w:r>
      <w:r>
        <w:rPr>
          <w:rFonts w:ascii="Times New Roman" w:eastAsia="MyriadPro-Regular" w:hAnsi="Times New Roman" w:cs="Times New Roman"/>
          <w:kern w:val="0"/>
          <w:sz w:val="20"/>
          <w:szCs w:val="20"/>
        </w:rPr>
        <w:t>(</w:t>
      </w:r>
      <w:r w:rsidRPr="007906DB">
        <w:rPr>
          <w:rFonts w:ascii="Times New Roman" w:eastAsia="MyriadPro-Regular" w:hAnsi="Times New Roman" w:cs="Times New Roman"/>
          <w:kern w:val="0"/>
          <w:sz w:val="20"/>
          <w:szCs w:val="20"/>
        </w:rPr>
        <w:t>14</w:t>
      </w:r>
      <w:r>
        <w:rPr>
          <w:rFonts w:ascii="Times New Roman" w:eastAsia="MyriadPro-Regular" w:hAnsi="Times New Roman" w:cs="Times New Roman"/>
          <w:kern w:val="0"/>
          <w:sz w:val="20"/>
          <w:szCs w:val="20"/>
        </w:rPr>
        <w:t>),</w:t>
      </w:r>
      <w:r w:rsidRPr="007906DB">
        <w:rPr>
          <w:rFonts w:ascii="Times New Roman" w:eastAsia="MyriadPro-Regular" w:hAnsi="Times New Roman" w:cs="Times New Roman"/>
          <w:kern w:val="0"/>
          <w:sz w:val="20"/>
          <w:szCs w:val="20"/>
        </w:rPr>
        <w:t xml:space="preserve"> e02777-17</w:t>
      </w:r>
      <w:r>
        <w:rPr>
          <w:rFonts w:ascii="Times New Roman" w:eastAsia="MyriadPro-Regular" w:hAnsi="Times New Roman" w:cs="Times New Roman"/>
          <w:kern w:val="0"/>
          <w:sz w:val="20"/>
          <w:szCs w:val="20"/>
        </w:rPr>
        <w:t>.</w:t>
      </w:r>
    </w:p>
    <w:sectPr w:rsidR="007906DB" w:rsidRPr="0079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C752" w14:textId="77777777" w:rsidR="00BA59E2" w:rsidRDefault="00BA59E2" w:rsidP="00F11053">
      <w:r>
        <w:separator/>
      </w:r>
    </w:p>
  </w:endnote>
  <w:endnote w:type="continuationSeparator" w:id="0">
    <w:p w14:paraId="31388AC4" w14:textId="77777777" w:rsidR="00BA59E2" w:rsidRDefault="00BA59E2" w:rsidP="00F1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I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4219" w14:textId="77777777" w:rsidR="00BA59E2" w:rsidRDefault="00BA59E2" w:rsidP="00F11053">
      <w:r>
        <w:separator/>
      </w:r>
    </w:p>
  </w:footnote>
  <w:footnote w:type="continuationSeparator" w:id="0">
    <w:p w14:paraId="038EC99E" w14:textId="77777777" w:rsidR="00BA59E2" w:rsidRDefault="00BA59E2" w:rsidP="00F1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8C"/>
    <w:rsid w:val="004B0307"/>
    <w:rsid w:val="007906DB"/>
    <w:rsid w:val="00BA59E2"/>
    <w:rsid w:val="00E37B8C"/>
    <w:rsid w:val="00F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1173"/>
  <w15:chartTrackingRefBased/>
  <w15:docId w15:val="{41E97F68-FCF4-43F1-8D08-9BE04BD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2021-01-30T02:47:00Z</dcterms:created>
  <dcterms:modified xsi:type="dcterms:W3CDTF">2021-01-30T07:32:00Z</dcterms:modified>
</cp:coreProperties>
</file>