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7C35" w14:textId="62457CA9" w:rsidR="006C5758" w:rsidRPr="00176671" w:rsidRDefault="74C3D042" w:rsidP="74C3D042">
      <w:pPr>
        <w:pStyle w:val="Prrafodelista"/>
        <w:ind w:left="0"/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176671">
        <w:rPr>
          <w:rFonts w:ascii="Arial Narrow" w:hAnsi="Arial Narrow" w:cs="Times New Roman"/>
          <w:b/>
          <w:bCs/>
          <w:sz w:val="24"/>
          <w:szCs w:val="24"/>
          <w:lang w:val="en-GB"/>
        </w:rPr>
        <w:t>Highlights</w:t>
      </w:r>
    </w:p>
    <w:p w14:paraId="62EA021D" w14:textId="04FBEB44" w:rsidR="00CD615C" w:rsidRPr="00B3213E" w:rsidRDefault="00CD615C" w:rsidP="007C4A7D">
      <w:pPr>
        <w:rPr>
          <w:rFonts w:cstheme="minorHAnsi"/>
          <w:sz w:val="28"/>
          <w:szCs w:val="28"/>
          <w:lang w:val="en-GB"/>
        </w:rPr>
      </w:pPr>
    </w:p>
    <w:p w14:paraId="65692E03" w14:textId="05C05D9F" w:rsidR="001866ED" w:rsidRPr="00B3213E" w:rsidRDefault="001866ED" w:rsidP="007C4A7D">
      <w:pPr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r w:rsidRPr="00B3213E">
        <w:rPr>
          <w:rFonts w:eastAsia="Times New Roman" w:cstheme="minorHAnsi"/>
          <w:sz w:val="24"/>
          <w:szCs w:val="24"/>
          <w:lang w:eastAsia="es-ES"/>
        </w:rPr>
        <w:t>Cellulose fibers were parcially functionalized with carboxymethyl groups</w:t>
      </w:r>
    </w:p>
    <w:p w14:paraId="434EB1C1" w14:textId="7A68AE7F" w:rsidR="001866ED" w:rsidRPr="00B3213E" w:rsidRDefault="001866ED" w:rsidP="007C4A7D">
      <w:pPr>
        <w:rPr>
          <w:rFonts w:eastAsia="Times New Roman" w:cstheme="minorHAnsi"/>
          <w:sz w:val="24"/>
          <w:szCs w:val="24"/>
          <w:lang w:eastAsia="es-ES"/>
        </w:rPr>
      </w:pPr>
      <w:r w:rsidRPr="00B3213E">
        <w:rPr>
          <w:rFonts w:eastAsia="Times New Roman" w:cstheme="minorHAnsi"/>
          <w:sz w:val="24"/>
          <w:szCs w:val="24"/>
          <w:lang w:eastAsia="es-ES"/>
        </w:rPr>
        <w:t>PdNPs were added to the modified cellulosic fibers</w:t>
      </w:r>
      <w:r w:rsidR="00107397" w:rsidRPr="00B3213E">
        <w:rPr>
          <w:rFonts w:eastAsia="Times New Roman" w:cstheme="minorHAnsi"/>
          <w:sz w:val="24"/>
          <w:szCs w:val="24"/>
          <w:lang w:eastAsia="es-ES"/>
        </w:rPr>
        <w:t xml:space="preserve"> for catalytic applications</w:t>
      </w:r>
    </w:p>
    <w:p w14:paraId="1CFB3C2B" w14:textId="6D40052D" w:rsidR="00107397" w:rsidRPr="00B3213E" w:rsidRDefault="001866ED" w:rsidP="007C4A7D">
      <w:pPr>
        <w:rPr>
          <w:rFonts w:eastAsia="Times New Roman" w:cstheme="minorHAnsi"/>
          <w:sz w:val="24"/>
          <w:szCs w:val="24"/>
          <w:vertAlign w:val="subscript"/>
          <w:lang w:eastAsia="es-ES"/>
        </w:rPr>
      </w:pPr>
      <w:r w:rsidRPr="00B3213E">
        <w:rPr>
          <w:rFonts w:eastAsia="Times New Roman" w:cstheme="minorHAnsi"/>
          <w:sz w:val="24"/>
          <w:szCs w:val="24"/>
          <w:lang w:eastAsia="es-ES"/>
        </w:rPr>
        <w:t>The catalyst resulted active for the reduction of NO with H</w:t>
      </w:r>
      <w:r w:rsidRPr="00B3213E">
        <w:rPr>
          <w:rFonts w:eastAsia="Times New Roman" w:cstheme="minorHAnsi"/>
          <w:sz w:val="24"/>
          <w:szCs w:val="24"/>
          <w:vertAlign w:val="subscript"/>
          <w:lang w:eastAsia="es-ES"/>
        </w:rPr>
        <w:t>2</w:t>
      </w:r>
    </w:p>
    <w:p w14:paraId="4C137B18" w14:textId="59541BCF" w:rsidR="00107397" w:rsidRPr="00B3213E" w:rsidRDefault="00107397" w:rsidP="007C4A7D">
      <w:pPr>
        <w:rPr>
          <w:rFonts w:eastAsia="Times New Roman" w:cstheme="minorHAnsi"/>
          <w:sz w:val="24"/>
          <w:szCs w:val="24"/>
          <w:lang w:eastAsia="es-ES"/>
        </w:rPr>
      </w:pPr>
      <w:r w:rsidRPr="00B3213E">
        <w:rPr>
          <w:rFonts w:eastAsia="Times New Roman" w:cstheme="minorHAnsi"/>
          <w:sz w:val="24"/>
          <w:szCs w:val="24"/>
          <w:lang w:eastAsia="es-ES"/>
        </w:rPr>
        <w:t>Moddified cellulose with Pd was obtained for low temperature catalytic reactions</w:t>
      </w:r>
    </w:p>
    <w:p w14:paraId="0089E3F8" w14:textId="38BBF73B" w:rsidR="001866ED" w:rsidRPr="00B3213E" w:rsidRDefault="00107397" w:rsidP="007C4A7D">
      <w:pPr>
        <w:rPr>
          <w:rFonts w:cstheme="minorHAnsi"/>
          <w:sz w:val="24"/>
          <w:szCs w:val="24"/>
          <w:lang w:val="en-GB"/>
        </w:rPr>
      </w:pPr>
      <w:r w:rsidRPr="00B3213E">
        <w:rPr>
          <w:rFonts w:cstheme="minorHAnsi"/>
          <w:sz w:val="24"/>
          <w:szCs w:val="24"/>
          <w:lang w:val="en-GB"/>
        </w:rPr>
        <w:t xml:space="preserve">This </w:t>
      </w:r>
      <w:r w:rsidR="00B23044" w:rsidRPr="00B3213E">
        <w:rPr>
          <w:rFonts w:cstheme="minorHAnsi"/>
          <w:sz w:val="24"/>
          <w:szCs w:val="24"/>
          <w:lang w:val="en-GB"/>
        </w:rPr>
        <w:t>approach ca</w:t>
      </w:r>
      <w:r w:rsidR="001B56BA" w:rsidRPr="00B3213E">
        <w:rPr>
          <w:rFonts w:cstheme="minorHAnsi"/>
          <w:sz w:val="24"/>
          <w:szCs w:val="24"/>
          <w:lang w:val="en-GB"/>
        </w:rPr>
        <w:t>n be extended for obtaining</w:t>
      </w:r>
      <w:r w:rsidR="001B56BA" w:rsidRPr="00B3213E">
        <w:rPr>
          <w:rFonts w:eastAsia="Times New Roman" w:cstheme="minorHAnsi"/>
          <w:sz w:val="24"/>
          <w:szCs w:val="24"/>
          <w:lang w:eastAsia="es-ES"/>
        </w:rPr>
        <w:t xml:space="preserve"> catalysts for low temperature reactions</w:t>
      </w:r>
    </w:p>
    <w:bookmarkEnd w:id="0"/>
    <w:p w14:paraId="3B27CA55" w14:textId="77777777" w:rsidR="001866ED" w:rsidRPr="007C4A7D" w:rsidRDefault="001866ED" w:rsidP="007C4A7D">
      <w:pPr>
        <w:rPr>
          <w:rFonts w:ascii="Arial Narrow" w:hAnsi="Arial Narrow" w:cs="Times New Roman"/>
          <w:sz w:val="24"/>
          <w:szCs w:val="24"/>
        </w:rPr>
      </w:pPr>
    </w:p>
    <w:sectPr w:rsidR="001866ED" w:rsidRPr="007C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F6A"/>
    <w:multiLevelType w:val="hybridMultilevel"/>
    <w:tmpl w:val="6CAA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F0"/>
    <w:rsid w:val="000053C1"/>
    <w:rsid w:val="00107397"/>
    <w:rsid w:val="00176671"/>
    <w:rsid w:val="001866ED"/>
    <w:rsid w:val="001B56BA"/>
    <w:rsid w:val="001E61DA"/>
    <w:rsid w:val="0020751C"/>
    <w:rsid w:val="002B3573"/>
    <w:rsid w:val="002B3E16"/>
    <w:rsid w:val="002F40EA"/>
    <w:rsid w:val="0059254E"/>
    <w:rsid w:val="005B7AD7"/>
    <w:rsid w:val="006C5758"/>
    <w:rsid w:val="007C4A7D"/>
    <w:rsid w:val="0084424F"/>
    <w:rsid w:val="00B23044"/>
    <w:rsid w:val="00B3213E"/>
    <w:rsid w:val="00B66D03"/>
    <w:rsid w:val="00BA19B6"/>
    <w:rsid w:val="00CD615C"/>
    <w:rsid w:val="00D66C01"/>
    <w:rsid w:val="00E540F0"/>
    <w:rsid w:val="00F46019"/>
    <w:rsid w:val="00F62135"/>
    <w:rsid w:val="45EC882E"/>
    <w:rsid w:val="74C3D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2DA5"/>
  <w15:chartTrackingRefBased/>
  <w15:docId w15:val="{720D80E9-EAE4-4BBD-B5CE-ABD8E88A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254E"/>
    <w:rPr>
      <w:color w:val="0563C1" w:themeColor="hyperlink"/>
      <w:u w:val="single"/>
    </w:rPr>
  </w:style>
  <w:style w:type="character" w:customStyle="1" w:styleId="articleauthor-link">
    <w:name w:val="article__author-link"/>
    <w:basedOn w:val="Fuentedeprrafopredeter"/>
    <w:rsid w:val="0059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 Berlin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Gioria, Esteban</dc:creator>
  <cp:keywords/>
  <dc:description/>
  <cp:lastModifiedBy>Esteban Gioria</cp:lastModifiedBy>
  <cp:revision>12</cp:revision>
  <dcterms:created xsi:type="dcterms:W3CDTF">2020-12-04T18:33:00Z</dcterms:created>
  <dcterms:modified xsi:type="dcterms:W3CDTF">2021-01-11T19:11:00Z</dcterms:modified>
</cp:coreProperties>
</file>