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E0" w:rsidRPr="00D7658E" w:rsidRDefault="00841FE0" w:rsidP="00D7658E">
      <w:pPr>
        <w:spacing w:line="360" w:lineRule="auto"/>
        <w:rPr>
          <w:rFonts w:ascii="Times New Roman" w:hAnsi="Times New Roman"/>
          <w:b/>
          <w:bCs/>
          <w:color w:val="000000"/>
          <w:sz w:val="22"/>
        </w:rPr>
      </w:pPr>
      <w:r w:rsidRPr="00D7658E">
        <w:rPr>
          <w:rFonts w:ascii="Times New Roman" w:hAnsi="Times New Roman"/>
          <w:b/>
          <w:color w:val="000000"/>
          <w:sz w:val="22"/>
        </w:rPr>
        <w:t xml:space="preserve">Supplementary </w:t>
      </w:r>
      <w:r w:rsidRPr="00D7658E">
        <w:rPr>
          <w:rFonts w:ascii="Times New Roman" w:hAnsi="Times New Roman"/>
          <w:b/>
          <w:bCs/>
          <w:color w:val="000000"/>
          <w:sz w:val="22"/>
        </w:rPr>
        <w:t>Methods</w:t>
      </w:r>
    </w:p>
    <w:p w:rsidR="00841FE0" w:rsidRPr="00D7658E" w:rsidRDefault="00841FE0" w:rsidP="00D7658E">
      <w:pPr>
        <w:spacing w:line="360" w:lineRule="auto"/>
        <w:rPr>
          <w:rFonts w:ascii="Times New Roman" w:hAnsi="Times New Roman"/>
          <w:b/>
          <w:color w:val="000000"/>
          <w:kern w:val="0"/>
          <w:sz w:val="22"/>
        </w:rPr>
      </w:pPr>
      <w:r w:rsidRPr="00D7658E">
        <w:rPr>
          <w:rFonts w:ascii="Times New Roman" w:hAnsi="Times New Roman"/>
          <w:b/>
          <w:bCs/>
          <w:color w:val="000000"/>
          <w:sz w:val="22"/>
        </w:rPr>
        <w:t xml:space="preserve">Method </w:t>
      </w:r>
      <w:r w:rsidRPr="00D7658E">
        <w:rPr>
          <w:rFonts w:ascii="Times New Roman" w:hAnsi="Times New Roman" w:hint="eastAsia"/>
          <w:b/>
          <w:bCs/>
          <w:color w:val="000000"/>
          <w:sz w:val="22"/>
        </w:rPr>
        <w:t>S1</w:t>
      </w:r>
    </w:p>
    <w:p w:rsidR="00841FE0" w:rsidRPr="00D7658E" w:rsidRDefault="00841FE0" w:rsidP="00D7658E">
      <w:pPr>
        <w:spacing w:line="360" w:lineRule="auto"/>
        <w:rPr>
          <w:rFonts w:ascii="Times New Roman" w:hAnsi="Times New Roman"/>
          <w:b/>
          <w:color w:val="000000"/>
          <w:kern w:val="0"/>
          <w:sz w:val="22"/>
        </w:rPr>
      </w:pPr>
      <w:r w:rsidRPr="00D7658E">
        <w:rPr>
          <w:rFonts w:ascii="Times New Roman" w:hAnsi="Times New Roman"/>
          <w:b/>
          <w:color w:val="000000"/>
          <w:kern w:val="0"/>
          <w:sz w:val="22"/>
        </w:rPr>
        <w:t>PA analysis</w:t>
      </w:r>
    </w:p>
    <w:p w:rsidR="00841FE0" w:rsidRPr="00D7658E" w:rsidRDefault="00841FE0" w:rsidP="00D7658E">
      <w:pPr>
        <w:spacing w:line="360" w:lineRule="auto"/>
        <w:ind w:firstLineChars="200" w:firstLine="440"/>
        <w:rPr>
          <w:rFonts w:ascii="Times New Roman" w:hAnsi="Times New Roman"/>
          <w:color w:val="000000"/>
          <w:kern w:val="0"/>
          <w:sz w:val="22"/>
        </w:rPr>
      </w:pPr>
      <w:r w:rsidRPr="00D7658E">
        <w:rPr>
          <w:rFonts w:ascii="Times New Roman" w:hAnsi="Times New Roman"/>
          <w:color w:val="000000"/>
          <w:kern w:val="0"/>
          <w:sz w:val="22"/>
        </w:rPr>
        <w:t xml:space="preserve">A total of 1 mL of the supernatant, 10 mL of benzoyl chloride and 1 mL of 2 M </w:t>
      </w:r>
      <w:proofErr w:type="spellStart"/>
      <w:r w:rsidRPr="00D7658E">
        <w:rPr>
          <w:rFonts w:ascii="Times New Roman" w:hAnsi="Times New Roman"/>
          <w:color w:val="000000"/>
          <w:kern w:val="0"/>
          <w:sz w:val="22"/>
        </w:rPr>
        <w:t>NaOH</w:t>
      </w:r>
      <w:proofErr w:type="spellEnd"/>
      <w:r w:rsidRPr="00D7658E">
        <w:rPr>
          <w:rFonts w:ascii="Times New Roman" w:hAnsi="Times New Roman"/>
          <w:color w:val="000000"/>
          <w:kern w:val="0"/>
          <w:sz w:val="22"/>
        </w:rPr>
        <w:t xml:space="preserve"> were mixed together, and 1 mL of the supernatant was used for quantification. The mixture was incubated in a 37</w:t>
      </w:r>
      <w:r w:rsidRPr="00D7658E">
        <w:rPr>
          <w:rFonts w:ascii="Symbol" w:hAnsi="Symbol" w:hint="eastAsia"/>
          <w:color w:val="000000"/>
          <w:kern w:val="0"/>
          <w:sz w:val="22"/>
        </w:rPr>
        <w:sym w:font="Symbol" w:char="F0B0"/>
      </w:r>
      <w:r w:rsidRPr="00D7658E">
        <w:rPr>
          <w:rFonts w:ascii="Times New Roman" w:hAnsi="Times New Roman"/>
          <w:color w:val="000000"/>
          <w:kern w:val="0"/>
          <w:sz w:val="22"/>
        </w:rPr>
        <w:t xml:space="preserve">C water bath for 30 min, and 1 mL of the supernatant was used to extract free PAs. In total, 1 mL of the supernatant and all precipitates along with 6 mL of 6 M </w:t>
      </w:r>
      <w:proofErr w:type="spellStart"/>
      <w:r w:rsidRPr="00D7658E">
        <w:rPr>
          <w:rFonts w:ascii="Times New Roman" w:hAnsi="Times New Roman"/>
          <w:color w:val="000000"/>
          <w:kern w:val="0"/>
          <w:sz w:val="22"/>
        </w:rPr>
        <w:t>HCl</w:t>
      </w:r>
      <w:proofErr w:type="spellEnd"/>
      <w:r w:rsidRPr="00D7658E">
        <w:rPr>
          <w:rFonts w:ascii="Times New Roman" w:hAnsi="Times New Roman"/>
          <w:color w:val="000000"/>
          <w:kern w:val="0"/>
          <w:sz w:val="22"/>
        </w:rPr>
        <w:t xml:space="preserve"> were added to a glass test tube and mixed together, afte</w:t>
      </w:r>
      <w:bookmarkStart w:id="0" w:name="_GoBack"/>
      <w:bookmarkEnd w:id="0"/>
      <w:r w:rsidRPr="00D7658E">
        <w:rPr>
          <w:rFonts w:ascii="Times New Roman" w:hAnsi="Times New Roman"/>
          <w:color w:val="000000"/>
          <w:kern w:val="0"/>
          <w:sz w:val="22"/>
        </w:rPr>
        <w:t>r which the mixture was hydrolyzed at 110°C for 18 h. The residue was dissolved in 1.6 mL of 5% PCA, and the soluble conjugated PAs were centrifuged at 12</w:t>
      </w:r>
      <w:r w:rsidRPr="00D7658E">
        <w:rPr>
          <w:rFonts w:ascii="Times New Roman" w:hAnsi="Times New Roman" w:hint="eastAsia"/>
          <w:color w:val="000000"/>
          <w:kern w:val="0"/>
          <w:sz w:val="22"/>
        </w:rPr>
        <w:t xml:space="preserve"> </w:t>
      </w:r>
      <w:r w:rsidRPr="00D7658E">
        <w:rPr>
          <w:rFonts w:ascii="Times New Roman" w:hAnsi="Times New Roman"/>
          <w:color w:val="000000"/>
          <w:kern w:val="0"/>
          <w:sz w:val="22"/>
        </w:rPr>
        <w:t xml:space="preserve">000×g for 30 min at 4°C in the same manner as that used in the free PA assay. The pellets were rinsed four times with 5% PCA to remove any traces of soluble PAs and then suspended in 5 mL of 6 M </w:t>
      </w:r>
      <w:proofErr w:type="spellStart"/>
      <w:r w:rsidRPr="00D7658E">
        <w:rPr>
          <w:rFonts w:ascii="Times New Roman" w:hAnsi="Times New Roman"/>
          <w:color w:val="000000"/>
          <w:kern w:val="0"/>
          <w:sz w:val="22"/>
        </w:rPr>
        <w:t>HCl</w:t>
      </w:r>
      <w:proofErr w:type="spellEnd"/>
      <w:r w:rsidRPr="00D7658E">
        <w:rPr>
          <w:rFonts w:ascii="Times New Roman" w:hAnsi="Times New Roman"/>
          <w:color w:val="000000"/>
          <w:kern w:val="0"/>
          <w:sz w:val="22"/>
        </w:rPr>
        <w:t xml:space="preserve"> to determine insoluble PAs. The PAs were determined via high-performance liquid chromatography (HPLC). The mobile phase was 64% methanol; the equipment included an ODS-RPC18 column (4.6×250 mm) and an SPD-6AV UV detector. The detection conditions included a wavelength of 254 nm, a column temperature of 25°C, and a flow rate of 0.7 mL</w:t>
      </w:r>
      <w:r w:rsidRPr="00D7658E">
        <w:rPr>
          <w:rFonts w:ascii="Times New Roman" w:hAnsi="Times New Roman"/>
          <w:color w:val="000000"/>
          <w:sz w:val="22"/>
        </w:rPr>
        <w:t>·</w:t>
      </w:r>
      <w:r w:rsidRPr="00D7658E">
        <w:rPr>
          <w:rFonts w:ascii="Times New Roman" w:hAnsi="Times New Roman"/>
          <w:color w:val="000000"/>
          <w:kern w:val="0"/>
          <w:sz w:val="22"/>
        </w:rPr>
        <w:t>min</w:t>
      </w:r>
      <w:r w:rsidRPr="00D7658E">
        <w:rPr>
          <w:rFonts w:ascii="Times New Roman" w:hAnsi="Times New Roman"/>
          <w:color w:val="000000"/>
          <w:kern w:val="0"/>
          <w:sz w:val="22"/>
          <w:vertAlign w:val="superscript"/>
        </w:rPr>
        <w:t>-1</w:t>
      </w:r>
      <w:r w:rsidRPr="00D7658E">
        <w:rPr>
          <w:rFonts w:ascii="Times New Roman" w:hAnsi="Times New Roman"/>
          <w:color w:val="000000"/>
          <w:kern w:val="0"/>
          <w:sz w:val="22"/>
        </w:rPr>
        <w:t>.</w:t>
      </w:r>
    </w:p>
    <w:p w:rsidR="00841FE0" w:rsidRPr="00D7658E" w:rsidRDefault="00841FE0" w:rsidP="00D7658E">
      <w:pPr>
        <w:autoSpaceDE w:val="0"/>
        <w:autoSpaceDN w:val="0"/>
        <w:adjustRightInd w:val="0"/>
        <w:spacing w:line="360" w:lineRule="auto"/>
        <w:rPr>
          <w:rFonts w:ascii="Times New Roman" w:hAnsi="Times New Roman"/>
          <w:b/>
          <w:color w:val="000000"/>
          <w:kern w:val="0"/>
          <w:sz w:val="22"/>
        </w:rPr>
      </w:pPr>
      <w:r w:rsidRPr="00D7658E">
        <w:rPr>
          <w:rFonts w:ascii="Times New Roman" w:hAnsi="Times New Roman"/>
          <w:b/>
          <w:color w:val="000000"/>
          <w:kern w:val="0"/>
          <w:sz w:val="22"/>
        </w:rPr>
        <w:t>PA biosynthesis enzyme activity</w:t>
      </w:r>
    </w:p>
    <w:p w:rsidR="00841FE0" w:rsidRPr="00D7658E" w:rsidRDefault="00841FE0" w:rsidP="00D7658E">
      <w:pPr>
        <w:spacing w:line="360" w:lineRule="auto"/>
        <w:ind w:firstLineChars="200" w:firstLine="440"/>
        <w:rPr>
          <w:rFonts w:ascii="Times New Roman" w:hAnsi="Times New Roman"/>
          <w:color w:val="000000"/>
          <w:kern w:val="0"/>
          <w:sz w:val="22"/>
        </w:rPr>
      </w:pPr>
      <w:r w:rsidRPr="00D7658E">
        <w:rPr>
          <w:rFonts w:ascii="Times New Roman" w:hAnsi="Times New Roman"/>
          <w:color w:val="000000"/>
          <w:kern w:val="0"/>
          <w:sz w:val="22"/>
        </w:rPr>
        <w:t xml:space="preserve">The reaction mixture used to measure the ODC and ADC activity consisted of 100 </w:t>
      </w:r>
      <w:proofErr w:type="spellStart"/>
      <w:r w:rsidRPr="00D7658E">
        <w:rPr>
          <w:rFonts w:ascii="Times New Roman" w:hAnsi="Times New Roman"/>
          <w:color w:val="000000"/>
          <w:kern w:val="0"/>
          <w:sz w:val="22"/>
        </w:rPr>
        <w:t>mM</w:t>
      </w:r>
      <w:proofErr w:type="spellEnd"/>
      <w:r w:rsidRPr="00D7658E">
        <w:rPr>
          <w:rFonts w:ascii="Times New Roman" w:hAnsi="Times New Roman"/>
          <w:color w:val="000000"/>
          <w:kern w:val="0"/>
          <w:sz w:val="22"/>
        </w:rPr>
        <w:t xml:space="preserve"> </w:t>
      </w:r>
      <w:proofErr w:type="spellStart"/>
      <w:r w:rsidRPr="00D7658E">
        <w:rPr>
          <w:rFonts w:ascii="Times New Roman" w:hAnsi="Times New Roman"/>
          <w:color w:val="000000"/>
          <w:kern w:val="0"/>
          <w:sz w:val="22"/>
        </w:rPr>
        <w:t>Tris-HCl</w:t>
      </w:r>
      <w:proofErr w:type="spellEnd"/>
      <w:r w:rsidRPr="00D7658E">
        <w:rPr>
          <w:rFonts w:ascii="Times New Roman" w:hAnsi="Times New Roman"/>
          <w:color w:val="000000"/>
          <w:kern w:val="0"/>
          <w:sz w:val="22"/>
        </w:rPr>
        <w:t xml:space="preserve"> buffer (pH of 7.5), 5 </w:t>
      </w:r>
      <w:proofErr w:type="spellStart"/>
      <w:r w:rsidRPr="00D7658E">
        <w:rPr>
          <w:rFonts w:ascii="Times New Roman" w:hAnsi="Times New Roman"/>
          <w:color w:val="000000"/>
          <w:kern w:val="0"/>
          <w:sz w:val="22"/>
        </w:rPr>
        <w:t>mM</w:t>
      </w:r>
      <w:proofErr w:type="spellEnd"/>
      <w:r w:rsidRPr="00D7658E">
        <w:rPr>
          <w:rFonts w:ascii="Times New Roman" w:hAnsi="Times New Roman"/>
          <w:color w:val="000000"/>
          <w:kern w:val="0"/>
          <w:sz w:val="22"/>
        </w:rPr>
        <w:t xml:space="preserve"> DTT, 5 </w:t>
      </w:r>
      <w:proofErr w:type="spellStart"/>
      <w:r w:rsidRPr="00D7658E">
        <w:rPr>
          <w:rFonts w:ascii="Times New Roman" w:hAnsi="Times New Roman"/>
          <w:color w:val="000000"/>
          <w:kern w:val="0"/>
          <w:sz w:val="22"/>
        </w:rPr>
        <w:t>mM</w:t>
      </w:r>
      <w:proofErr w:type="spellEnd"/>
      <w:r w:rsidRPr="00D7658E">
        <w:rPr>
          <w:rFonts w:ascii="Times New Roman" w:hAnsi="Times New Roman"/>
          <w:color w:val="000000"/>
          <w:kern w:val="0"/>
          <w:sz w:val="22"/>
        </w:rPr>
        <w:t xml:space="preserve"> EDTA, 50 </w:t>
      </w:r>
      <w:proofErr w:type="spellStart"/>
      <w:r w:rsidRPr="00D7658E">
        <w:rPr>
          <w:rFonts w:ascii="Times New Roman" w:hAnsi="Times New Roman"/>
          <w:color w:val="000000"/>
          <w:kern w:val="0"/>
          <w:sz w:val="22"/>
        </w:rPr>
        <w:t>mM</w:t>
      </w:r>
      <w:proofErr w:type="spellEnd"/>
      <w:r w:rsidRPr="00D7658E">
        <w:rPr>
          <w:rFonts w:ascii="Times New Roman" w:hAnsi="Times New Roman"/>
          <w:color w:val="000000"/>
          <w:kern w:val="0"/>
          <w:sz w:val="22"/>
        </w:rPr>
        <w:t xml:space="preserve"> </w:t>
      </w:r>
      <w:proofErr w:type="spellStart"/>
      <w:r w:rsidRPr="00D7658E">
        <w:rPr>
          <w:rFonts w:ascii="Times New Roman" w:hAnsi="Times New Roman"/>
          <w:color w:val="000000"/>
          <w:kern w:val="0"/>
          <w:sz w:val="22"/>
        </w:rPr>
        <w:t>pyridoxal</w:t>
      </w:r>
      <w:proofErr w:type="spellEnd"/>
      <w:r w:rsidRPr="00D7658E">
        <w:rPr>
          <w:rFonts w:ascii="Times New Roman" w:hAnsi="Times New Roman"/>
          <w:color w:val="000000"/>
          <w:kern w:val="0"/>
          <w:sz w:val="22"/>
        </w:rPr>
        <w:t xml:space="preserve"> phosphate, and 0.3 mL of dialyzed enzyme extract. The mixture was centrifuged at 3</w:t>
      </w:r>
      <w:r w:rsidRPr="00D7658E">
        <w:rPr>
          <w:rFonts w:ascii="Times New Roman" w:hAnsi="Times New Roman" w:hint="eastAsia"/>
          <w:color w:val="000000"/>
          <w:kern w:val="0"/>
          <w:sz w:val="22"/>
        </w:rPr>
        <w:t xml:space="preserve"> </w:t>
      </w:r>
      <w:r w:rsidRPr="00D7658E">
        <w:rPr>
          <w:rFonts w:ascii="Times New Roman" w:hAnsi="Times New Roman"/>
          <w:color w:val="000000"/>
          <w:kern w:val="0"/>
          <w:sz w:val="22"/>
        </w:rPr>
        <w:t xml:space="preserve">000×g for 10 min, after which 0.5 mL of the obtained supernatant and 1 mL of 2 </w:t>
      </w:r>
      <w:proofErr w:type="spellStart"/>
      <w:r w:rsidRPr="00D7658E">
        <w:rPr>
          <w:rFonts w:ascii="Times New Roman" w:hAnsi="Times New Roman"/>
          <w:color w:val="000000"/>
          <w:kern w:val="0"/>
          <w:sz w:val="22"/>
        </w:rPr>
        <w:t>mM</w:t>
      </w:r>
      <w:proofErr w:type="spellEnd"/>
      <w:r w:rsidRPr="00D7658E">
        <w:rPr>
          <w:rFonts w:ascii="Times New Roman" w:hAnsi="Times New Roman"/>
          <w:color w:val="000000"/>
          <w:kern w:val="0"/>
          <w:sz w:val="22"/>
        </w:rPr>
        <w:t xml:space="preserve"> </w:t>
      </w:r>
      <w:proofErr w:type="spellStart"/>
      <w:r w:rsidRPr="00D7658E">
        <w:rPr>
          <w:rFonts w:ascii="Times New Roman" w:hAnsi="Times New Roman"/>
          <w:color w:val="000000"/>
          <w:kern w:val="0"/>
          <w:sz w:val="22"/>
        </w:rPr>
        <w:t>NaOH</w:t>
      </w:r>
      <w:proofErr w:type="spellEnd"/>
      <w:r w:rsidRPr="00D7658E">
        <w:rPr>
          <w:rFonts w:ascii="Times New Roman" w:hAnsi="Times New Roman"/>
          <w:color w:val="000000"/>
          <w:kern w:val="0"/>
          <w:sz w:val="22"/>
        </w:rPr>
        <w:t xml:space="preserve"> and 10 mL of benzoyl chloride were mixed together. The mixture was subsequently stirred for 20 s. The mixture was then incubated at 35°C for 30 min, mixed with 3 mL of diethyl ether and 2 mL of saturated </w:t>
      </w:r>
      <w:proofErr w:type="spellStart"/>
      <w:r w:rsidRPr="00D7658E">
        <w:rPr>
          <w:rFonts w:ascii="Times New Roman" w:hAnsi="Times New Roman"/>
          <w:color w:val="000000"/>
          <w:kern w:val="0"/>
          <w:sz w:val="22"/>
        </w:rPr>
        <w:t>NaCl</w:t>
      </w:r>
      <w:proofErr w:type="spellEnd"/>
      <w:r w:rsidRPr="00D7658E">
        <w:rPr>
          <w:rFonts w:ascii="Times New Roman" w:hAnsi="Times New Roman"/>
          <w:color w:val="000000"/>
          <w:kern w:val="0"/>
          <w:sz w:val="22"/>
        </w:rPr>
        <w:t xml:space="preserve"> solution, stirred well, centrifuged at 1</w:t>
      </w:r>
      <w:r w:rsidRPr="00D7658E">
        <w:rPr>
          <w:rFonts w:ascii="Times New Roman" w:hAnsi="Times New Roman" w:hint="eastAsia"/>
          <w:color w:val="000000"/>
          <w:kern w:val="0"/>
          <w:sz w:val="22"/>
        </w:rPr>
        <w:t xml:space="preserve"> </w:t>
      </w:r>
      <w:r w:rsidRPr="00D7658E">
        <w:rPr>
          <w:rFonts w:ascii="Times New Roman" w:hAnsi="Times New Roman"/>
          <w:color w:val="000000"/>
          <w:kern w:val="0"/>
          <w:sz w:val="22"/>
        </w:rPr>
        <w:t xml:space="preserve">500×g for 5 min, and then extracted with 3.0 mL of ether. In total, 1.5 mL of the ether phase was dried and </w:t>
      </w:r>
      <w:proofErr w:type="spellStart"/>
      <w:r w:rsidRPr="00D7658E">
        <w:rPr>
          <w:rFonts w:ascii="Times New Roman" w:hAnsi="Times New Roman"/>
          <w:color w:val="000000"/>
          <w:kern w:val="0"/>
          <w:sz w:val="22"/>
        </w:rPr>
        <w:t>redissolved</w:t>
      </w:r>
      <w:proofErr w:type="spellEnd"/>
      <w:r w:rsidRPr="00D7658E">
        <w:rPr>
          <w:rFonts w:ascii="Times New Roman" w:hAnsi="Times New Roman"/>
          <w:color w:val="000000"/>
          <w:kern w:val="0"/>
          <w:sz w:val="22"/>
        </w:rPr>
        <w:t xml:space="preserve"> in 3 mL of 60% methanol. The methanol solution was detected under UV light at a wavelength of 254 nm. The SAMDC activity was measured according to the methods of </w:t>
      </w:r>
      <w:r w:rsidRPr="00D7658E">
        <w:rPr>
          <w:rFonts w:ascii="Times New Roman" w:hAnsi="Times New Roman"/>
          <w:noProof/>
          <w:color w:val="000000"/>
          <w:kern w:val="0"/>
          <w:sz w:val="22"/>
        </w:rPr>
        <w:t xml:space="preserve">Duan et al. </w:t>
      </w:r>
      <w:r w:rsidRPr="00D7658E">
        <w:rPr>
          <w:rFonts w:ascii="Times New Roman" w:hAnsi="Times New Roman" w:hint="eastAsia"/>
          <w:noProof/>
          <w:color w:val="000000"/>
          <w:kern w:val="0"/>
          <w:sz w:val="22"/>
        </w:rPr>
        <w:t>(</w:t>
      </w:r>
      <w:r w:rsidRPr="00D7658E">
        <w:rPr>
          <w:rFonts w:ascii="Times New Roman" w:hAnsi="Times New Roman"/>
          <w:noProof/>
          <w:color w:val="000000"/>
          <w:kern w:val="0"/>
          <w:sz w:val="22"/>
        </w:rPr>
        <w:t>2008)</w:t>
      </w:r>
      <w:r w:rsidRPr="00D7658E">
        <w:rPr>
          <w:rFonts w:ascii="Times New Roman" w:hAnsi="Times New Roman"/>
          <w:color w:val="000000"/>
          <w:kern w:val="0"/>
          <w:sz w:val="22"/>
        </w:rPr>
        <w:t xml:space="preserve">. The reaction mixture for the SAMDC assay contained 100 </w:t>
      </w:r>
      <w:proofErr w:type="spellStart"/>
      <w:r w:rsidRPr="00D7658E">
        <w:rPr>
          <w:rFonts w:ascii="Times New Roman" w:hAnsi="Times New Roman"/>
          <w:color w:val="000000"/>
          <w:kern w:val="0"/>
          <w:sz w:val="22"/>
        </w:rPr>
        <w:t>mM</w:t>
      </w:r>
      <w:proofErr w:type="spellEnd"/>
      <w:r w:rsidRPr="00D7658E">
        <w:rPr>
          <w:rFonts w:ascii="Times New Roman" w:hAnsi="Times New Roman"/>
          <w:color w:val="000000"/>
          <w:kern w:val="0"/>
          <w:sz w:val="22"/>
        </w:rPr>
        <w:t xml:space="preserve"> potassium phosphate buffer (pH of 7.5), 5 </w:t>
      </w:r>
      <w:proofErr w:type="spellStart"/>
      <w:r w:rsidRPr="00D7658E">
        <w:rPr>
          <w:rFonts w:ascii="Times New Roman" w:hAnsi="Times New Roman"/>
          <w:color w:val="000000"/>
          <w:kern w:val="0"/>
          <w:sz w:val="22"/>
        </w:rPr>
        <w:t>mM</w:t>
      </w:r>
      <w:proofErr w:type="spellEnd"/>
      <w:r w:rsidRPr="00D7658E">
        <w:rPr>
          <w:rFonts w:ascii="Times New Roman" w:hAnsi="Times New Roman"/>
          <w:color w:val="000000"/>
          <w:kern w:val="0"/>
          <w:sz w:val="22"/>
        </w:rPr>
        <w:t xml:space="preserve"> DTT, 1 </w:t>
      </w:r>
      <w:proofErr w:type="spellStart"/>
      <w:r w:rsidRPr="00D7658E">
        <w:rPr>
          <w:rFonts w:ascii="Times New Roman" w:hAnsi="Times New Roman"/>
          <w:color w:val="000000"/>
          <w:kern w:val="0"/>
          <w:sz w:val="22"/>
        </w:rPr>
        <w:t>mM</w:t>
      </w:r>
      <w:proofErr w:type="spellEnd"/>
      <w:r w:rsidRPr="00D7658E">
        <w:rPr>
          <w:rFonts w:ascii="Times New Roman" w:hAnsi="Times New Roman"/>
          <w:color w:val="000000"/>
          <w:kern w:val="0"/>
          <w:sz w:val="22"/>
        </w:rPr>
        <w:t xml:space="preserve"> PLP, 5 </w:t>
      </w:r>
      <w:proofErr w:type="spellStart"/>
      <w:r w:rsidRPr="00D7658E">
        <w:rPr>
          <w:rFonts w:ascii="Times New Roman" w:hAnsi="Times New Roman"/>
          <w:color w:val="000000"/>
          <w:kern w:val="0"/>
          <w:sz w:val="22"/>
        </w:rPr>
        <w:t>mM</w:t>
      </w:r>
      <w:proofErr w:type="spellEnd"/>
      <w:r w:rsidRPr="00D7658E">
        <w:rPr>
          <w:rFonts w:ascii="Times New Roman" w:hAnsi="Times New Roman"/>
          <w:color w:val="000000"/>
          <w:kern w:val="0"/>
          <w:sz w:val="22"/>
        </w:rPr>
        <w:t xml:space="preserve"> EDTA, 40 </w:t>
      </w:r>
      <w:proofErr w:type="spellStart"/>
      <w:r w:rsidRPr="00D7658E">
        <w:rPr>
          <w:rFonts w:ascii="Times New Roman" w:hAnsi="Times New Roman"/>
          <w:color w:val="000000"/>
          <w:kern w:val="0"/>
          <w:sz w:val="22"/>
        </w:rPr>
        <w:t>mM</w:t>
      </w:r>
      <w:proofErr w:type="spellEnd"/>
      <w:r w:rsidRPr="00D7658E">
        <w:rPr>
          <w:rFonts w:ascii="Times New Roman" w:hAnsi="Times New Roman"/>
          <w:color w:val="000000"/>
          <w:kern w:val="0"/>
          <w:sz w:val="22"/>
        </w:rPr>
        <w:t xml:space="preserve"> SAM and dialyzed enzyme extracts. The carbon dioxide production from the substrate was measured via the Warburg technique while </w:t>
      </w:r>
      <w:r w:rsidRPr="00D7658E">
        <w:rPr>
          <w:rFonts w:ascii="Times New Roman" w:hAnsi="Times New Roman"/>
          <w:color w:val="000000"/>
          <w:kern w:val="0"/>
          <w:sz w:val="22"/>
        </w:rPr>
        <w:lastRenderedPageBreak/>
        <w:t>being stirred at 37 °C for 30 min. The enzyme activity was measured in microliters of carbon dioxide per gram of FW per minute.</w:t>
      </w:r>
    </w:p>
    <w:p w:rsidR="00841FE0" w:rsidRPr="00D7658E" w:rsidRDefault="00841FE0" w:rsidP="00D7658E">
      <w:pPr>
        <w:autoSpaceDE w:val="0"/>
        <w:autoSpaceDN w:val="0"/>
        <w:adjustRightInd w:val="0"/>
        <w:spacing w:line="360" w:lineRule="auto"/>
        <w:rPr>
          <w:rFonts w:ascii="Times New Roman" w:hAnsi="Times New Roman"/>
          <w:b/>
          <w:color w:val="000000"/>
          <w:kern w:val="0"/>
          <w:sz w:val="22"/>
        </w:rPr>
      </w:pPr>
      <w:r w:rsidRPr="00D7658E">
        <w:rPr>
          <w:rFonts w:ascii="Times New Roman" w:hAnsi="Times New Roman"/>
          <w:b/>
          <w:color w:val="000000"/>
          <w:kern w:val="0"/>
          <w:sz w:val="22"/>
        </w:rPr>
        <w:t>DAO and PAO activity assay</w:t>
      </w:r>
    </w:p>
    <w:p w:rsidR="00841FE0" w:rsidRPr="00D7658E" w:rsidRDefault="00841FE0" w:rsidP="00D7658E">
      <w:pPr>
        <w:autoSpaceDE w:val="0"/>
        <w:autoSpaceDN w:val="0"/>
        <w:adjustRightInd w:val="0"/>
        <w:spacing w:line="360" w:lineRule="auto"/>
        <w:ind w:firstLineChars="200" w:firstLine="440"/>
        <w:rPr>
          <w:rFonts w:ascii="Times New Roman" w:hAnsi="Times New Roman"/>
          <w:color w:val="000000"/>
          <w:kern w:val="0"/>
          <w:sz w:val="22"/>
        </w:rPr>
      </w:pPr>
      <w:r w:rsidRPr="00D7658E">
        <w:rPr>
          <w:rFonts w:ascii="Times New Roman" w:hAnsi="Times New Roman"/>
          <w:color w:val="000000"/>
          <w:kern w:val="0"/>
          <w:sz w:val="22"/>
        </w:rPr>
        <w:t>The reaction mixture consisted of 0.2 mL of 4-aminoantipyrine/N,N-</w:t>
      </w:r>
      <w:proofErr w:type="spellStart"/>
      <w:r w:rsidRPr="00D7658E">
        <w:rPr>
          <w:rFonts w:ascii="Times New Roman" w:hAnsi="Times New Roman"/>
          <w:color w:val="000000"/>
          <w:kern w:val="0"/>
          <w:sz w:val="22"/>
        </w:rPr>
        <w:t>dimethylaniline</w:t>
      </w:r>
      <w:proofErr w:type="spellEnd"/>
      <w:r w:rsidRPr="00D7658E">
        <w:rPr>
          <w:rFonts w:ascii="Times New Roman" w:hAnsi="Times New Roman"/>
          <w:color w:val="000000"/>
          <w:kern w:val="0"/>
          <w:sz w:val="22"/>
        </w:rPr>
        <w:t>, 2.5 mL of 0.1 M potassium phosphate buffer (pH of 6.5) and 0.1 mL of horseradish peroxidase solution (250 U·mL</w:t>
      </w:r>
      <w:r w:rsidRPr="00D7658E">
        <w:rPr>
          <w:rFonts w:ascii="Times New Roman" w:hAnsi="Times New Roman"/>
          <w:color w:val="000000"/>
          <w:kern w:val="0"/>
          <w:sz w:val="22"/>
          <w:vertAlign w:val="superscript"/>
        </w:rPr>
        <w:t>-1</w:t>
      </w:r>
      <w:r w:rsidRPr="00D7658E">
        <w:rPr>
          <w:rFonts w:ascii="Times New Roman" w:hAnsi="Times New Roman"/>
          <w:color w:val="000000"/>
          <w:kern w:val="0"/>
          <w:sz w:val="22"/>
        </w:rPr>
        <w:t xml:space="preserve">), with 15 </w:t>
      </w:r>
      <w:proofErr w:type="spellStart"/>
      <w:r w:rsidRPr="00D7658E">
        <w:rPr>
          <w:rFonts w:ascii="Times New Roman" w:hAnsi="Times New Roman"/>
          <w:color w:val="000000"/>
          <w:kern w:val="0"/>
          <w:sz w:val="22"/>
        </w:rPr>
        <w:t>μL</w:t>
      </w:r>
      <w:proofErr w:type="spellEnd"/>
      <w:r w:rsidRPr="00D7658E">
        <w:rPr>
          <w:rFonts w:ascii="Times New Roman" w:hAnsi="Times New Roman"/>
          <w:color w:val="000000"/>
          <w:kern w:val="0"/>
          <w:sz w:val="22"/>
        </w:rPr>
        <w:t xml:space="preserve"> of PAs (20 </w:t>
      </w:r>
      <w:proofErr w:type="spellStart"/>
      <w:r w:rsidRPr="00D7658E">
        <w:rPr>
          <w:rFonts w:ascii="Times New Roman" w:hAnsi="Times New Roman"/>
          <w:color w:val="000000"/>
          <w:kern w:val="0"/>
          <w:sz w:val="22"/>
        </w:rPr>
        <w:t>mM</w:t>
      </w:r>
      <w:proofErr w:type="spellEnd"/>
      <w:r w:rsidRPr="00D7658E">
        <w:rPr>
          <w:rFonts w:ascii="Times New Roman" w:hAnsi="Times New Roman"/>
          <w:color w:val="000000"/>
          <w:kern w:val="0"/>
          <w:sz w:val="22"/>
        </w:rPr>
        <w:t>). After the reaction was started, the suspended matter was thoroughly mixed. The mixture was then incubated for 30 min at 25°C, after which it was centrifuged at 10</w:t>
      </w:r>
      <w:r w:rsidR="00D7658E" w:rsidRPr="00D7658E">
        <w:rPr>
          <w:rFonts w:ascii="Times New Roman" w:hAnsi="Times New Roman" w:hint="eastAsia"/>
          <w:color w:val="000000"/>
          <w:kern w:val="0"/>
          <w:sz w:val="22"/>
        </w:rPr>
        <w:t xml:space="preserve"> </w:t>
      </w:r>
      <w:r w:rsidRPr="00D7658E">
        <w:rPr>
          <w:rFonts w:ascii="Times New Roman" w:hAnsi="Times New Roman"/>
          <w:color w:val="000000"/>
          <w:kern w:val="0"/>
          <w:sz w:val="22"/>
        </w:rPr>
        <w:t>000×g for 10 min at 25°C. The supernatant was subsequently measured at a wavelength of 550 nm at an optical density of 0.001, and the OD550 min</w:t>
      </w:r>
      <w:r w:rsidRPr="00D7658E">
        <w:rPr>
          <w:rFonts w:ascii="Times New Roman" w:hAnsi="Times New Roman"/>
          <w:color w:val="000000"/>
          <w:kern w:val="0"/>
          <w:sz w:val="22"/>
          <w:vertAlign w:val="superscript"/>
        </w:rPr>
        <w:t>-1</w:t>
      </w:r>
      <w:r w:rsidRPr="00D7658E">
        <w:rPr>
          <w:rFonts w:ascii="Times New Roman" w:hAnsi="Times New Roman"/>
          <w:color w:val="000000"/>
          <w:kern w:val="0"/>
          <w:sz w:val="22"/>
        </w:rPr>
        <w:t xml:space="preserve"> was equal to one unit of enzyme activity (U).</w:t>
      </w:r>
    </w:p>
    <w:p w:rsidR="00841FE0" w:rsidRPr="00D7658E" w:rsidRDefault="00841FE0" w:rsidP="00D7658E">
      <w:pPr>
        <w:autoSpaceDE w:val="0"/>
        <w:autoSpaceDN w:val="0"/>
        <w:adjustRightInd w:val="0"/>
        <w:spacing w:line="360" w:lineRule="auto"/>
        <w:rPr>
          <w:rFonts w:ascii="Times New Roman" w:hAnsi="Times New Roman"/>
          <w:b/>
          <w:color w:val="000000"/>
          <w:sz w:val="22"/>
        </w:rPr>
      </w:pPr>
      <w:r w:rsidRPr="00D7658E">
        <w:rPr>
          <w:rFonts w:ascii="Times New Roman" w:hAnsi="Times New Roman"/>
          <w:b/>
          <w:color w:val="000000"/>
          <w:sz w:val="22"/>
        </w:rPr>
        <w:t>Reference</w:t>
      </w:r>
    </w:p>
    <w:p w:rsidR="00841FE0" w:rsidRPr="00D7658E" w:rsidRDefault="00841FE0" w:rsidP="00D7658E">
      <w:pPr>
        <w:pStyle w:val="EndNoteBibliography"/>
        <w:spacing w:line="360" w:lineRule="auto"/>
        <w:ind w:left="462" w:hangingChars="210" w:hanging="462"/>
      </w:pPr>
      <w:r w:rsidRPr="00D7658E">
        <w:t>Duan JJ, Li J, Guo SR and Kang YY (2008). Exogenous spermidine affects polyamine metabolism in salinity-stressed Cucumis sativus roots and enhances short-term salinity tolerance. Journal of Plant Physiology 165(15): 1620-1635.</w:t>
      </w:r>
    </w:p>
    <w:p w:rsidR="00841FE0" w:rsidRPr="008A385B" w:rsidRDefault="00841FE0" w:rsidP="00841FE0">
      <w:pPr>
        <w:pStyle w:val="EndNoteBibliography"/>
      </w:pPr>
      <w:r w:rsidRPr="008A385B">
        <w:tab/>
      </w:r>
    </w:p>
    <w:p w:rsidR="00841FE0" w:rsidRDefault="00841FE0" w:rsidP="000757DA">
      <w:pPr>
        <w:pStyle w:val="EndNoteBibliography"/>
        <w:spacing w:line="480" w:lineRule="auto"/>
        <w:rPr>
          <w:noProof w:val="0"/>
        </w:rPr>
        <w:sectPr w:rsidR="00841FE0" w:rsidSect="008A385B">
          <w:pgSz w:w="11906" w:h="16838"/>
          <w:pgMar w:top="1440" w:right="1800" w:bottom="1440" w:left="1800" w:header="851" w:footer="992" w:gutter="0"/>
          <w:cols w:space="425"/>
          <w:docGrid w:type="lines" w:linePitch="312"/>
        </w:sectPr>
      </w:pPr>
    </w:p>
    <w:p w:rsidR="00841FE0" w:rsidRPr="003A1E0A" w:rsidRDefault="00841FE0" w:rsidP="003A1E0A">
      <w:pPr>
        <w:spacing w:line="360" w:lineRule="auto"/>
        <w:jc w:val="left"/>
        <w:rPr>
          <w:rFonts w:ascii="Times New Roman" w:hAnsi="Times New Roman"/>
          <w:b/>
          <w:color w:val="000000"/>
          <w:sz w:val="28"/>
          <w:szCs w:val="28"/>
        </w:rPr>
      </w:pPr>
      <w:r w:rsidRPr="003A1E0A">
        <w:rPr>
          <w:rFonts w:ascii="Times New Roman" w:hAnsi="Times New Roman"/>
          <w:b/>
          <w:color w:val="000000"/>
          <w:sz w:val="28"/>
          <w:szCs w:val="28"/>
        </w:rPr>
        <w:lastRenderedPageBreak/>
        <w:t xml:space="preserve">Supplementary </w:t>
      </w:r>
      <w:r>
        <w:rPr>
          <w:rFonts w:ascii="Times New Roman" w:hAnsi="Times New Roman"/>
          <w:b/>
          <w:color w:val="000000"/>
          <w:sz w:val="28"/>
          <w:szCs w:val="28"/>
        </w:rPr>
        <w:t>T</w:t>
      </w:r>
      <w:r w:rsidRPr="003A1E0A">
        <w:rPr>
          <w:rFonts w:ascii="Times New Roman" w:hAnsi="Times New Roman"/>
          <w:b/>
          <w:color w:val="000000"/>
          <w:sz w:val="28"/>
          <w:szCs w:val="28"/>
        </w:rPr>
        <w:t>ables</w:t>
      </w:r>
    </w:p>
    <w:p w:rsidR="00841FE0" w:rsidRDefault="00841FE0" w:rsidP="000757DA">
      <w:pPr>
        <w:spacing w:line="360" w:lineRule="auto"/>
        <w:jc w:val="center"/>
        <w:rPr>
          <w:rFonts w:ascii="Times New Roman" w:hAnsi="Times New Roman"/>
          <w:b/>
          <w:color w:val="000000"/>
          <w:sz w:val="24"/>
          <w:szCs w:val="24"/>
        </w:rPr>
      </w:pPr>
    </w:p>
    <w:p w:rsidR="00841FE0" w:rsidRPr="000757DA" w:rsidRDefault="00841FE0" w:rsidP="000757DA">
      <w:pPr>
        <w:spacing w:line="360" w:lineRule="auto"/>
        <w:jc w:val="center"/>
        <w:rPr>
          <w:rFonts w:ascii="Times New Roman" w:hAnsi="Times New Roman"/>
          <w:b/>
          <w:color w:val="000000"/>
          <w:sz w:val="24"/>
          <w:szCs w:val="24"/>
        </w:rPr>
      </w:pPr>
      <w:r w:rsidRPr="000757DA">
        <w:rPr>
          <w:rFonts w:ascii="Times New Roman" w:hAnsi="Times New Roman"/>
          <w:b/>
          <w:color w:val="000000"/>
          <w:sz w:val="24"/>
          <w:szCs w:val="24"/>
        </w:rPr>
        <w:t xml:space="preserve">TABLE </w:t>
      </w:r>
      <w:r>
        <w:rPr>
          <w:rFonts w:ascii="Times New Roman" w:hAnsi="Times New Roman" w:hint="eastAsia"/>
          <w:b/>
          <w:color w:val="000000"/>
          <w:sz w:val="24"/>
          <w:szCs w:val="24"/>
        </w:rPr>
        <w:t>S1</w:t>
      </w:r>
      <w:r w:rsidRPr="000757DA">
        <w:rPr>
          <w:rFonts w:ascii="Times New Roman" w:hAnsi="Times New Roman"/>
          <w:b/>
          <w:color w:val="000000"/>
          <w:sz w:val="24"/>
          <w:szCs w:val="24"/>
        </w:rPr>
        <w:t xml:space="preserve"> Effects of GA</w:t>
      </w:r>
      <w:r w:rsidRPr="000757DA">
        <w:rPr>
          <w:rFonts w:ascii="Times New Roman" w:hAnsi="Times New Roman"/>
          <w:b/>
          <w:color w:val="000000"/>
          <w:sz w:val="24"/>
          <w:szCs w:val="24"/>
          <w:vertAlign w:val="subscript"/>
        </w:rPr>
        <w:t>3</w:t>
      </w:r>
      <w:r w:rsidRPr="000757DA">
        <w:rPr>
          <w:rFonts w:ascii="Times New Roman" w:hAnsi="Times New Roman"/>
          <w:b/>
          <w:color w:val="000000"/>
          <w:sz w:val="24"/>
          <w:szCs w:val="24"/>
        </w:rPr>
        <w:t xml:space="preserve"> and </w:t>
      </w:r>
      <w:proofErr w:type="spellStart"/>
      <w:r w:rsidRPr="000757DA">
        <w:rPr>
          <w:rFonts w:ascii="Times New Roman" w:hAnsi="Times New Roman"/>
          <w:b/>
          <w:color w:val="000000"/>
          <w:sz w:val="24"/>
          <w:szCs w:val="24"/>
        </w:rPr>
        <w:t>Spd</w:t>
      </w:r>
      <w:proofErr w:type="spellEnd"/>
      <w:r w:rsidRPr="000757DA">
        <w:rPr>
          <w:rFonts w:ascii="Times New Roman" w:hAnsi="Times New Roman"/>
          <w:b/>
          <w:color w:val="000000"/>
          <w:sz w:val="24"/>
          <w:szCs w:val="24"/>
        </w:rPr>
        <w:t xml:space="preserve"> on free Put, </w:t>
      </w:r>
      <w:proofErr w:type="spellStart"/>
      <w:r w:rsidRPr="000757DA">
        <w:rPr>
          <w:rFonts w:ascii="Times New Roman" w:hAnsi="Times New Roman"/>
          <w:b/>
          <w:color w:val="000000"/>
          <w:sz w:val="24"/>
          <w:szCs w:val="24"/>
        </w:rPr>
        <w:t>Spd</w:t>
      </w:r>
      <w:proofErr w:type="spellEnd"/>
      <w:r w:rsidRPr="000757DA">
        <w:rPr>
          <w:rFonts w:ascii="Times New Roman" w:hAnsi="Times New Roman"/>
          <w:b/>
          <w:color w:val="000000"/>
          <w:sz w:val="24"/>
          <w:szCs w:val="24"/>
        </w:rPr>
        <w:t xml:space="preserve"> and </w:t>
      </w:r>
      <w:proofErr w:type="spellStart"/>
      <w:r w:rsidRPr="000757DA">
        <w:rPr>
          <w:rFonts w:ascii="Times New Roman" w:hAnsi="Times New Roman"/>
          <w:b/>
          <w:color w:val="000000"/>
          <w:sz w:val="24"/>
          <w:szCs w:val="24"/>
        </w:rPr>
        <w:t>Spm</w:t>
      </w:r>
      <w:proofErr w:type="spellEnd"/>
      <w:r w:rsidRPr="000757DA">
        <w:rPr>
          <w:rFonts w:ascii="Times New Roman" w:hAnsi="Times New Roman"/>
          <w:b/>
          <w:color w:val="000000"/>
          <w:sz w:val="24"/>
          <w:szCs w:val="24"/>
        </w:rPr>
        <w:t xml:space="preserve"> during the flowering process of petals of</w:t>
      </w:r>
      <w:r w:rsidRPr="000757DA">
        <w:rPr>
          <w:rFonts w:ascii="Times New Roman" w:hAnsi="Times New Roman"/>
          <w:b/>
          <w:i/>
          <w:color w:val="000000"/>
          <w:sz w:val="24"/>
          <w:szCs w:val="24"/>
        </w:rPr>
        <w:t xml:space="preserve"> Rhododendron.</w:t>
      </w:r>
    </w:p>
    <w:tbl>
      <w:tblPr>
        <w:tblpPr w:leftFromText="180" w:rightFromText="180" w:vertAnchor="text" w:horzAnchor="page" w:tblpXSpec="center" w:tblpY="198"/>
        <w:tblOverlap w:val="neve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160"/>
        <w:gridCol w:w="1350"/>
        <w:gridCol w:w="1440"/>
        <w:gridCol w:w="1440"/>
        <w:gridCol w:w="1350"/>
        <w:gridCol w:w="1530"/>
        <w:gridCol w:w="1440"/>
        <w:gridCol w:w="1440"/>
        <w:gridCol w:w="1440"/>
      </w:tblGrid>
      <w:tr w:rsidR="00841FE0" w:rsidTr="003A1E0A">
        <w:tc>
          <w:tcPr>
            <w:tcW w:w="810" w:type="dxa"/>
            <w:tcBorders>
              <w:top w:val="single" w:sz="12" w:space="0" w:color="auto"/>
              <w:left w:val="nil"/>
              <w:bottom w:val="single" w:sz="4" w:space="0" w:color="auto"/>
              <w:right w:val="nil"/>
            </w:tcBorders>
            <w:hideMark/>
          </w:tcPr>
          <w:p w:rsidR="00841FE0" w:rsidRDefault="00841FE0">
            <w:pPr>
              <w:autoSpaceDN w:val="0"/>
              <w:spacing w:line="360" w:lineRule="auto"/>
              <w:rPr>
                <w:rFonts w:ascii="Times New Roman" w:hAnsi="Times New Roman"/>
                <w:b/>
                <w:color w:val="000000"/>
                <w:sz w:val="20"/>
                <w:szCs w:val="21"/>
              </w:rPr>
            </w:pPr>
            <w:r>
              <w:rPr>
                <w:rFonts w:ascii="Times New Roman" w:hAnsi="Times New Roman"/>
                <w:b/>
                <w:color w:val="000000"/>
                <w:sz w:val="20"/>
                <w:szCs w:val="21"/>
              </w:rPr>
              <w:t>Stage</w:t>
            </w:r>
          </w:p>
        </w:tc>
        <w:tc>
          <w:tcPr>
            <w:tcW w:w="2160" w:type="dxa"/>
            <w:tcBorders>
              <w:top w:val="single" w:sz="12" w:space="0" w:color="auto"/>
              <w:left w:val="nil"/>
              <w:bottom w:val="single" w:sz="4" w:space="0" w:color="auto"/>
              <w:right w:val="nil"/>
            </w:tcBorders>
            <w:hideMark/>
          </w:tcPr>
          <w:p w:rsidR="00841FE0" w:rsidRDefault="00841FE0">
            <w:pPr>
              <w:autoSpaceDN w:val="0"/>
              <w:spacing w:line="360" w:lineRule="auto"/>
              <w:rPr>
                <w:rFonts w:ascii="Times New Roman" w:hAnsi="Times New Roman"/>
                <w:b/>
                <w:sz w:val="20"/>
                <w:szCs w:val="21"/>
              </w:rPr>
            </w:pPr>
            <w:r>
              <w:rPr>
                <w:rFonts w:ascii="Times New Roman" w:hAnsi="Times New Roman"/>
                <w:b/>
                <w:sz w:val="20"/>
                <w:szCs w:val="21"/>
              </w:rPr>
              <w:t>Treatment</w:t>
            </w:r>
          </w:p>
        </w:tc>
        <w:tc>
          <w:tcPr>
            <w:tcW w:w="1350" w:type="dxa"/>
            <w:tcBorders>
              <w:top w:val="single" w:sz="12" w:space="0" w:color="auto"/>
              <w:left w:val="nil"/>
              <w:bottom w:val="single" w:sz="4" w:space="0" w:color="auto"/>
              <w:right w:val="nil"/>
            </w:tcBorders>
            <w:hideMark/>
          </w:tcPr>
          <w:p w:rsidR="00841FE0" w:rsidRDefault="00841FE0">
            <w:pPr>
              <w:autoSpaceDN w:val="0"/>
              <w:spacing w:line="360" w:lineRule="auto"/>
              <w:rPr>
                <w:rFonts w:ascii="Times New Roman" w:hAnsi="Times New Roman"/>
                <w:b/>
                <w:color w:val="000000"/>
                <w:sz w:val="20"/>
                <w:szCs w:val="21"/>
              </w:rPr>
            </w:pPr>
            <w:r>
              <w:rPr>
                <w:rFonts w:ascii="Times New Roman" w:hAnsi="Times New Roman"/>
                <w:b/>
                <w:color w:val="000000"/>
                <w:sz w:val="20"/>
                <w:szCs w:val="21"/>
              </w:rPr>
              <w:t>CK</w:t>
            </w:r>
          </w:p>
        </w:tc>
        <w:tc>
          <w:tcPr>
            <w:tcW w:w="1440" w:type="dxa"/>
            <w:tcBorders>
              <w:top w:val="single" w:sz="12" w:space="0" w:color="auto"/>
              <w:left w:val="nil"/>
              <w:bottom w:val="single" w:sz="4" w:space="0" w:color="auto"/>
              <w:right w:val="nil"/>
            </w:tcBorders>
            <w:hideMark/>
          </w:tcPr>
          <w:p w:rsidR="00841FE0" w:rsidRDefault="00841FE0">
            <w:pPr>
              <w:autoSpaceDN w:val="0"/>
              <w:spacing w:line="360" w:lineRule="auto"/>
              <w:rPr>
                <w:rFonts w:ascii="Times New Roman" w:hAnsi="Times New Roman"/>
                <w:b/>
                <w:color w:val="000000"/>
                <w:sz w:val="20"/>
                <w:szCs w:val="21"/>
              </w:rPr>
            </w:pPr>
            <w:r>
              <w:rPr>
                <w:rFonts w:ascii="Times New Roman" w:hAnsi="Times New Roman"/>
                <w:b/>
                <w:color w:val="000000"/>
                <w:sz w:val="20"/>
                <w:szCs w:val="21"/>
              </w:rPr>
              <w:t>T1</w:t>
            </w:r>
          </w:p>
        </w:tc>
        <w:tc>
          <w:tcPr>
            <w:tcW w:w="1440" w:type="dxa"/>
            <w:tcBorders>
              <w:top w:val="single" w:sz="12" w:space="0" w:color="auto"/>
              <w:left w:val="nil"/>
              <w:bottom w:val="single" w:sz="4" w:space="0" w:color="auto"/>
              <w:right w:val="nil"/>
            </w:tcBorders>
            <w:hideMark/>
          </w:tcPr>
          <w:p w:rsidR="00841FE0" w:rsidRDefault="00841FE0">
            <w:pPr>
              <w:autoSpaceDN w:val="0"/>
              <w:spacing w:line="360" w:lineRule="auto"/>
              <w:rPr>
                <w:rFonts w:ascii="Times New Roman" w:hAnsi="Times New Roman"/>
                <w:b/>
                <w:color w:val="000000"/>
                <w:sz w:val="20"/>
                <w:szCs w:val="21"/>
              </w:rPr>
            </w:pPr>
            <w:r>
              <w:rPr>
                <w:rFonts w:ascii="Times New Roman" w:hAnsi="Times New Roman"/>
                <w:b/>
                <w:color w:val="000000"/>
                <w:sz w:val="20"/>
                <w:szCs w:val="21"/>
              </w:rPr>
              <w:t>T2</w:t>
            </w:r>
          </w:p>
        </w:tc>
        <w:tc>
          <w:tcPr>
            <w:tcW w:w="1350" w:type="dxa"/>
            <w:tcBorders>
              <w:top w:val="single" w:sz="12" w:space="0" w:color="auto"/>
              <w:left w:val="nil"/>
              <w:bottom w:val="single" w:sz="4" w:space="0" w:color="auto"/>
              <w:right w:val="nil"/>
            </w:tcBorders>
            <w:hideMark/>
          </w:tcPr>
          <w:p w:rsidR="00841FE0" w:rsidRDefault="00841FE0">
            <w:pPr>
              <w:autoSpaceDN w:val="0"/>
              <w:spacing w:line="360" w:lineRule="auto"/>
              <w:rPr>
                <w:rFonts w:ascii="Times New Roman" w:hAnsi="Times New Roman"/>
                <w:b/>
                <w:color w:val="000000"/>
                <w:sz w:val="20"/>
                <w:szCs w:val="21"/>
              </w:rPr>
            </w:pPr>
            <w:r>
              <w:rPr>
                <w:rFonts w:ascii="Times New Roman" w:hAnsi="Times New Roman"/>
                <w:b/>
                <w:color w:val="000000"/>
                <w:sz w:val="20"/>
                <w:szCs w:val="21"/>
              </w:rPr>
              <w:t>T3</w:t>
            </w:r>
          </w:p>
        </w:tc>
        <w:tc>
          <w:tcPr>
            <w:tcW w:w="1530" w:type="dxa"/>
            <w:tcBorders>
              <w:top w:val="single" w:sz="12" w:space="0" w:color="auto"/>
              <w:left w:val="nil"/>
              <w:bottom w:val="single" w:sz="4" w:space="0" w:color="auto"/>
              <w:right w:val="nil"/>
            </w:tcBorders>
            <w:hideMark/>
          </w:tcPr>
          <w:p w:rsidR="00841FE0" w:rsidRDefault="00841FE0">
            <w:pPr>
              <w:autoSpaceDN w:val="0"/>
              <w:spacing w:line="360" w:lineRule="auto"/>
              <w:rPr>
                <w:rFonts w:ascii="Times New Roman" w:hAnsi="Times New Roman"/>
                <w:b/>
                <w:color w:val="000000"/>
                <w:sz w:val="20"/>
                <w:szCs w:val="21"/>
              </w:rPr>
            </w:pPr>
            <w:r>
              <w:rPr>
                <w:rFonts w:ascii="Times New Roman" w:hAnsi="Times New Roman"/>
                <w:b/>
                <w:color w:val="000000"/>
                <w:sz w:val="20"/>
                <w:szCs w:val="21"/>
              </w:rPr>
              <w:t>T4</w:t>
            </w:r>
          </w:p>
        </w:tc>
        <w:tc>
          <w:tcPr>
            <w:tcW w:w="1440" w:type="dxa"/>
            <w:tcBorders>
              <w:top w:val="single" w:sz="12" w:space="0" w:color="auto"/>
              <w:left w:val="nil"/>
              <w:bottom w:val="single" w:sz="4" w:space="0" w:color="auto"/>
              <w:right w:val="nil"/>
            </w:tcBorders>
            <w:hideMark/>
          </w:tcPr>
          <w:p w:rsidR="00841FE0" w:rsidRDefault="00841FE0">
            <w:pPr>
              <w:autoSpaceDN w:val="0"/>
              <w:spacing w:line="360" w:lineRule="auto"/>
              <w:rPr>
                <w:rFonts w:ascii="Times New Roman" w:hAnsi="Times New Roman"/>
                <w:b/>
                <w:color w:val="000000"/>
                <w:sz w:val="20"/>
                <w:szCs w:val="21"/>
              </w:rPr>
            </w:pPr>
            <w:r>
              <w:rPr>
                <w:rFonts w:ascii="Times New Roman" w:hAnsi="Times New Roman"/>
                <w:b/>
                <w:color w:val="000000"/>
                <w:sz w:val="20"/>
                <w:szCs w:val="21"/>
              </w:rPr>
              <w:t>T5</w:t>
            </w:r>
          </w:p>
        </w:tc>
        <w:tc>
          <w:tcPr>
            <w:tcW w:w="1440" w:type="dxa"/>
            <w:tcBorders>
              <w:top w:val="single" w:sz="12" w:space="0" w:color="auto"/>
              <w:left w:val="nil"/>
              <w:bottom w:val="single" w:sz="4" w:space="0" w:color="auto"/>
              <w:right w:val="nil"/>
            </w:tcBorders>
            <w:hideMark/>
          </w:tcPr>
          <w:p w:rsidR="00841FE0" w:rsidRDefault="00841FE0">
            <w:pPr>
              <w:autoSpaceDN w:val="0"/>
              <w:spacing w:line="360" w:lineRule="auto"/>
              <w:rPr>
                <w:rFonts w:ascii="Times New Roman" w:hAnsi="Times New Roman"/>
                <w:b/>
                <w:color w:val="000000"/>
                <w:sz w:val="20"/>
                <w:szCs w:val="21"/>
              </w:rPr>
            </w:pPr>
            <w:r>
              <w:rPr>
                <w:rFonts w:ascii="Times New Roman" w:hAnsi="Times New Roman"/>
                <w:b/>
                <w:color w:val="000000"/>
                <w:sz w:val="20"/>
                <w:szCs w:val="21"/>
              </w:rPr>
              <w:t>T6</w:t>
            </w:r>
          </w:p>
        </w:tc>
        <w:tc>
          <w:tcPr>
            <w:tcW w:w="1440" w:type="dxa"/>
            <w:tcBorders>
              <w:top w:val="single" w:sz="12" w:space="0" w:color="auto"/>
              <w:left w:val="nil"/>
              <w:bottom w:val="single" w:sz="4" w:space="0" w:color="auto"/>
              <w:right w:val="nil"/>
            </w:tcBorders>
            <w:hideMark/>
          </w:tcPr>
          <w:p w:rsidR="00841FE0" w:rsidRDefault="00841FE0">
            <w:pPr>
              <w:autoSpaceDN w:val="0"/>
              <w:spacing w:line="360" w:lineRule="auto"/>
              <w:rPr>
                <w:rFonts w:ascii="Times New Roman" w:hAnsi="Times New Roman"/>
                <w:b/>
                <w:color w:val="000000"/>
                <w:sz w:val="20"/>
                <w:szCs w:val="21"/>
              </w:rPr>
            </w:pPr>
            <w:r>
              <w:rPr>
                <w:rFonts w:ascii="Times New Roman" w:hAnsi="Times New Roman"/>
                <w:b/>
                <w:color w:val="000000"/>
                <w:sz w:val="20"/>
                <w:szCs w:val="21"/>
              </w:rPr>
              <w:t>T7</w:t>
            </w:r>
          </w:p>
        </w:tc>
      </w:tr>
      <w:tr w:rsidR="00841FE0" w:rsidTr="003A1E0A">
        <w:tc>
          <w:tcPr>
            <w:tcW w:w="810" w:type="dxa"/>
            <w:tcBorders>
              <w:top w:val="single" w:sz="4" w:space="0" w:color="auto"/>
              <w:left w:val="nil"/>
              <w:bottom w:val="nil"/>
              <w:right w:val="nil"/>
            </w:tcBorders>
          </w:tcPr>
          <w:p w:rsidR="00841FE0" w:rsidRDefault="00841FE0">
            <w:pPr>
              <w:autoSpaceDN w:val="0"/>
              <w:spacing w:line="360" w:lineRule="auto"/>
              <w:rPr>
                <w:rFonts w:ascii="Times New Roman" w:hAnsi="Times New Roman"/>
                <w:color w:val="000000"/>
                <w:sz w:val="20"/>
                <w:szCs w:val="21"/>
              </w:rPr>
            </w:pPr>
          </w:p>
        </w:tc>
        <w:tc>
          <w:tcPr>
            <w:tcW w:w="2160" w:type="dxa"/>
            <w:tcBorders>
              <w:top w:val="single" w:sz="4" w:space="0" w:color="auto"/>
              <w:left w:val="nil"/>
              <w:bottom w:val="nil"/>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color w:val="000000"/>
                <w:sz w:val="20"/>
                <w:szCs w:val="20"/>
              </w:rPr>
              <w:t>free Put (nmol·g</w:t>
            </w:r>
            <w:r>
              <w:rPr>
                <w:rFonts w:ascii="Times New Roman" w:hAnsi="Times New Roman"/>
                <w:color w:val="000000"/>
                <w:sz w:val="20"/>
                <w:szCs w:val="20"/>
                <w:vertAlign w:val="superscript"/>
              </w:rPr>
              <w:t xml:space="preserve">-1 </w:t>
            </w:r>
            <w:r>
              <w:rPr>
                <w:rFonts w:ascii="Times New Roman" w:hAnsi="Times New Roman"/>
                <w:color w:val="000000"/>
                <w:sz w:val="20"/>
                <w:szCs w:val="20"/>
              </w:rPr>
              <w:t>FW)</w:t>
            </w:r>
          </w:p>
        </w:tc>
        <w:tc>
          <w:tcPr>
            <w:tcW w:w="1350" w:type="dxa"/>
            <w:tcBorders>
              <w:top w:val="single" w:sz="4" w:space="0" w:color="auto"/>
              <w:left w:val="nil"/>
              <w:bottom w:val="nil"/>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color w:val="000000"/>
                <w:sz w:val="20"/>
                <w:szCs w:val="20"/>
              </w:rPr>
              <w:t>62.87±2.06d</w:t>
            </w:r>
          </w:p>
        </w:tc>
        <w:tc>
          <w:tcPr>
            <w:tcW w:w="1440" w:type="dxa"/>
            <w:tcBorders>
              <w:top w:val="single" w:sz="4" w:space="0" w:color="auto"/>
              <w:left w:val="nil"/>
              <w:bottom w:val="nil"/>
              <w:right w:val="nil"/>
            </w:tcBorders>
            <w:hideMark/>
          </w:tcPr>
          <w:p w:rsidR="00841FE0" w:rsidRDefault="00841FE0">
            <w:pPr>
              <w:rPr>
                <w:rFonts w:ascii="Times New Roman" w:hAnsi="Times New Roman"/>
                <w:sz w:val="20"/>
                <w:szCs w:val="20"/>
              </w:rPr>
            </w:pPr>
            <w:r>
              <w:rPr>
                <w:rFonts w:ascii="Times New Roman" w:hAnsi="Times New Roman"/>
                <w:sz w:val="20"/>
                <w:szCs w:val="20"/>
              </w:rPr>
              <w:t>64.19±3.5d</w:t>
            </w:r>
          </w:p>
        </w:tc>
        <w:tc>
          <w:tcPr>
            <w:tcW w:w="1440" w:type="dxa"/>
            <w:tcBorders>
              <w:top w:val="single" w:sz="4" w:space="0" w:color="auto"/>
              <w:left w:val="nil"/>
              <w:bottom w:val="nil"/>
              <w:right w:val="nil"/>
            </w:tcBorders>
            <w:hideMark/>
          </w:tcPr>
          <w:p w:rsidR="00841FE0" w:rsidRDefault="00841FE0">
            <w:pPr>
              <w:rPr>
                <w:rFonts w:ascii="Times New Roman" w:hAnsi="Times New Roman"/>
                <w:sz w:val="20"/>
                <w:szCs w:val="20"/>
              </w:rPr>
            </w:pPr>
            <w:r>
              <w:rPr>
                <w:rFonts w:ascii="Times New Roman" w:hAnsi="Times New Roman"/>
                <w:sz w:val="20"/>
                <w:szCs w:val="20"/>
              </w:rPr>
              <w:t>78.16±3.67c</w:t>
            </w:r>
          </w:p>
        </w:tc>
        <w:tc>
          <w:tcPr>
            <w:tcW w:w="1350" w:type="dxa"/>
            <w:tcBorders>
              <w:top w:val="single" w:sz="4" w:space="0" w:color="auto"/>
              <w:left w:val="nil"/>
              <w:bottom w:val="nil"/>
              <w:right w:val="nil"/>
            </w:tcBorders>
            <w:hideMark/>
          </w:tcPr>
          <w:p w:rsidR="00841FE0" w:rsidRDefault="00841FE0">
            <w:pPr>
              <w:rPr>
                <w:rFonts w:ascii="Times New Roman" w:hAnsi="Times New Roman"/>
                <w:sz w:val="20"/>
                <w:szCs w:val="20"/>
              </w:rPr>
            </w:pPr>
            <w:r>
              <w:rPr>
                <w:rFonts w:ascii="Times New Roman" w:hAnsi="Times New Roman"/>
                <w:sz w:val="20"/>
                <w:szCs w:val="20"/>
              </w:rPr>
              <w:t>91.42±3.38a</w:t>
            </w:r>
          </w:p>
        </w:tc>
        <w:tc>
          <w:tcPr>
            <w:tcW w:w="1530" w:type="dxa"/>
            <w:tcBorders>
              <w:top w:val="single" w:sz="4" w:space="0" w:color="auto"/>
              <w:left w:val="nil"/>
              <w:bottom w:val="nil"/>
              <w:right w:val="nil"/>
            </w:tcBorders>
            <w:hideMark/>
          </w:tcPr>
          <w:p w:rsidR="00841FE0" w:rsidRDefault="00841FE0">
            <w:pPr>
              <w:rPr>
                <w:rFonts w:ascii="Times New Roman" w:hAnsi="Times New Roman"/>
                <w:sz w:val="20"/>
                <w:szCs w:val="20"/>
              </w:rPr>
            </w:pPr>
            <w:r>
              <w:rPr>
                <w:rFonts w:ascii="Times New Roman" w:hAnsi="Times New Roman"/>
                <w:sz w:val="20"/>
                <w:szCs w:val="20"/>
              </w:rPr>
              <w:t>51.5±3.63e</w:t>
            </w:r>
          </w:p>
        </w:tc>
        <w:tc>
          <w:tcPr>
            <w:tcW w:w="1440" w:type="dxa"/>
            <w:tcBorders>
              <w:top w:val="single" w:sz="4" w:space="0" w:color="auto"/>
              <w:left w:val="nil"/>
              <w:bottom w:val="nil"/>
              <w:right w:val="nil"/>
            </w:tcBorders>
            <w:hideMark/>
          </w:tcPr>
          <w:p w:rsidR="00841FE0" w:rsidRDefault="00841FE0">
            <w:pPr>
              <w:rPr>
                <w:rFonts w:ascii="Times New Roman" w:hAnsi="Times New Roman"/>
                <w:sz w:val="20"/>
                <w:szCs w:val="20"/>
              </w:rPr>
            </w:pPr>
            <w:r>
              <w:rPr>
                <w:rFonts w:ascii="Times New Roman" w:hAnsi="Times New Roman"/>
                <w:sz w:val="20"/>
                <w:szCs w:val="20"/>
              </w:rPr>
              <w:t>68.51±5.67d</w:t>
            </w:r>
          </w:p>
        </w:tc>
        <w:tc>
          <w:tcPr>
            <w:tcW w:w="1440" w:type="dxa"/>
            <w:tcBorders>
              <w:top w:val="single" w:sz="4" w:space="0" w:color="auto"/>
              <w:left w:val="nil"/>
              <w:bottom w:val="nil"/>
              <w:right w:val="nil"/>
            </w:tcBorders>
            <w:hideMark/>
          </w:tcPr>
          <w:p w:rsidR="00841FE0" w:rsidRDefault="00841FE0">
            <w:pPr>
              <w:rPr>
                <w:rFonts w:ascii="Times New Roman" w:hAnsi="Times New Roman"/>
                <w:sz w:val="20"/>
                <w:szCs w:val="20"/>
              </w:rPr>
            </w:pPr>
            <w:r>
              <w:rPr>
                <w:rFonts w:ascii="Times New Roman" w:hAnsi="Times New Roman"/>
                <w:sz w:val="20"/>
                <w:szCs w:val="20"/>
              </w:rPr>
              <w:t>82.47±2.68bc</w:t>
            </w:r>
          </w:p>
        </w:tc>
        <w:tc>
          <w:tcPr>
            <w:tcW w:w="1440" w:type="dxa"/>
            <w:tcBorders>
              <w:top w:val="single" w:sz="4" w:space="0" w:color="auto"/>
              <w:left w:val="nil"/>
              <w:bottom w:val="nil"/>
              <w:right w:val="nil"/>
            </w:tcBorders>
            <w:hideMark/>
          </w:tcPr>
          <w:p w:rsidR="00841FE0" w:rsidRDefault="00841FE0">
            <w:pPr>
              <w:rPr>
                <w:rFonts w:ascii="Times New Roman" w:hAnsi="Times New Roman"/>
                <w:sz w:val="20"/>
                <w:szCs w:val="20"/>
              </w:rPr>
            </w:pPr>
            <w:r>
              <w:rPr>
                <w:rFonts w:ascii="Times New Roman" w:hAnsi="Times New Roman"/>
                <w:sz w:val="20"/>
                <w:szCs w:val="20"/>
              </w:rPr>
              <w:t>86.42±2.91ab</w:t>
            </w:r>
          </w:p>
        </w:tc>
      </w:tr>
      <w:tr w:rsidR="00841FE0" w:rsidTr="003A1E0A">
        <w:tc>
          <w:tcPr>
            <w:tcW w:w="810" w:type="dxa"/>
            <w:tcBorders>
              <w:top w:val="nil"/>
              <w:left w:val="nil"/>
              <w:bottom w:val="nil"/>
              <w:right w:val="nil"/>
            </w:tcBorders>
            <w:hideMark/>
          </w:tcPr>
          <w:p w:rsidR="00841FE0" w:rsidRDefault="00841FE0">
            <w:pPr>
              <w:autoSpaceDN w:val="0"/>
              <w:spacing w:line="360" w:lineRule="auto"/>
              <w:rPr>
                <w:rFonts w:ascii="Times New Roman" w:hAnsi="Times New Roman"/>
                <w:color w:val="000000"/>
                <w:sz w:val="20"/>
                <w:szCs w:val="21"/>
              </w:rPr>
            </w:pPr>
            <w:r>
              <w:rPr>
                <w:rFonts w:ascii="Times New Roman" w:hAnsi="Times New Roman"/>
                <w:color w:val="000000"/>
                <w:sz w:val="20"/>
                <w:szCs w:val="21"/>
              </w:rPr>
              <w:t>Stage 1</w:t>
            </w:r>
          </w:p>
        </w:tc>
        <w:tc>
          <w:tcPr>
            <w:tcW w:w="2160" w:type="dxa"/>
            <w:tcBorders>
              <w:top w:val="nil"/>
              <w:left w:val="nil"/>
              <w:bottom w:val="nil"/>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color w:val="000000"/>
                <w:sz w:val="20"/>
                <w:szCs w:val="20"/>
              </w:rPr>
              <w:t xml:space="preserve">free </w:t>
            </w:r>
            <w:proofErr w:type="spellStart"/>
            <w:r>
              <w:rPr>
                <w:rFonts w:ascii="Times New Roman" w:hAnsi="Times New Roman"/>
                <w:color w:val="000000"/>
                <w:sz w:val="20"/>
                <w:szCs w:val="20"/>
              </w:rPr>
              <w:t>Spd</w:t>
            </w:r>
            <w:proofErr w:type="spellEnd"/>
            <w:r>
              <w:rPr>
                <w:rFonts w:ascii="Times New Roman" w:hAnsi="Times New Roman"/>
                <w:color w:val="000000"/>
                <w:sz w:val="20"/>
                <w:szCs w:val="20"/>
              </w:rPr>
              <w:t xml:space="preserve"> (nmol·g</w:t>
            </w:r>
            <w:r>
              <w:rPr>
                <w:rFonts w:ascii="Times New Roman" w:hAnsi="Times New Roman"/>
                <w:color w:val="000000"/>
                <w:sz w:val="20"/>
                <w:szCs w:val="20"/>
                <w:vertAlign w:val="superscript"/>
              </w:rPr>
              <w:t xml:space="preserve">-1 </w:t>
            </w:r>
            <w:r>
              <w:rPr>
                <w:rFonts w:ascii="Times New Roman" w:hAnsi="Times New Roman"/>
                <w:color w:val="000000"/>
                <w:sz w:val="20"/>
                <w:szCs w:val="20"/>
              </w:rPr>
              <w:t>FW)</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45.02±1.17d</w:t>
            </w:r>
          </w:p>
        </w:tc>
        <w:tc>
          <w:tcPr>
            <w:tcW w:w="144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48.08±1.96cd</w:t>
            </w:r>
          </w:p>
        </w:tc>
        <w:tc>
          <w:tcPr>
            <w:tcW w:w="144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51.89±1.48cd</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68.48±2.07a</w:t>
            </w:r>
          </w:p>
        </w:tc>
        <w:tc>
          <w:tcPr>
            <w:tcW w:w="153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46.17±2.86d</w:t>
            </w:r>
          </w:p>
        </w:tc>
        <w:tc>
          <w:tcPr>
            <w:tcW w:w="144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55.95±11.34bc</w:t>
            </w:r>
          </w:p>
        </w:tc>
        <w:tc>
          <w:tcPr>
            <w:tcW w:w="144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63.11±5.48ab</w:t>
            </w:r>
          </w:p>
        </w:tc>
        <w:tc>
          <w:tcPr>
            <w:tcW w:w="144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68.45±0.71a</w:t>
            </w:r>
          </w:p>
        </w:tc>
      </w:tr>
      <w:tr w:rsidR="00841FE0" w:rsidTr="003A1E0A">
        <w:tc>
          <w:tcPr>
            <w:tcW w:w="810" w:type="dxa"/>
            <w:tcBorders>
              <w:top w:val="nil"/>
              <w:left w:val="nil"/>
              <w:bottom w:val="nil"/>
              <w:right w:val="nil"/>
            </w:tcBorders>
          </w:tcPr>
          <w:p w:rsidR="00841FE0" w:rsidRDefault="00841FE0">
            <w:pPr>
              <w:autoSpaceDN w:val="0"/>
              <w:spacing w:line="360" w:lineRule="auto"/>
              <w:rPr>
                <w:rFonts w:ascii="Times New Roman" w:hAnsi="Times New Roman"/>
                <w:color w:val="000000"/>
                <w:sz w:val="20"/>
                <w:szCs w:val="21"/>
              </w:rPr>
            </w:pPr>
          </w:p>
        </w:tc>
        <w:tc>
          <w:tcPr>
            <w:tcW w:w="2160" w:type="dxa"/>
            <w:tcBorders>
              <w:top w:val="nil"/>
              <w:left w:val="nil"/>
              <w:bottom w:val="single" w:sz="4" w:space="0" w:color="auto"/>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color w:val="000000"/>
                <w:sz w:val="20"/>
                <w:szCs w:val="20"/>
              </w:rPr>
              <w:t xml:space="preserve">free </w:t>
            </w:r>
            <w:proofErr w:type="spellStart"/>
            <w:r>
              <w:rPr>
                <w:rFonts w:ascii="Times New Roman" w:hAnsi="Times New Roman"/>
                <w:color w:val="000000"/>
                <w:sz w:val="20"/>
                <w:szCs w:val="20"/>
              </w:rPr>
              <w:t>Spm</w:t>
            </w:r>
            <w:proofErr w:type="spellEnd"/>
            <w:r>
              <w:rPr>
                <w:rFonts w:ascii="Times New Roman" w:hAnsi="Times New Roman"/>
                <w:color w:val="000000"/>
                <w:sz w:val="20"/>
                <w:szCs w:val="20"/>
              </w:rPr>
              <w:t xml:space="preserve"> (nmol·g</w:t>
            </w:r>
            <w:r>
              <w:rPr>
                <w:rFonts w:ascii="Times New Roman" w:hAnsi="Times New Roman"/>
                <w:color w:val="000000"/>
                <w:sz w:val="20"/>
                <w:szCs w:val="20"/>
                <w:vertAlign w:val="superscript"/>
              </w:rPr>
              <w:t xml:space="preserve">-1 </w:t>
            </w:r>
            <w:r>
              <w:rPr>
                <w:rFonts w:ascii="Times New Roman" w:hAnsi="Times New Roman"/>
                <w:color w:val="000000"/>
                <w:sz w:val="20"/>
                <w:szCs w:val="20"/>
              </w:rPr>
              <w:t>FW)</w:t>
            </w:r>
          </w:p>
        </w:tc>
        <w:tc>
          <w:tcPr>
            <w:tcW w:w="135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22.2±3.19f</w:t>
            </w:r>
          </w:p>
        </w:tc>
        <w:tc>
          <w:tcPr>
            <w:tcW w:w="144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28.86±2.21e</w:t>
            </w:r>
          </w:p>
        </w:tc>
        <w:tc>
          <w:tcPr>
            <w:tcW w:w="144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45.76±2.21d</w:t>
            </w:r>
          </w:p>
        </w:tc>
        <w:tc>
          <w:tcPr>
            <w:tcW w:w="135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54.65±2.30c</w:t>
            </w:r>
          </w:p>
        </w:tc>
        <w:tc>
          <w:tcPr>
            <w:tcW w:w="153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31.34±0.94e</w:t>
            </w:r>
          </w:p>
        </w:tc>
        <w:tc>
          <w:tcPr>
            <w:tcW w:w="144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66.33±5.80b</w:t>
            </w:r>
          </w:p>
        </w:tc>
        <w:tc>
          <w:tcPr>
            <w:tcW w:w="144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79.89±3.52a</w:t>
            </w:r>
          </w:p>
        </w:tc>
        <w:tc>
          <w:tcPr>
            <w:tcW w:w="144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81.52±2.56a</w:t>
            </w:r>
          </w:p>
        </w:tc>
      </w:tr>
      <w:tr w:rsidR="00841FE0" w:rsidTr="003A1E0A">
        <w:tc>
          <w:tcPr>
            <w:tcW w:w="810" w:type="dxa"/>
            <w:tcBorders>
              <w:top w:val="nil"/>
              <w:left w:val="nil"/>
              <w:bottom w:val="nil"/>
              <w:right w:val="nil"/>
            </w:tcBorders>
          </w:tcPr>
          <w:p w:rsidR="00841FE0" w:rsidRDefault="00841FE0">
            <w:pPr>
              <w:autoSpaceDN w:val="0"/>
              <w:spacing w:line="360" w:lineRule="auto"/>
              <w:rPr>
                <w:rFonts w:ascii="Times New Roman" w:hAnsi="Times New Roman"/>
                <w:color w:val="000000"/>
                <w:sz w:val="20"/>
                <w:szCs w:val="21"/>
              </w:rPr>
            </w:pPr>
          </w:p>
        </w:tc>
        <w:tc>
          <w:tcPr>
            <w:tcW w:w="2160" w:type="dxa"/>
            <w:tcBorders>
              <w:top w:val="single" w:sz="4" w:space="0" w:color="auto"/>
              <w:left w:val="nil"/>
              <w:bottom w:val="nil"/>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color w:val="000000"/>
                <w:sz w:val="20"/>
                <w:szCs w:val="20"/>
              </w:rPr>
              <w:t>free Put (nmol·g</w:t>
            </w:r>
            <w:r>
              <w:rPr>
                <w:rFonts w:ascii="Times New Roman" w:hAnsi="Times New Roman"/>
                <w:color w:val="000000"/>
                <w:sz w:val="20"/>
                <w:szCs w:val="20"/>
                <w:vertAlign w:val="superscript"/>
              </w:rPr>
              <w:t xml:space="preserve">-1 </w:t>
            </w:r>
            <w:r>
              <w:rPr>
                <w:rFonts w:ascii="Times New Roman" w:hAnsi="Times New Roman"/>
                <w:color w:val="000000"/>
                <w:sz w:val="20"/>
                <w:szCs w:val="20"/>
              </w:rPr>
              <w:t>FW)</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18.11±2.4e</w:t>
            </w:r>
          </w:p>
        </w:tc>
        <w:tc>
          <w:tcPr>
            <w:tcW w:w="144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33.65±2.15d</w:t>
            </w:r>
          </w:p>
        </w:tc>
        <w:tc>
          <w:tcPr>
            <w:tcW w:w="144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39.25±1.76c</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49.75±3.55a</w:t>
            </w:r>
          </w:p>
        </w:tc>
        <w:tc>
          <w:tcPr>
            <w:tcW w:w="153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22.09±3.11e</w:t>
            </w:r>
          </w:p>
        </w:tc>
        <w:tc>
          <w:tcPr>
            <w:tcW w:w="144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31.96±3.41d</w:t>
            </w:r>
          </w:p>
        </w:tc>
        <w:tc>
          <w:tcPr>
            <w:tcW w:w="144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45.12±3.33ab</w:t>
            </w:r>
          </w:p>
        </w:tc>
        <w:tc>
          <w:tcPr>
            <w:tcW w:w="144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42.1±3.48bc</w:t>
            </w:r>
          </w:p>
        </w:tc>
      </w:tr>
      <w:tr w:rsidR="00841FE0" w:rsidTr="003A1E0A">
        <w:tc>
          <w:tcPr>
            <w:tcW w:w="810" w:type="dxa"/>
            <w:tcBorders>
              <w:top w:val="nil"/>
              <w:left w:val="nil"/>
              <w:bottom w:val="nil"/>
              <w:right w:val="nil"/>
            </w:tcBorders>
            <w:hideMark/>
          </w:tcPr>
          <w:p w:rsidR="00841FE0" w:rsidRDefault="00841FE0">
            <w:pPr>
              <w:autoSpaceDN w:val="0"/>
              <w:spacing w:line="360" w:lineRule="auto"/>
              <w:rPr>
                <w:rFonts w:ascii="Times New Roman" w:hAnsi="Times New Roman"/>
                <w:color w:val="000000"/>
                <w:sz w:val="20"/>
                <w:szCs w:val="21"/>
              </w:rPr>
            </w:pPr>
            <w:r>
              <w:rPr>
                <w:rFonts w:ascii="Times New Roman" w:hAnsi="Times New Roman"/>
                <w:color w:val="000000"/>
                <w:sz w:val="20"/>
                <w:szCs w:val="21"/>
              </w:rPr>
              <w:t>Stage 2</w:t>
            </w:r>
          </w:p>
        </w:tc>
        <w:tc>
          <w:tcPr>
            <w:tcW w:w="2160" w:type="dxa"/>
            <w:tcBorders>
              <w:top w:val="nil"/>
              <w:left w:val="nil"/>
              <w:bottom w:val="nil"/>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color w:val="000000"/>
                <w:sz w:val="20"/>
                <w:szCs w:val="20"/>
              </w:rPr>
              <w:t xml:space="preserve">free </w:t>
            </w:r>
            <w:proofErr w:type="spellStart"/>
            <w:r>
              <w:rPr>
                <w:rFonts w:ascii="Times New Roman" w:hAnsi="Times New Roman"/>
                <w:color w:val="000000"/>
                <w:sz w:val="20"/>
                <w:szCs w:val="20"/>
              </w:rPr>
              <w:t>Spd</w:t>
            </w:r>
            <w:proofErr w:type="spellEnd"/>
            <w:r>
              <w:rPr>
                <w:rFonts w:ascii="Times New Roman" w:hAnsi="Times New Roman"/>
                <w:color w:val="000000"/>
                <w:sz w:val="20"/>
                <w:szCs w:val="20"/>
              </w:rPr>
              <w:t xml:space="preserve"> (nmol·g</w:t>
            </w:r>
            <w:r>
              <w:rPr>
                <w:rFonts w:ascii="Times New Roman" w:hAnsi="Times New Roman"/>
                <w:color w:val="000000"/>
                <w:sz w:val="20"/>
                <w:szCs w:val="20"/>
                <w:vertAlign w:val="superscript"/>
              </w:rPr>
              <w:t xml:space="preserve">-1 </w:t>
            </w:r>
            <w:r>
              <w:rPr>
                <w:rFonts w:ascii="Times New Roman" w:hAnsi="Times New Roman"/>
                <w:color w:val="000000"/>
                <w:sz w:val="20"/>
                <w:szCs w:val="20"/>
              </w:rPr>
              <w:t>FW)</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30.12±1.51d</w:t>
            </w:r>
          </w:p>
        </w:tc>
        <w:tc>
          <w:tcPr>
            <w:tcW w:w="144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28.1±2.30d</w:t>
            </w:r>
          </w:p>
        </w:tc>
        <w:tc>
          <w:tcPr>
            <w:tcW w:w="144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35.16±2.52c</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47.97±2.19b</w:t>
            </w:r>
          </w:p>
        </w:tc>
        <w:tc>
          <w:tcPr>
            <w:tcW w:w="153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28.33±1.75d</w:t>
            </w:r>
          </w:p>
        </w:tc>
        <w:tc>
          <w:tcPr>
            <w:tcW w:w="144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37.17±1.73c</w:t>
            </w:r>
          </w:p>
        </w:tc>
        <w:tc>
          <w:tcPr>
            <w:tcW w:w="144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51.24±4.57ab</w:t>
            </w:r>
          </w:p>
        </w:tc>
        <w:tc>
          <w:tcPr>
            <w:tcW w:w="144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55.43±2.16a</w:t>
            </w:r>
          </w:p>
        </w:tc>
      </w:tr>
      <w:tr w:rsidR="00841FE0" w:rsidTr="003A1E0A">
        <w:tc>
          <w:tcPr>
            <w:tcW w:w="810" w:type="dxa"/>
            <w:tcBorders>
              <w:top w:val="nil"/>
              <w:left w:val="nil"/>
              <w:bottom w:val="nil"/>
              <w:right w:val="nil"/>
            </w:tcBorders>
          </w:tcPr>
          <w:p w:rsidR="00841FE0" w:rsidRDefault="00841FE0">
            <w:pPr>
              <w:autoSpaceDN w:val="0"/>
              <w:spacing w:line="360" w:lineRule="auto"/>
              <w:rPr>
                <w:rFonts w:ascii="Times New Roman" w:hAnsi="Times New Roman"/>
                <w:color w:val="000000"/>
                <w:sz w:val="20"/>
                <w:szCs w:val="21"/>
              </w:rPr>
            </w:pPr>
          </w:p>
        </w:tc>
        <w:tc>
          <w:tcPr>
            <w:tcW w:w="2160" w:type="dxa"/>
            <w:tcBorders>
              <w:top w:val="nil"/>
              <w:left w:val="nil"/>
              <w:bottom w:val="single" w:sz="4" w:space="0" w:color="auto"/>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color w:val="000000"/>
                <w:sz w:val="20"/>
                <w:szCs w:val="20"/>
              </w:rPr>
              <w:t xml:space="preserve">free </w:t>
            </w:r>
            <w:proofErr w:type="spellStart"/>
            <w:r>
              <w:rPr>
                <w:rFonts w:ascii="Times New Roman" w:hAnsi="Times New Roman"/>
                <w:color w:val="000000"/>
                <w:sz w:val="20"/>
                <w:szCs w:val="20"/>
              </w:rPr>
              <w:t>Spm</w:t>
            </w:r>
            <w:proofErr w:type="spellEnd"/>
            <w:r>
              <w:rPr>
                <w:rFonts w:ascii="Times New Roman" w:hAnsi="Times New Roman"/>
                <w:color w:val="000000"/>
                <w:sz w:val="20"/>
                <w:szCs w:val="20"/>
              </w:rPr>
              <w:t xml:space="preserve"> (nmol·g</w:t>
            </w:r>
            <w:r>
              <w:rPr>
                <w:rFonts w:ascii="Times New Roman" w:hAnsi="Times New Roman"/>
                <w:color w:val="000000"/>
                <w:sz w:val="20"/>
                <w:szCs w:val="20"/>
                <w:vertAlign w:val="superscript"/>
              </w:rPr>
              <w:t xml:space="preserve">-1 </w:t>
            </w:r>
            <w:r>
              <w:rPr>
                <w:rFonts w:ascii="Times New Roman" w:hAnsi="Times New Roman"/>
                <w:color w:val="000000"/>
                <w:sz w:val="20"/>
                <w:szCs w:val="20"/>
              </w:rPr>
              <w:t>FW)</w:t>
            </w:r>
          </w:p>
        </w:tc>
        <w:tc>
          <w:tcPr>
            <w:tcW w:w="135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 xml:space="preserve">14.59±0.70d </w:t>
            </w:r>
          </w:p>
        </w:tc>
        <w:tc>
          <w:tcPr>
            <w:tcW w:w="144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18.26±1.17d</w:t>
            </w:r>
          </w:p>
        </w:tc>
        <w:tc>
          <w:tcPr>
            <w:tcW w:w="144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26.15±2.07c</w:t>
            </w:r>
          </w:p>
        </w:tc>
        <w:tc>
          <w:tcPr>
            <w:tcW w:w="135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32.59±3.82c</w:t>
            </w:r>
          </w:p>
        </w:tc>
        <w:tc>
          <w:tcPr>
            <w:tcW w:w="153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27.75±2.42c</w:t>
            </w:r>
          </w:p>
        </w:tc>
        <w:tc>
          <w:tcPr>
            <w:tcW w:w="144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48.25±3.92b</w:t>
            </w:r>
          </w:p>
        </w:tc>
        <w:tc>
          <w:tcPr>
            <w:tcW w:w="144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65.75±9.80a</w:t>
            </w:r>
          </w:p>
        </w:tc>
        <w:tc>
          <w:tcPr>
            <w:tcW w:w="144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72.32±2.17a</w:t>
            </w:r>
          </w:p>
        </w:tc>
      </w:tr>
      <w:tr w:rsidR="00841FE0" w:rsidTr="003A1E0A">
        <w:tc>
          <w:tcPr>
            <w:tcW w:w="810" w:type="dxa"/>
            <w:tcBorders>
              <w:top w:val="nil"/>
              <w:left w:val="nil"/>
              <w:bottom w:val="nil"/>
              <w:right w:val="nil"/>
            </w:tcBorders>
          </w:tcPr>
          <w:p w:rsidR="00841FE0" w:rsidRDefault="00841FE0">
            <w:pPr>
              <w:autoSpaceDN w:val="0"/>
              <w:spacing w:line="360" w:lineRule="auto"/>
              <w:rPr>
                <w:rFonts w:ascii="Times New Roman" w:hAnsi="Times New Roman"/>
                <w:color w:val="000000"/>
                <w:sz w:val="20"/>
                <w:szCs w:val="21"/>
              </w:rPr>
            </w:pPr>
          </w:p>
        </w:tc>
        <w:tc>
          <w:tcPr>
            <w:tcW w:w="2160" w:type="dxa"/>
            <w:tcBorders>
              <w:top w:val="single" w:sz="4" w:space="0" w:color="auto"/>
              <w:left w:val="nil"/>
              <w:bottom w:val="nil"/>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color w:val="000000"/>
                <w:sz w:val="20"/>
                <w:szCs w:val="20"/>
              </w:rPr>
              <w:t>free Put (nmol·g</w:t>
            </w:r>
            <w:r>
              <w:rPr>
                <w:rFonts w:ascii="Times New Roman" w:hAnsi="Times New Roman"/>
                <w:color w:val="000000"/>
                <w:sz w:val="20"/>
                <w:szCs w:val="20"/>
                <w:vertAlign w:val="superscript"/>
              </w:rPr>
              <w:t xml:space="preserve">-1 </w:t>
            </w:r>
            <w:r>
              <w:rPr>
                <w:rFonts w:ascii="Times New Roman" w:hAnsi="Times New Roman"/>
                <w:color w:val="000000"/>
                <w:sz w:val="20"/>
                <w:szCs w:val="20"/>
              </w:rPr>
              <w:t>FW)</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46.66±1.36d</w:t>
            </w:r>
          </w:p>
        </w:tc>
        <w:tc>
          <w:tcPr>
            <w:tcW w:w="144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43.17±2.41de</w:t>
            </w:r>
          </w:p>
        </w:tc>
        <w:tc>
          <w:tcPr>
            <w:tcW w:w="144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46.3±1.92d</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53.58±2.13c</w:t>
            </w:r>
          </w:p>
        </w:tc>
        <w:tc>
          <w:tcPr>
            <w:tcW w:w="153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39.22±3.89e</w:t>
            </w:r>
          </w:p>
        </w:tc>
        <w:tc>
          <w:tcPr>
            <w:tcW w:w="144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57.00±4.3c</w:t>
            </w:r>
          </w:p>
        </w:tc>
        <w:tc>
          <w:tcPr>
            <w:tcW w:w="144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74.33±1.77b</w:t>
            </w:r>
          </w:p>
        </w:tc>
        <w:tc>
          <w:tcPr>
            <w:tcW w:w="144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80.52±2.54a</w:t>
            </w:r>
          </w:p>
        </w:tc>
      </w:tr>
      <w:tr w:rsidR="00841FE0" w:rsidTr="003A1E0A">
        <w:tc>
          <w:tcPr>
            <w:tcW w:w="810" w:type="dxa"/>
            <w:tcBorders>
              <w:top w:val="nil"/>
              <w:left w:val="nil"/>
              <w:bottom w:val="nil"/>
              <w:right w:val="nil"/>
            </w:tcBorders>
            <w:hideMark/>
          </w:tcPr>
          <w:p w:rsidR="00841FE0" w:rsidRDefault="00841FE0">
            <w:pPr>
              <w:autoSpaceDN w:val="0"/>
              <w:spacing w:line="360" w:lineRule="auto"/>
              <w:rPr>
                <w:rFonts w:ascii="Times New Roman" w:hAnsi="Times New Roman"/>
                <w:color w:val="000000"/>
                <w:sz w:val="20"/>
                <w:szCs w:val="21"/>
              </w:rPr>
            </w:pPr>
            <w:r>
              <w:rPr>
                <w:rFonts w:ascii="Times New Roman" w:hAnsi="Times New Roman"/>
                <w:color w:val="000000"/>
                <w:sz w:val="20"/>
                <w:szCs w:val="21"/>
              </w:rPr>
              <w:t>Stage 3</w:t>
            </w:r>
          </w:p>
        </w:tc>
        <w:tc>
          <w:tcPr>
            <w:tcW w:w="2160" w:type="dxa"/>
            <w:tcBorders>
              <w:top w:val="nil"/>
              <w:left w:val="nil"/>
              <w:bottom w:val="nil"/>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color w:val="000000"/>
                <w:sz w:val="20"/>
                <w:szCs w:val="20"/>
              </w:rPr>
              <w:t xml:space="preserve">free </w:t>
            </w:r>
            <w:proofErr w:type="spellStart"/>
            <w:r>
              <w:rPr>
                <w:rFonts w:ascii="Times New Roman" w:hAnsi="Times New Roman"/>
                <w:color w:val="000000"/>
                <w:sz w:val="20"/>
                <w:szCs w:val="20"/>
              </w:rPr>
              <w:t>Spd</w:t>
            </w:r>
            <w:proofErr w:type="spellEnd"/>
            <w:r>
              <w:rPr>
                <w:rFonts w:ascii="Times New Roman" w:hAnsi="Times New Roman"/>
                <w:color w:val="000000"/>
                <w:sz w:val="20"/>
                <w:szCs w:val="20"/>
              </w:rPr>
              <w:t xml:space="preserve"> (nmol·g</w:t>
            </w:r>
            <w:r>
              <w:rPr>
                <w:rFonts w:ascii="Times New Roman" w:hAnsi="Times New Roman"/>
                <w:color w:val="000000"/>
                <w:sz w:val="20"/>
                <w:szCs w:val="20"/>
                <w:vertAlign w:val="superscript"/>
              </w:rPr>
              <w:t xml:space="preserve">-1 </w:t>
            </w:r>
            <w:r>
              <w:rPr>
                <w:rFonts w:ascii="Times New Roman" w:hAnsi="Times New Roman"/>
                <w:color w:val="000000"/>
                <w:sz w:val="20"/>
                <w:szCs w:val="20"/>
              </w:rPr>
              <w:t>FW)</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37.93±1.99d</w:t>
            </w:r>
          </w:p>
        </w:tc>
        <w:tc>
          <w:tcPr>
            <w:tcW w:w="144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42.62±3.89c</w:t>
            </w:r>
          </w:p>
        </w:tc>
        <w:tc>
          <w:tcPr>
            <w:tcW w:w="144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46.82±0.81c</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52.43±2.01b</w:t>
            </w:r>
          </w:p>
        </w:tc>
        <w:tc>
          <w:tcPr>
            <w:tcW w:w="153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37.51±3.65d</w:t>
            </w:r>
          </w:p>
        </w:tc>
        <w:tc>
          <w:tcPr>
            <w:tcW w:w="144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52.84±2.43b</w:t>
            </w:r>
          </w:p>
        </w:tc>
        <w:tc>
          <w:tcPr>
            <w:tcW w:w="144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55.76±2.26b</w:t>
            </w:r>
          </w:p>
        </w:tc>
        <w:tc>
          <w:tcPr>
            <w:tcW w:w="144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61.42±1.90a</w:t>
            </w:r>
          </w:p>
        </w:tc>
      </w:tr>
      <w:tr w:rsidR="00841FE0" w:rsidTr="003A1E0A">
        <w:tc>
          <w:tcPr>
            <w:tcW w:w="810" w:type="dxa"/>
            <w:tcBorders>
              <w:top w:val="nil"/>
              <w:left w:val="nil"/>
              <w:bottom w:val="nil"/>
              <w:right w:val="nil"/>
            </w:tcBorders>
          </w:tcPr>
          <w:p w:rsidR="00841FE0" w:rsidRDefault="00841FE0">
            <w:pPr>
              <w:autoSpaceDN w:val="0"/>
              <w:spacing w:line="360" w:lineRule="auto"/>
              <w:rPr>
                <w:rFonts w:ascii="Times New Roman" w:hAnsi="Times New Roman"/>
                <w:color w:val="000000"/>
                <w:sz w:val="20"/>
                <w:szCs w:val="21"/>
              </w:rPr>
            </w:pPr>
          </w:p>
        </w:tc>
        <w:tc>
          <w:tcPr>
            <w:tcW w:w="2160" w:type="dxa"/>
            <w:tcBorders>
              <w:top w:val="nil"/>
              <w:left w:val="nil"/>
              <w:bottom w:val="single" w:sz="4" w:space="0" w:color="auto"/>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color w:val="000000"/>
                <w:sz w:val="20"/>
                <w:szCs w:val="20"/>
              </w:rPr>
              <w:t xml:space="preserve">free </w:t>
            </w:r>
            <w:proofErr w:type="spellStart"/>
            <w:r>
              <w:rPr>
                <w:rFonts w:ascii="Times New Roman" w:hAnsi="Times New Roman"/>
                <w:color w:val="000000"/>
                <w:sz w:val="20"/>
                <w:szCs w:val="20"/>
              </w:rPr>
              <w:t>Spm</w:t>
            </w:r>
            <w:proofErr w:type="spellEnd"/>
            <w:r>
              <w:rPr>
                <w:rFonts w:ascii="Times New Roman" w:hAnsi="Times New Roman"/>
                <w:color w:val="000000"/>
                <w:sz w:val="20"/>
                <w:szCs w:val="20"/>
              </w:rPr>
              <w:t xml:space="preserve"> (nmol·g</w:t>
            </w:r>
            <w:r>
              <w:rPr>
                <w:rFonts w:ascii="Times New Roman" w:hAnsi="Times New Roman"/>
                <w:color w:val="000000"/>
                <w:sz w:val="20"/>
                <w:szCs w:val="20"/>
                <w:vertAlign w:val="superscript"/>
              </w:rPr>
              <w:t xml:space="preserve">-1 </w:t>
            </w:r>
            <w:r>
              <w:rPr>
                <w:rFonts w:ascii="Times New Roman" w:hAnsi="Times New Roman"/>
                <w:color w:val="000000"/>
                <w:sz w:val="20"/>
                <w:szCs w:val="20"/>
              </w:rPr>
              <w:t>FW)</w:t>
            </w:r>
          </w:p>
        </w:tc>
        <w:tc>
          <w:tcPr>
            <w:tcW w:w="135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28.97±2.63f</w:t>
            </w:r>
          </w:p>
        </w:tc>
        <w:tc>
          <w:tcPr>
            <w:tcW w:w="144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32.85±2.15e</w:t>
            </w:r>
          </w:p>
        </w:tc>
        <w:tc>
          <w:tcPr>
            <w:tcW w:w="144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37.02±2.21d</w:t>
            </w:r>
          </w:p>
        </w:tc>
        <w:tc>
          <w:tcPr>
            <w:tcW w:w="135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49.67±1.61c</w:t>
            </w:r>
          </w:p>
        </w:tc>
        <w:tc>
          <w:tcPr>
            <w:tcW w:w="153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36.85±1.22d</w:t>
            </w:r>
          </w:p>
        </w:tc>
        <w:tc>
          <w:tcPr>
            <w:tcW w:w="144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52.60±1.95c</w:t>
            </w:r>
          </w:p>
        </w:tc>
        <w:tc>
          <w:tcPr>
            <w:tcW w:w="144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68.99±3.06b</w:t>
            </w:r>
          </w:p>
        </w:tc>
        <w:tc>
          <w:tcPr>
            <w:tcW w:w="144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76.52±1.83a</w:t>
            </w:r>
          </w:p>
        </w:tc>
      </w:tr>
      <w:tr w:rsidR="00841FE0" w:rsidTr="003A1E0A">
        <w:tc>
          <w:tcPr>
            <w:tcW w:w="810" w:type="dxa"/>
            <w:tcBorders>
              <w:top w:val="nil"/>
              <w:left w:val="nil"/>
              <w:bottom w:val="nil"/>
              <w:right w:val="nil"/>
            </w:tcBorders>
          </w:tcPr>
          <w:p w:rsidR="00841FE0" w:rsidRDefault="00841FE0">
            <w:pPr>
              <w:autoSpaceDN w:val="0"/>
              <w:spacing w:line="360" w:lineRule="auto"/>
              <w:rPr>
                <w:rFonts w:ascii="Times New Roman" w:hAnsi="Times New Roman"/>
                <w:color w:val="000000"/>
                <w:sz w:val="20"/>
                <w:szCs w:val="21"/>
              </w:rPr>
            </w:pPr>
          </w:p>
        </w:tc>
        <w:tc>
          <w:tcPr>
            <w:tcW w:w="2160" w:type="dxa"/>
            <w:tcBorders>
              <w:top w:val="single" w:sz="4" w:space="0" w:color="auto"/>
              <w:left w:val="nil"/>
              <w:bottom w:val="nil"/>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color w:val="000000"/>
                <w:sz w:val="20"/>
                <w:szCs w:val="20"/>
              </w:rPr>
              <w:t>free Put (nmol·g</w:t>
            </w:r>
            <w:r>
              <w:rPr>
                <w:rFonts w:ascii="Times New Roman" w:hAnsi="Times New Roman"/>
                <w:color w:val="000000"/>
                <w:sz w:val="20"/>
                <w:szCs w:val="20"/>
                <w:vertAlign w:val="superscript"/>
              </w:rPr>
              <w:t xml:space="preserve">-1 </w:t>
            </w:r>
            <w:r>
              <w:rPr>
                <w:rFonts w:ascii="Times New Roman" w:hAnsi="Times New Roman"/>
                <w:color w:val="000000"/>
                <w:sz w:val="20"/>
                <w:szCs w:val="20"/>
              </w:rPr>
              <w:t>FW)</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55.97±2.16d</w:t>
            </w:r>
          </w:p>
        </w:tc>
        <w:tc>
          <w:tcPr>
            <w:tcW w:w="144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63.27±2.76c</w:t>
            </w:r>
          </w:p>
        </w:tc>
        <w:tc>
          <w:tcPr>
            <w:tcW w:w="144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67.88±2.4c</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82.65±2.25a</w:t>
            </w:r>
          </w:p>
        </w:tc>
        <w:tc>
          <w:tcPr>
            <w:tcW w:w="153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45.7±5.31e</w:t>
            </w:r>
          </w:p>
        </w:tc>
        <w:tc>
          <w:tcPr>
            <w:tcW w:w="144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63±4.13c</w:t>
            </w:r>
          </w:p>
        </w:tc>
        <w:tc>
          <w:tcPr>
            <w:tcW w:w="144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74.66±3.45b</w:t>
            </w:r>
          </w:p>
        </w:tc>
        <w:tc>
          <w:tcPr>
            <w:tcW w:w="144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85.63±2.52a</w:t>
            </w:r>
          </w:p>
        </w:tc>
      </w:tr>
      <w:tr w:rsidR="00841FE0" w:rsidTr="003A1E0A">
        <w:tc>
          <w:tcPr>
            <w:tcW w:w="810" w:type="dxa"/>
            <w:tcBorders>
              <w:top w:val="nil"/>
              <w:left w:val="nil"/>
              <w:bottom w:val="nil"/>
              <w:right w:val="nil"/>
            </w:tcBorders>
            <w:hideMark/>
          </w:tcPr>
          <w:p w:rsidR="00841FE0" w:rsidRDefault="00841FE0">
            <w:pPr>
              <w:autoSpaceDN w:val="0"/>
              <w:spacing w:line="360" w:lineRule="auto"/>
              <w:rPr>
                <w:rFonts w:ascii="Times New Roman" w:hAnsi="Times New Roman"/>
                <w:color w:val="000000"/>
                <w:sz w:val="20"/>
                <w:szCs w:val="21"/>
              </w:rPr>
            </w:pPr>
            <w:r>
              <w:rPr>
                <w:rFonts w:ascii="Times New Roman" w:hAnsi="Times New Roman"/>
                <w:color w:val="000000"/>
                <w:sz w:val="20"/>
                <w:szCs w:val="21"/>
              </w:rPr>
              <w:t>Stage 4</w:t>
            </w:r>
          </w:p>
        </w:tc>
        <w:tc>
          <w:tcPr>
            <w:tcW w:w="2160" w:type="dxa"/>
            <w:tcBorders>
              <w:top w:val="nil"/>
              <w:left w:val="nil"/>
              <w:bottom w:val="nil"/>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color w:val="000000"/>
                <w:sz w:val="20"/>
                <w:szCs w:val="20"/>
              </w:rPr>
              <w:t xml:space="preserve">free </w:t>
            </w:r>
            <w:proofErr w:type="spellStart"/>
            <w:r>
              <w:rPr>
                <w:rFonts w:ascii="Times New Roman" w:hAnsi="Times New Roman"/>
                <w:color w:val="000000"/>
                <w:sz w:val="20"/>
                <w:szCs w:val="20"/>
              </w:rPr>
              <w:t>Spd</w:t>
            </w:r>
            <w:proofErr w:type="spellEnd"/>
            <w:r>
              <w:rPr>
                <w:rFonts w:ascii="Times New Roman" w:hAnsi="Times New Roman"/>
                <w:color w:val="000000"/>
                <w:sz w:val="20"/>
                <w:szCs w:val="20"/>
              </w:rPr>
              <w:t xml:space="preserve"> (nmol·g</w:t>
            </w:r>
            <w:r>
              <w:rPr>
                <w:rFonts w:ascii="Times New Roman" w:hAnsi="Times New Roman"/>
                <w:color w:val="000000"/>
                <w:sz w:val="20"/>
                <w:szCs w:val="20"/>
                <w:vertAlign w:val="superscript"/>
              </w:rPr>
              <w:t xml:space="preserve">-1 </w:t>
            </w:r>
            <w:r>
              <w:rPr>
                <w:rFonts w:ascii="Times New Roman" w:hAnsi="Times New Roman"/>
                <w:color w:val="000000"/>
                <w:sz w:val="20"/>
                <w:szCs w:val="20"/>
              </w:rPr>
              <w:t>FW)</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43.57±2.99e</w:t>
            </w:r>
          </w:p>
        </w:tc>
        <w:tc>
          <w:tcPr>
            <w:tcW w:w="144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47.22±2.28de</w:t>
            </w:r>
          </w:p>
        </w:tc>
        <w:tc>
          <w:tcPr>
            <w:tcW w:w="144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52.89±2.39cd</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65.48±3.92b</w:t>
            </w:r>
          </w:p>
        </w:tc>
        <w:tc>
          <w:tcPr>
            <w:tcW w:w="153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48.19±3.61cde</w:t>
            </w:r>
          </w:p>
        </w:tc>
        <w:tc>
          <w:tcPr>
            <w:tcW w:w="144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53.41±2.85c</w:t>
            </w:r>
          </w:p>
        </w:tc>
        <w:tc>
          <w:tcPr>
            <w:tcW w:w="144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70.11±4.33ab</w:t>
            </w:r>
          </w:p>
        </w:tc>
        <w:tc>
          <w:tcPr>
            <w:tcW w:w="144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75.33±2.16a</w:t>
            </w:r>
          </w:p>
        </w:tc>
      </w:tr>
      <w:tr w:rsidR="00841FE0" w:rsidTr="003A1E0A">
        <w:tc>
          <w:tcPr>
            <w:tcW w:w="810" w:type="dxa"/>
            <w:tcBorders>
              <w:top w:val="nil"/>
              <w:left w:val="nil"/>
              <w:bottom w:val="single" w:sz="12" w:space="0" w:color="auto"/>
              <w:right w:val="nil"/>
            </w:tcBorders>
          </w:tcPr>
          <w:p w:rsidR="00841FE0" w:rsidRDefault="00841FE0">
            <w:pPr>
              <w:autoSpaceDN w:val="0"/>
              <w:spacing w:line="360" w:lineRule="auto"/>
              <w:rPr>
                <w:rFonts w:ascii="Times New Roman" w:hAnsi="Times New Roman"/>
                <w:color w:val="000000"/>
                <w:sz w:val="20"/>
                <w:szCs w:val="21"/>
              </w:rPr>
            </w:pPr>
          </w:p>
        </w:tc>
        <w:tc>
          <w:tcPr>
            <w:tcW w:w="2160" w:type="dxa"/>
            <w:tcBorders>
              <w:top w:val="nil"/>
              <w:left w:val="nil"/>
              <w:bottom w:val="single" w:sz="12" w:space="0" w:color="auto"/>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color w:val="000000"/>
                <w:sz w:val="20"/>
                <w:szCs w:val="20"/>
              </w:rPr>
              <w:t xml:space="preserve">free </w:t>
            </w:r>
            <w:proofErr w:type="spellStart"/>
            <w:r>
              <w:rPr>
                <w:rFonts w:ascii="Times New Roman" w:hAnsi="Times New Roman"/>
                <w:color w:val="000000"/>
                <w:sz w:val="20"/>
                <w:szCs w:val="20"/>
              </w:rPr>
              <w:t>Spm</w:t>
            </w:r>
            <w:proofErr w:type="spellEnd"/>
            <w:r>
              <w:rPr>
                <w:rFonts w:ascii="Times New Roman" w:hAnsi="Times New Roman"/>
                <w:color w:val="000000"/>
                <w:sz w:val="20"/>
                <w:szCs w:val="20"/>
              </w:rPr>
              <w:t xml:space="preserve"> (nmol·g</w:t>
            </w:r>
            <w:r>
              <w:rPr>
                <w:rFonts w:ascii="Times New Roman" w:hAnsi="Times New Roman"/>
                <w:color w:val="000000"/>
                <w:sz w:val="20"/>
                <w:szCs w:val="20"/>
                <w:vertAlign w:val="superscript"/>
              </w:rPr>
              <w:t xml:space="preserve">-1 </w:t>
            </w:r>
            <w:r>
              <w:rPr>
                <w:rFonts w:ascii="Times New Roman" w:hAnsi="Times New Roman"/>
                <w:color w:val="000000"/>
                <w:sz w:val="20"/>
                <w:szCs w:val="20"/>
              </w:rPr>
              <w:t>FW)</w:t>
            </w:r>
          </w:p>
        </w:tc>
        <w:tc>
          <w:tcPr>
            <w:tcW w:w="1350" w:type="dxa"/>
            <w:tcBorders>
              <w:top w:val="nil"/>
              <w:left w:val="nil"/>
              <w:bottom w:val="single" w:sz="12"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18.86±1.35f</w:t>
            </w:r>
          </w:p>
        </w:tc>
        <w:tc>
          <w:tcPr>
            <w:tcW w:w="1440" w:type="dxa"/>
            <w:tcBorders>
              <w:top w:val="nil"/>
              <w:left w:val="nil"/>
              <w:bottom w:val="single" w:sz="12"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20.26±1.81f</w:t>
            </w:r>
          </w:p>
        </w:tc>
        <w:tc>
          <w:tcPr>
            <w:tcW w:w="1440" w:type="dxa"/>
            <w:tcBorders>
              <w:top w:val="nil"/>
              <w:left w:val="nil"/>
              <w:bottom w:val="single" w:sz="12"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26.33±1.18e</w:t>
            </w:r>
          </w:p>
        </w:tc>
        <w:tc>
          <w:tcPr>
            <w:tcW w:w="1350" w:type="dxa"/>
            <w:tcBorders>
              <w:top w:val="nil"/>
              <w:left w:val="nil"/>
              <w:bottom w:val="single" w:sz="12"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34.65±1.84d</w:t>
            </w:r>
          </w:p>
        </w:tc>
        <w:tc>
          <w:tcPr>
            <w:tcW w:w="1530" w:type="dxa"/>
            <w:tcBorders>
              <w:top w:val="nil"/>
              <w:left w:val="nil"/>
              <w:bottom w:val="single" w:sz="12"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32.63±1.09d</w:t>
            </w:r>
          </w:p>
        </w:tc>
        <w:tc>
          <w:tcPr>
            <w:tcW w:w="1440" w:type="dxa"/>
            <w:tcBorders>
              <w:top w:val="nil"/>
              <w:left w:val="nil"/>
              <w:bottom w:val="single" w:sz="12"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43.45±2.13c</w:t>
            </w:r>
          </w:p>
        </w:tc>
        <w:tc>
          <w:tcPr>
            <w:tcW w:w="1440" w:type="dxa"/>
            <w:tcBorders>
              <w:top w:val="nil"/>
              <w:left w:val="nil"/>
              <w:bottom w:val="single" w:sz="12"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56.97±4.10b</w:t>
            </w:r>
          </w:p>
        </w:tc>
        <w:tc>
          <w:tcPr>
            <w:tcW w:w="1440" w:type="dxa"/>
            <w:tcBorders>
              <w:top w:val="nil"/>
              <w:left w:val="nil"/>
              <w:bottom w:val="single" w:sz="12"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64.52±1.53a</w:t>
            </w:r>
          </w:p>
        </w:tc>
      </w:tr>
    </w:tbl>
    <w:p w:rsidR="00841FE0" w:rsidRPr="003A1E0A" w:rsidRDefault="00841FE0" w:rsidP="003A1E0A">
      <w:pPr>
        <w:autoSpaceDN w:val="0"/>
        <w:spacing w:line="360" w:lineRule="auto"/>
        <w:rPr>
          <w:rFonts w:ascii="Times New Roman" w:hAnsi="Times New Roman"/>
          <w:iCs/>
          <w:color w:val="0C0C0C"/>
          <w:sz w:val="24"/>
          <w:szCs w:val="24"/>
        </w:rPr>
      </w:pPr>
      <w:r w:rsidRPr="003A1E0A">
        <w:rPr>
          <w:rFonts w:ascii="Times New Roman" w:hAnsi="Times New Roman"/>
          <w:iCs/>
          <w:color w:val="0C0C0C"/>
          <w:sz w:val="24"/>
          <w:szCs w:val="24"/>
        </w:rPr>
        <w:t>The data in the table are the averages of three replicates, and the different letters after the same column data indicate that the difference between treatments is significant at the 0.05 level (Duncan’s multiple range test). The same scheme applies below.</w:t>
      </w:r>
    </w:p>
    <w:p w:rsidR="00841FE0" w:rsidRDefault="00841FE0" w:rsidP="000757DA">
      <w:pPr>
        <w:spacing w:afterLines="50" w:after="120" w:line="360" w:lineRule="auto"/>
        <w:ind w:firstLineChars="200" w:firstLine="400"/>
        <w:jc w:val="center"/>
        <w:rPr>
          <w:rFonts w:ascii="Times New Roman" w:hAnsi="Times New Roman"/>
          <w:color w:val="000000"/>
          <w:sz w:val="20"/>
          <w:szCs w:val="21"/>
        </w:rPr>
      </w:pPr>
    </w:p>
    <w:p w:rsidR="00841FE0" w:rsidRDefault="00841FE0">
      <w:pPr>
        <w:widowControl/>
        <w:spacing w:after="160" w:line="259" w:lineRule="auto"/>
        <w:jc w:val="left"/>
        <w:rPr>
          <w:rFonts w:ascii="Times New Roman" w:hAnsi="Times New Roman"/>
          <w:b/>
          <w:color w:val="000000"/>
          <w:sz w:val="20"/>
          <w:szCs w:val="21"/>
        </w:rPr>
      </w:pPr>
      <w:r>
        <w:rPr>
          <w:rFonts w:ascii="Times New Roman" w:hAnsi="Times New Roman"/>
          <w:b/>
          <w:color w:val="000000"/>
          <w:sz w:val="20"/>
          <w:szCs w:val="21"/>
        </w:rPr>
        <w:lastRenderedPageBreak/>
        <w:br w:type="page"/>
      </w:r>
    </w:p>
    <w:p w:rsidR="00841FE0" w:rsidRPr="000757DA" w:rsidRDefault="00841FE0" w:rsidP="000757DA">
      <w:pPr>
        <w:spacing w:afterLines="50" w:after="120" w:line="360" w:lineRule="auto"/>
        <w:ind w:firstLineChars="200" w:firstLine="482"/>
        <w:jc w:val="center"/>
        <w:rPr>
          <w:rFonts w:ascii="Times New Roman" w:hAnsi="Times New Roman"/>
          <w:b/>
          <w:color w:val="000000"/>
          <w:sz w:val="24"/>
          <w:szCs w:val="24"/>
        </w:rPr>
      </w:pPr>
      <w:proofErr w:type="gramStart"/>
      <w:r w:rsidRPr="000757DA">
        <w:rPr>
          <w:rFonts w:ascii="Times New Roman" w:hAnsi="Times New Roman"/>
          <w:b/>
          <w:color w:val="000000"/>
          <w:sz w:val="24"/>
          <w:szCs w:val="24"/>
        </w:rPr>
        <w:lastRenderedPageBreak/>
        <w:t xml:space="preserve">TABLE </w:t>
      </w:r>
      <w:r>
        <w:rPr>
          <w:rFonts w:ascii="Times New Roman" w:hAnsi="Times New Roman" w:hint="eastAsia"/>
          <w:b/>
          <w:color w:val="000000"/>
          <w:sz w:val="24"/>
          <w:szCs w:val="24"/>
        </w:rPr>
        <w:t>S2</w:t>
      </w:r>
      <w:r w:rsidRPr="000757DA">
        <w:rPr>
          <w:rFonts w:ascii="Times New Roman" w:hAnsi="Times New Roman"/>
          <w:b/>
          <w:color w:val="000000"/>
          <w:sz w:val="24"/>
          <w:szCs w:val="24"/>
        </w:rPr>
        <w:t xml:space="preserve"> Effects of GA</w:t>
      </w:r>
      <w:r w:rsidRPr="000757DA">
        <w:rPr>
          <w:rFonts w:ascii="Times New Roman" w:hAnsi="Times New Roman"/>
          <w:b/>
          <w:color w:val="000000"/>
          <w:sz w:val="24"/>
          <w:szCs w:val="24"/>
          <w:vertAlign w:val="subscript"/>
        </w:rPr>
        <w:t>3</w:t>
      </w:r>
      <w:r w:rsidRPr="000757DA">
        <w:rPr>
          <w:rFonts w:ascii="Times New Roman" w:hAnsi="Times New Roman"/>
          <w:b/>
          <w:color w:val="000000"/>
          <w:sz w:val="24"/>
          <w:szCs w:val="24"/>
        </w:rPr>
        <w:t xml:space="preserve"> and </w:t>
      </w:r>
      <w:proofErr w:type="spellStart"/>
      <w:r w:rsidRPr="000757DA">
        <w:rPr>
          <w:rFonts w:ascii="Times New Roman" w:hAnsi="Times New Roman"/>
          <w:b/>
          <w:color w:val="000000"/>
          <w:sz w:val="24"/>
          <w:szCs w:val="24"/>
        </w:rPr>
        <w:t>Spd</w:t>
      </w:r>
      <w:proofErr w:type="spellEnd"/>
      <w:r w:rsidRPr="000757DA">
        <w:rPr>
          <w:rFonts w:ascii="Times New Roman" w:hAnsi="Times New Roman"/>
          <w:b/>
          <w:color w:val="000000"/>
          <w:sz w:val="24"/>
          <w:szCs w:val="24"/>
        </w:rPr>
        <w:t xml:space="preserve"> on </w:t>
      </w:r>
      <w:r w:rsidRPr="000757DA">
        <w:rPr>
          <w:rFonts w:ascii="Times New Roman" w:hAnsi="Times New Roman"/>
          <w:b/>
          <w:sz w:val="24"/>
          <w:szCs w:val="24"/>
        </w:rPr>
        <w:t>s</w:t>
      </w:r>
      <w:r w:rsidRPr="000757DA">
        <w:rPr>
          <w:rFonts w:ascii="Times New Roman" w:eastAsia="HelveticaNeueLTStd-Bd" w:hAnsi="Times New Roman"/>
          <w:b/>
          <w:sz w:val="24"/>
          <w:szCs w:val="24"/>
        </w:rPr>
        <w:t xml:space="preserve">oluble </w:t>
      </w:r>
      <w:r w:rsidRPr="000757DA">
        <w:rPr>
          <w:rFonts w:ascii="Times New Roman" w:hAnsi="Times New Roman"/>
          <w:b/>
          <w:sz w:val="24"/>
          <w:szCs w:val="24"/>
        </w:rPr>
        <w:t>c</w:t>
      </w:r>
      <w:r w:rsidRPr="000757DA">
        <w:rPr>
          <w:rFonts w:ascii="Times New Roman" w:eastAsia="HelveticaNeueLTStd-Bd" w:hAnsi="Times New Roman"/>
          <w:b/>
          <w:sz w:val="24"/>
          <w:szCs w:val="24"/>
        </w:rPr>
        <w:t>onjugated</w:t>
      </w:r>
      <w:r w:rsidRPr="000757DA">
        <w:rPr>
          <w:rFonts w:ascii="Times New Roman" w:hAnsi="Times New Roman"/>
          <w:b/>
          <w:color w:val="000000"/>
          <w:sz w:val="24"/>
          <w:szCs w:val="24"/>
        </w:rPr>
        <w:t xml:space="preserve"> Put, </w:t>
      </w:r>
      <w:proofErr w:type="spellStart"/>
      <w:r w:rsidRPr="000757DA">
        <w:rPr>
          <w:rFonts w:ascii="Times New Roman" w:hAnsi="Times New Roman"/>
          <w:b/>
          <w:color w:val="000000"/>
          <w:sz w:val="24"/>
          <w:szCs w:val="24"/>
        </w:rPr>
        <w:t>Spd</w:t>
      </w:r>
      <w:proofErr w:type="spellEnd"/>
      <w:r w:rsidRPr="000757DA">
        <w:rPr>
          <w:rFonts w:ascii="Times New Roman" w:hAnsi="Times New Roman"/>
          <w:b/>
          <w:color w:val="000000"/>
          <w:sz w:val="24"/>
          <w:szCs w:val="24"/>
        </w:rPr>
        <w:t xml:space="preserve"> and </w:t>
      </w:r>
      <w:proofErr w:type="spellStart"/>
      <w:r w:rsidRPr="000757DA">
        <w:rPr>
          <w:rFonts w:ascii="Times New Roman" w:hAnsi="Times New Roman"/>
          <w:b/>
          <w:color w:val="000000"/>
          <w:sz w:val="24"/>
          <w:szCs w:val="24"/>
        </w:rPr>
        <w:t>Spm</w:t>
      </w:r>
      <w:proofErr w:type="spellEnd"/>
      <w:r w:rsidRPr="000757DA">
        <w:rPr>
          <w:rFonts w:ascii="Times New Roman" w:hAnsi="Times New Roman"/>
          <w:b/>
          <w:color w:val="000000"/>
          <w:sz w:val="24"/>
          <w:szCs w:val="24"/>
        </w:rPr>
        <w:t xml:space="preserve"> during the flowering process</w:t>
      </w:r>
      <w:r w:rsidRPr="000757DA">
        <w:rPr>
          <w:rFonts w:ascii="Times New Roman" w:hAnsi="Times New Roman"/>
          <w:b/>
          <w:i/>
          <w:color w:val="000000"/>
          <w:sz w:val="24"/>
          <w:szCs w:val="24"/>
        </w:rPr>
        <w:t>.</w:t>
      </w:r>
      <w:proofErr w:type="gramEnd"/>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430"/>
        <w:gridCol w:w="1350"/>
        <w:gridCol w:w="1350"/>
        <w:gridCol w:w="1440"/>
        <w:gridCol w:w="1350"/>
        <w:gridCol w:w="1440"/>
        <w:gridCol w:w="1350"/>
        <w:gridCol w:w="1440"/>
        <w:gridCol w:w="1350"/>
      </w:tblGrid>
      <w:tr w:rsidR="00841FE0" w:rsidRPr="003A1E0A" w:rsidTr="003A1E0A">
        <w:trPr>
          <w:jc w:val="center"/>
        </w:trPr>
        <w:tc>
          <w:tcPr>
            <w:tcW w:w="810" w:type="dxa"/>
            <w:tcBorders>
              <w:top w:val="single" w:sz="12" w:space="0" w:color="auto"/>
              <w:left w:val="nil"/>
              <w:bottom w:val="single" w:sz="4" w:space="0" w:color="auto"/>
              <w:right w:val="nil"/>
            </w:tcBorders>
            <w:hideMark/>
          </w:tcPr>
          <w:p w:rsidR="00841FE0" w:rsidRPr="003A1E0A" w:rsidRDefault="00841FE0">
            <w:pPr>
              <w:autoSpaceDN w:val="0"/>
              <w:spacing w:line="360" w:lineRule="auto"/>
              <w:rPr>
                <w:rFonts w:ascii="Times New Roman" w:hAnsi="Times New Roman"/>
                <w:b/>
                <w:color w:val="000000"/>
                <w:sz w:val="20"/>
                <w:szCs w:val="20"/>
              </w:rPr>
            </w:pPr>
            <w:r w:rsidRPr="003A1E0A">
              <w:rPr>
                <w:rFonts w:ascii="Times New Roman" w:hAnsi="Times New Roman"/>
                <w:b/>
                <w:color w:val="000000"/>
                <w:sz w:val="20"/>
                <w:szCs w:val="20"/>
              </w:rPr>
              <w:t>Stage</w:t>
            </w:r>
          </w:p>
        </w:tc>
        <w:tc>
          <w:tcPr>
            <w:tcW w:w="2430" w:type="dxa"/>
            <w:tcBorders>
              <w:top w:val="single" w:sz="12" w:space="0" w:color="auto"/>
              <w:left w:val="nil"/>
              <w:bottom w:val="single" w:sz="4" w:space="0" w:color="auto"/>
              <w:right w:val="nil"/>
            </w:tcBorders>
            <w:hideMark/>
          </w:tcPr>
          <w:p w:rsidR="00841FE0" w:rsidRPr="003A1E0A" w:rsidRDefault="00841FE0">
            <w:pPr>
              <w:autoSpaceDN w:val="0"/>
              <w:spacing w:line="360" w:lineRule="auto"/>
              <w:rPr>
                <w:rFonts w:ascii="Times New Roman" w:hAnsi="Times New Roman"/>
                <w:b/>
                <w:sz w:val="20"/>
                <w:szCs w:val="20"/>
              </w:rPr>
            </w:pPr>
            <w:r w:rsidRPr="003A1E0A">
              <w:rPr>
                <w:rFonts w:ascii="Times New Roman" w:hAnsi="Times New Roman"/>
                <w:b/>
                <w:sz w:val="20"/>
                <w:szCs w:val="20"/>
              </w:rPr>
              <w:t>Treatment</w:t>
            </w:r>
            <w:r w:rsidRPr="003A1E0A">
              <w:rPr>
                <w:rFonts w:ascii="Times New Roman" w:hAnsi="Times New Roman"/>
                <w:b/>
                <w:color w:val="000000"/>
                <w:sz w:val="20"/>
                <w:szCs w:val="20"/>
              </w:rPr>
              <w:t xml:space="preserve"> (nmol·g</w:t>
            </w:r>
            <w:r w:rsidRPr="003A1E0A">
              <w:rPr>
                <w:rFonts w:ascii="Times New Roman" w:hAnsi="Times New Roman"/>
                <w:b/>
                <w:color w:val="000000"/>
                <w:sz w:val="20"/>
                <w:szCs w:val="20"/>
                <w:vertAlign w:val="superscript"/>
              </w:rPr>
              <w:t xml:space="preserve">-1 </w:t>
            </w:r>
            <w:r w:rsidRPr="003A1E0A">
              <w:rPr>
                <w:rFonts w:ascii="Times New Roman" w:hAnsi="Times New Roman"/>
                <w:b/>
                <w:color w:val="000000"/>
                <w:sz w:val="20"/>
                <w:szCs w:val="20"/>
              </w:rPr>
              <w:t>FW)</w:t>
            </w:r>
          </w:p>
        </w:tc>
        <w:tc>
          <w:tcPr>
            <w:tcW w:w="1350" w:type="dxa"/>
            <w:tcBorders>
              <w:top w:val="single" w:sz="12" w:space="0" w:color="auto"/>
              <w:left w:val="nil"/>
              <w:bottom w:val="single" w:sz="4" w:space="0" w:color="auto"/>
              <w:right w:val="nil"/>
            </w:tcBorders>
            <w:hideMark/>
          </w:tcPr>
          <w:p w:rsidR="00841FE0" w:rsidRPr="003A1E0A" w:rsidRDefault="00841FE0">
            <w:pPr>
              <w:autoSpaceDN w:val="0"/>
              <w:spacing w:line="360" w:lineRule="auto"/>
              <w:rPr>
                <w:rFonts w:ascii="Times New Roman" w:hAnsi="Times New Roman"/>
                <w:b/>
                <w:color w:val="000000"/>
                <w:sz w:val="20"/>
                <w:szCs w:val="20"/>
              </w:rPr>
            </w:pPr>
            <w:r w:rsidRPr="003A1E0A">
              <w:rPr>
                <w:rFonts w:ascii="Times New Roman" w:hAnsi="Times New Roman"/>
                <w:b/>
                <w:color w:val="000000"/>
                <w:sz w:val="20"/>
                <w:szCs w:val="20"/>
              </w:rPr>
              <w:t>CK</w:t>
            </w:r>
          </w:p>
        </w:tc>
        <w:tc>
          <w:tcPr>
            <w:tcW w:w="1350" w:type="dxa"/>
            <w:tcBorders>
              <w:top w:val="single" w:sz="12" w:space="0" w:color="auto"/>
              <w:left w:val="nil"/>
              <w:bottom w:val="single" w:sz="4" w:space="0" w:color="auto"/>
              <w:right w:val="nil"/>
            </w:tcBorders>
            <w:hideMark/>
          </w:tcPr>
          <w:p w:rsidR="00841FE0" w:rsidRPr="003A1E0A" w:rsidRDefault="00841FE0">
            <w:pPr>
              <w:autoSpaceDN w:val="0"/>
              <w:spacing w:line="360" w:lineRule="auto"/>
              <w:rPr>
                <w:rFonts w:ascii="Times New Roman" w:hAnsi="Times New Roman"/>
                <w:b/>
                <w:color w:val="000000"/>
                <w:sz w:val="20"/>
                <w:szCs w:val="20"/>
              </w:rPr>
            </w:pPr>
            <w:r w:rsidRPr="003A1E0A">
              <w:rPr>
                <w:rFonts w:ascii="Times New Roman" w:hAnsi="Times New Roman"/>
                <w:b/>
                <w:color w:val="000000"/>
                <w:sz w:val="20"/>
                <w:szCs w:val="20"/>
              </w:rPr>
              <w:t>T1</w:t>
            </w:r>
          </w:p>
        </w:tc>
        <w:tc>
          <w:tcPr>
            <w:tcW w:w="1440" w:type="dxa"/>
            <w:tcBorders>
              <w:top w:val="single" w:sz="12" w:space="0" w:color="auto"/>
              <w:left w:val="nil"/>
              <w:bottom w:val="single" w:sz="4" w:space="0" w:color="auto"/>
              <w:right w:val="nil"/>
            </w:tcBorders>
            <w:hideMark/>
          </w:tcPr>
          <w:p w:rsidR="00841FE0" w:rsidRPr="003A1E0A" w:rsidRDefault="00841FE0">
            <w:pPr>
              <w:autoSpaceDN w:val="0"/>
              <w:spacing w:line="360" w:lineRule="auto"/>
              <w:rPr>
                <w:rFonts w:ascii="Times New Roman" w:hAnsi="Times New Roman"/>
                <w:b/>
                <w:color w:val="000000"/>
                <w:sz w:val="20"/>
                <w:szCs w:val="20"/>
              </w:rPr>
            </w:pPr>
            <w:r w:rsidRPr="003A1E0A">
              <w:rPr>
                <w:rFonts w:ascii="Times New Roman" w:hAnsi="Times New Roman"/>
                <w:b/>
                <w:color w:val="000000"/>
                <w:sz w:val="20"/>
                <w:szCs w:val="20"/>
              </w:rPr>
              <w:t>T2</w:t>
            </w:r>
          </w:p>
        </w:tc>
        <w:tc>
          <w:tcPr>
            <w:tcW w:w="1350" w:type="dxa"/>
            <w:tcBorders>
              <w:top w:val="single" w:sz="12" w:space="0" w:color="auto"/>
              <w:left w:val="nil"/>
              <w:bottom w:val="single" w:sz="4" w:space="0" w:color="auto"/>
              <w:right w:val="nil"/>
            </w:tcBorders>
            <w:hideMark/>
          </w:tcPr>
          <w:p w:rsidR="00841FE0" w:rsidRPr="003A1E0A" w:rsidRDefault="00841FE0">
            <w:pPr>
              <w:autoSpaceDN w:val="0"/>
              <w:spacing w:line="360" w:lineRule="auto"/>
              <w:rPr>
                <w:rFonts w:ascii="Times New Roman" w:hAnsi="Times New Roman"/>
                <w:b/>
                <w:color w:val="000000"/>
                <w:sz w:val="20"/>
                <w:szCs w:val="20"/>
              </w:rPr>
            </w:pPr>
            <w:r w:rsidRPr="003A1E0A">
              <w:rPr>
                <w:rFonts w:ascii="Times New Roman" w:hAnsi="Times New Roman"/>
                <w:b/>
                <w:color w:val="000000"/>
                <w:sz w:val="20"/>
                <w:szCs w:val="20"/>
              </w:rPr>
              <w:t>T3</w:t>
            </w:r>
          </w:p>
        </w:tc>
        <w:tc>
          <w:tcPr>
            <w:tcW w:w="1440" w:type="dxa"/>
            <w:tcBorders>
              <w:top w:val="single" w:sz="12" w:space="0" w:color="auto"/>
              <w:left w:val="nil"/>
              <w:bottom w:val="single" w:sz="4" w:space="0" w:color="auto"/>
              <w:right w:val="nil"/>
            </w:tcBorders>
            <w:hideMark/>
          </w:tcPr>
          <w:p w:rsidR="00841FE0" w:rsidRPr="003A1E0A" w:rsidRDefault="00841FE0">
            <w:pPr>
              <w:autoSpaceDN w:val="0"/>
              <w:spacing w:line="360" w:lineRule="auto"/>
              <w:rPr>
                <w:rFonts w:ascii="Times New Roman" w:hAnsi="Times New Roman"/>
                <w:b/>
                <w:color w:val="000000"/>
                <w:sz w:val="20"/>
                <w:szCs w:val="20"/>
              </w:rPr>
            </w:pPr>
            <w:r w:rsidRPr="003A1E0A">
              <w:rPr>
                <w:rFonts w:ascii="Times New Roman" w:hAnsi="Times New Roman"/>
                <w:b/>
                <w:color w:val="000000"/>
                <w:sz w:val="20"/>
                <w:szCs w:val="20"/>
              </w:rPr>
              <w:t>T4</w:t>
            </w:r>
          </w:p>
        </w:tc>
        <w:tc>
          <w:tcPr>
            <w:tcW w:w="1350" w:type="dxa"/>
            <w:tcBorders>
              <w:top w:val="single" w:sz="12" w:space="0" w:color="auto"/>
              <w:left w:val="nil"/>
              <w:bottom w:val="single" w:sz="4" w:space="0" w:color="auto"/>
              <w:right w:val="nil"/>
            </w:tcBorders>
            <w:hideMark/>
          </w:tcPr>
          <w:p w:rsidR="00841FE0" w:rsidRPr="003A1E0A" w:rsidRDefault="00841FE0">
            <w:pPr>
              <w:autoSpaceDN w:val="0"/>
              <w:spacing w:line="360" w:lineRule="auto"/>
              <w:rPr>
                <w:rFonts w:ascii="Times New Roman" w:hAnsi="Times New Roman"/>
                <w:b/>
                <w:color w:val="000000"/>
                <w:sz w:val="20"/>
                <w:szCs w:val="20"/>
              </w:rPr>
            </w:pPr>
            <w:r w:rsidRPr="003A1E0A">
              <w:rPr>
                <w:rFonts w:ascii="Times New Roman" w:hAnsi="Times New Roman"/>
                <w:b/>
                <w:color w:val="000000"/>
                <w:sz w:val="20"/>
                <w:szCs w:val="20"/>
              </w:rPr>
              <w:t>T5</w:t>
            </w:r>
          </w:p>
        </w:tc>
        <w:tc>
          <w:tcPr>
            <w:tcW w:w="1440" w:type="dxa"/>
            <w:tcBorders>
              <w:top w:val="single" w:sz="12" w:space="0" w:color="auto"/>
              <w:left w:val="nil"/>
              <w:bottom w:val="single" w:sz="4" w:space="0" w:color="auto"/>
              <w:right w:val="nil"/>
            </w:tcBorders>
            <w:hideMark/>
          </w:tcPr>
          <w:p w:rsidR="00841FE0" w:rsidRPr="003A1E0A" w:rsidRDefault="00841FE0">
            <w:pPr>
              <w:autoSpaceDN w:val="0"/>
              <w:spacing w:line="360" w:lineRule="auto"/>
              <w:rPr>
                <w:rFonts w:ascii="Times New Roman" w:hAnsi="Times New Roman"/>
                <w:b/>
                <w:color w:val="000000"/>
                <w:sz w:val="20"/>
                <w:szCs w:val="20"/>
              </w:rPr>
            </w:pPr>
            <w:r w:rsidRPr="003A1E0A">
              <w:rPr>
                <w:rFonts w:ascii="Times New Roman" w:hAnsi="Times New Roman"/>
                <w:b/>
                <w:color w:val="000000"/>
                <w:sz w:val="20"/>
                <w:szCs w:val="20"/>
              </w:rPr>
              <w:t>T6</w:t>
            </w:r>
          </w:p>
        </w:tc>
        <w:tc>
          <w:tcPr>
            <w:tcW w:w="1350" w:type="dxa"/>
            <w:tcBorders>
              <w:top w:val="single" w:sz="12" w:space="0" w:color="auto"/>
              <w:left w:val="nil"/>
              <w:bottom w:val="single" w:sz="4" w:space="0" w:color="auto"/>
              <w:right w:val="nil"/>
            </w:tcBorders>
            <w:hideMark/>
          </w:tcPr>
          <w:p w:rsidR="00841FE0" w:rsidRPr="003A1E0A" w:rsidRDefault="00841FE0">
            <w:pPr>
              <w:autoSpaceDN w:val="0"/>
              <w:spacing w:line="360" w:lineRule="auto"/>
              <w:rPr>
                <w:rFonts w:ascii="Times New Roman" w:hAnsi="Times New Roman"/>
                <w:b/>
                <w:color w:val="000000"/>
                <w:sz w:val="20"/>
                <w:szCs w:val="20"/>
              </w:rPr>
            </w:pPr>
            <w:r w:rsidRPr="003A1E0A">
              <w:rPr>
                <w:rFonts w:ascii="Times New Roman" w:hAnsi="Times New Roman"/>
                <w:b/>
                <w:color w:val="000000"/>
                <w:sz w:val="20"/>
                <w:szCs w:val="20"/>
              </w:rPr>
              <w:t>T7</w:t>
            </w:r>
          </w:p>
        </w:tc>
      </w:tr>
      <w:tr w:rsidR="00841FE0" w:rsidTr="003A1E0A">
        <w:trPr>
          <w:jc w:val="center"/>
        </w:trPr>
        <w:tc>
          <w:tcPr>
            <w:tcW w:w="810" w:type="dxa"/>
            <w:tcBorders>
              <w:top w:val="single" w:sz="4" w:space="0" w:color="auto"/>
              <w:left w:val="nil"/>
              <w:bottom w:val="nil"/>
              <w:right w:val="nil"/>
            </w:tcBorders>
          </w:tcPr>
          <w:p w:rsidR="00841FE0" w:rsidRDefault="00841FE0">
            <w:pPr>
              <w:autoSpaceDN w:val="0"/>
              <w:spacing w:line="360" w:lineRule="auto"/>
              <w:rPr>
                <w:rFonts w:ascii="Times New Roman" w:hAnsi="Times New Roman"/>
                <w:color w:val="000000"/>
                <w:sz w:val="20"/>
                <w:szCs w:val="20"/>
              </w:rPr>
            </w:pPr>
          </w:p>
        </w:tc>
        <w:tc>
          <w:tcPr>
            <w:tcW w:w="2430" w:type="dxa"/>
            <w:tcBorders>
              <w:top w:val="single" w:sz="4" w:space="0" w:color="auto"/>
              <w:left w:val="nil"/>
              <w:bottom w:val="nil"/>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sz w:val="20"/>
                <w:szCs w:val="20"/>
              </w:rPr>
              <w:t>s</w:t>
            </w:r>
            <w:r>
              <w:rPr>
                <w:rFonts w:ascii="Times New Roman" w:eastAsia="HelveticaNeueLTStd-Bd" w:hAnsi="Times New Roman"/>
                <w:sz w:val="20"/>
                <w:szCs w:val="20"/>
              </w:rPr>
              <w:t xml:space="preserve">oluble </w:t>
            </w:r>
            <w:r>
              <w:rPr>
                <w:rFonts w:ascii="Times New Roman" w:hAnsi="Times New Roman"/>
                <w:sz w:val="20"/>
                <w:szCs w:val="20"/>
              </w:rPr>
              <w:t>c</w:t>
            </w:r>
            <w:r>
              <w:rPr>
                <w:rFonts w:ascii="Times New Roman" w:eastAsia="HelveticaNeueLTStd-Bd" w:hAnsi="Times New Roman"/>
                <w:sz w:val="20"/>
                <w:szCs w:val="20"/>
              </w:rPr>
              <w:t>onjugated</w:t>
            </w:r>
            <w:r>
              <w:rPr>
                <w:rFonts w:ascii="Times New Roman" w:hAnsi="Times New Roman"/>
                <w:color w:val="000000"/>
                <w:sz w:val="20"/>
                <w:szCs w:val="20"/>
              </w:rPr>
              <w:t xml:space="preserve"> Put </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17.10±1.86f</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15.43±0.97f</w:t>
            </w:r>
          </w:p>
        </w:tc>
        <w:tc>
          <w:tcPr>
            <w:tcW w:w="144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23.22±2.41e</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34.96±1.31c</w:t>
            </w:r>
          </w:p>
        </w:tc>
        <w:tc>
          <w:tcPr>
            <w:tcW w:w="144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18.54±1.83f</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26.87±1.5d</w:t>
            </w:r>
          </w:p>
        </w:tc>
        <w:tc>
          <w:tcPr>
            <w:tcW w:w="144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40.25±2.6b</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43.63±2.34a</w:t>
            </w:r>
          </w:p>
        </w:tc>
      </w:tr>
      <w:tr w:rsidR="00841FE0" w:rsidTr="003A1E0A">
        <w:trPr>
          <w:jc w:val="center"/>
        </w:trPr>
        <w:tc>
          <w:tcPr>
            <w:tcW w:w="810" w:type="dxa"/>
            <w:tcBorders>
              <w:top w:val="nil"/>
              <w:left w:val="nil"/>
              <w:bottom w:val="nil"/>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color w:val="000000"/>
                <w:sz w:val="20"/>
                <w:szCs w:val="20"/>
              </w:rPr>
              <w:t>Stage 1</w:t>
            </w:r>
          </w:p>
        </w:tc>
        <w:tc>
          <w:tcPr>
            <w:tcW w:w="2430" w:type="dxa"/>
            <w:tcBorders>
              <w:top w:val="nil"/>
              <w:left w:val="nil"/>
              <w:bottom w:val="nil"/>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sz w:val="20"/>
                <w:szCs w:val="20"/>
              </w:rPr>
              <w:t>s</w:t>
            </w:r>
            <w:r>
              <w:rPr>
                <w:rFonts w:ascii="Times New Roman" w:eastAsia="HelveticaNeueLTStd-Bd" w:hAnsi="Times New Roman"/>
                <w:sz w:val="20"/>
                <w:szCs w:val="20"/>
              </w:rPr>
              <w:t xml:space="preserve">oluble </w:t>
            </w:r>
            <w:r>
              <w:rPr>
                <w:rFonts w:ascii="Times New Roman" w:hAnsi="Times New Roman"/>
                <w:sz w:val="20"/>
                <w:szCs w:val="20"/>
              </w:rPr>
              <w:t>c</w:t>
            </w:r>
            <w:r>
              <w:rPr>
                <w:rFonts w:ascii="Times New Roman" w:eastAsia="HelveticaNeueLTStd-Bd" w:hAnsi="Times New Roman"/>
                <w:sz w:val="20"/>
                <w:szCs w:val="20"/>
              </w:rPr>
              <w:t>onjugated</w:t>
            </w:r>
            <w:r>
              <w:rPr>
                <w:rFonts w:ascii="Times New Roman" w:hAnsi="Times New Roman"/>
                <w:color w:val="000000"/>
                <w:sz w:val="20"/>
                <w:szCs w:val="20"/>
              </w:rPr>
              <w:t xml:space="preserve"> </w:t>
            </w:r>
            <w:proofErr w:type="spellStart"/>
            <w:r>
              <w:rPr>
                <w:rFonts w:ascii="Times New Roman" w:hAnsi="Times New Roman"/>
                <w:color w:val="000000"/>
                <w:sz w:val="20"/>
                <w:szCs w:val="20"/>
              </w:rPr>
              <w:t>Spd</w:t>
            </w:r>
            <w:proofErr w:type="spellEnd"/>
            <w:r>
              <w:rPr>
                <w:rFonts w:ascii="Times New Roman" w:hAnsi="Times New Roman"/>
                <w:color w:val="000000"/>
                <w:sz w:val="20"/>
                <w:szCs w:val="20"/>
              </w:rPr>
              <w:t xml:space="preserve"> </w:t>
            </w:r>
          </w:p>
        </w:tc>
        <w:tc>
          <w:tcPr>
            <w:tcW w:w="1350" w:type="dxa"/>
            <w:tcBorders>
              <w:top w:val="nil"/>
              <w:left w:val="nil"/>
              <w:bottom w:val="nil"/>
              <w:right w:val="nil"/>
            </w:tcBorders>
            <w:hideMark/>
          </w:tcPr>
          <w:p w:rsidR="00841FE0" w:rsidRDefault="00841FE0">
            <w:pPr>
              <w:rPr>
                <w:rFonts w:ascii="Times New Roman" w:hAnsi="Times New Roman"/>
                <w:sz w:val="20"/>
                <w:szCs w:val="20"/>
              </w:rPr>
            </w:pPr>
            <w:r>
              <w:rPr>
                <w:rFonts w:ascii="Times New Roman" w:hAnsi="Times New Roman"/>
                <w:sz w:val="20"/>
                <w:szCs w:val="20"/>
              </w:rPr>
              <w:t>34.9±3.17e</w:t>
            </w:r>
          </w:p>
        </w:tc>
        <w:tc>
          <w:tcPr>
            <w:tcW w:w="1350" w:type="dxa"/>
            <w:tcBorders>
              <w:top w:val="nil"/>
              <w:left w:val="nil"/>
              <w:bottom w:val="nil"/>
              <w:right w:val="nil"/>
            </w:tcBorders>
            <w:hideMark/>
          </w:tcPr>
          <w:p w:rsidR="00841FE0" w:rsidRDefault="00841FE0">
            <w:pPr>
              <w:rPr>
                <w:rFonts w:ascii="Times New Roman" w:hAnsi="Times New Roman"/>
                <w:sz w:val="20"/>
                <w:szCs w:val="20"/>
              </w:rPr>
            </w:pPr>
            <w:r>
              <w:rPr>
                <w:rFonts w:ascii="Times New Roman" w:hAnsi="Times New Roman"/>
                <w:sz w:val="20"/>
                <w:szCs w:val="20"/>
              </w:rPr>
              <w:t>34.45±2.78e</w:t>
            </w:r>
          </w:p>
        </w:tc>
        <w:tc>
          <w:tcPr>
            <w:tcW w:w="1440" w:type="dxa"/>
            <w:tcBorders>
              <w:top w:val="nil"/>
              <w:left w:val="nil"/>
              <w:bottom w:val="nil"/>
              <w:right w:val="nil"/>
            </w:tcBorders>
            <w:hideMark/>
          </w:tcPr>
          <w:p w:rsidR="00841FE0" w:rsidRDefault="00841FE0">
            <w:pPr>
              <w:rPr>
                <w:rFonts w:ascii="Times New Roman" w:hAnsi="Times New Roman"/>
                <w:sz w:val="20"/>
                <w:szCs w:val="20"/>
              </w:rPr>
            </w:pPr>
            <w:r>
              <w:rPr>
                <w:rFonts w:ascii="Times New Roman" w:hAnsi="Times New Roman"/>
                <w:sz w:val="20"/>
                <w:szCs w:val="20"/>
              </w:rPr>
              <w:t>42.85±2.39cd</w:t>
            </w:r>
          </w:p>
        </w:tc>
        <w:tc>
          <w:tcPr>
            <w:tcW w:w="1350" w:type="dxa"/>
            <w:tcBorders>
              <w:top w:val="nil"/>
              <w:left w:val="nil"/>
              <w:bottom w:val="nil"/>
              <w:right w:val="nil"/>
            </w:tcBorders>
            <w:hideMark/>
          </w:tcPr>
          <w:p w:rsidR="00841FE0" w:rsidRDefault="00841FE0">
            <w:pPr>
              <w:rPr>
                <w:rFonts w:ascii="Times New Roman" w:hAnsi="Times New Roman"/>
                <w:sz w:val="20"/>
                <w:szCs w:val="20"/>
              </w:rPr>
            </w:pPr>
            <w:r>
              <w:rPr>
                <w:rFonts w:ascii="Times New Roman" w:hAnsi="Times New Roman"/>
                <w:sz w:val="20"/>
                <w:szCs w:val="20"/>
              </w:rPr>
              <w:t>53.43±2.32b</w:t>
            </w:r>
          </w:p>
        </w:tc>
        <w:tc>
          <w:tcPr>
            <w:tcW w:w="1440" w:type="dxa"/>
            <w:tcBorders>
              <w:top w:val="nil"/>
              <w:left w:val="nil"/>
              <w:bottom w:val="nil"/>
              <w:right w:val="nil"/>
            </w:tcBorders>
            <w:hideMark/>
          </w:tcPr>
          <w:p w:rsidR="00841FE0" w:rsidRDefault="00841FE0">
            <w:pPr>
              <w:rPr>
                <w:rFonts w:ascii="Times New Roman" w:hAnsi="Times New Roman"/>
                <w:sz w:val="20"/>
                <w:szCs w:val="20"/>
              </w:rPr>
            </w:pPr>
            <w:r>
              <w:rPr>
                <w:rFonts w:ascii="Times New Roman" w:hAnsi="Times New Roman"/>
                <w:sz w:val="20"/>
                <w:szCs w:val="20"/>
              </w:rPr>
              <w:t>38.75±2.02de</w:t>
            </w:r>
          </w:p>
        </w:tc>
        <w:tc>
          <w:tcPr>
            <w:tcW w:w="1350" w:type="dxa"/>
            <w:tcBorders>
              <w:top w:val="nil"/>
              <w:left w:val="nil"/>
              <w:bottom w:val="nil"/>
              <w:right w:val="nil"/>
            </w:tcBorders>
            <w:hideMark/>
          </w:tcPr>
          <w:p w:rsidR="00841FE0" w:rsidRDefault="00841FE0">
            <w:pPr>
              <w:rPr>
                <w:rFonts w:ascii="Times New Roman" w:hAnsi="Times New Roman"/>
                <w:sz w:val="20"/>
                <w:szCs w:val="20"/>
              </w:rPr>
            </w:pPr>
            <w:r>
              <w:rPr>
                <w:rFonts w:ascii="Times New Roman" w:hAnsi="Times New Roman"/>
                <w:sz w:val="20"/>
                <w:szCs w:val="20"/>
              </w:rPr>
              <w:t>45.9±2.88c</w:t>
            </w:r>
          </w:p>
        </w:tc>
        <w:tc>
          <w:tcPr>
            <w:tcW w:w="1440" w:type="dxa"/>
            <w:tcBorders>
              <w:top w:val="nil"/>
              <w:left w:val="nil"/>
              <w:bottom w:val="nil"/>
              <w:right w:val="nil"/>
            </w:tcBorders>
            <w:hideMark/>
          </w:tcPr>
          <w:p w:rsidR="00841FE0" w:rsidRDefault="00841FE0">
            <w:pPr>
              <w:rPr>
                <w:rFonts w:ascii="Times New Roman" w:hAnsi="Times New Roman"/>
                <w:sz w:val="20"/>
                <w:szCs w:val="20"/>
              </w:rPr>
            </w:pPr>
            <w:r>
              <w:rPr>
                <w:rFonts w:ascii="Times New Roman" w:hAnsi="Times New Roman"/>
                <w:sz w:val="20"/>
                <w:szCs w:val="20"/>
              </w:rPr>
              <w:t>56.88±2.39ab</w:t>
            </w:r>
          </w:p>
        </w:tc>
        <w:tc>
          <w:tcPr>
            <w:tcW w:w="1350" w:type="dxa"/>
            <w:tcBorders>
              <w:top w:val="nil"/>
              <w:left w:val="nil"/>
              <w:bottom w:val="nil"/>
              <w:right w:val="nil"/>
            </w:tcBorders>
            <w:hideMark/>
          </w:tcPr>
          <w:p w:rsidR="00841FE0" w:rsidRDefault="00841FE0">
            <w:pPr>
              <w:rPr>
                <w:rFonts w:ascii="Times New Roman" w:hAnsi="Times New Roman"/>
                <w:sz w:val="20"/>
                <w:szCs w:val="20"/>
              </w:rPr>
            </w:pPr>
            <w:r>
              <w:rPr>
                <w:rFonts w:ascii="Times New Roman" w:hAnsi="Times New Roman"/>
                <w:sz w:val="20"/>
                <w:szCs w:val="20"/>
              </w:rPr>
              <w:t>60.41±2.42a</w:t>
            </w:r>
          </w:p>
        </w:tc>
      </w:tr>
      <w:tr w:rsidR="00841FE0" w:rsidTr="003A1E0A">
        <w:trPr>
          <w:jc w:val="center"/>
        </w:trPr>
        <w:tc>
          <w:tcPr>
            <w:tcW w:w="810" w:type="dxa"/>
            <w:tcBorders>
              <w:top w:val="nil"/>
              <w:left w:val="nil"/>
              <w:bottom w:val="nil"/>
              <w:right w:val="nil"/>
            </w:tcBorders>
          </w:tcPr>
          <w:p w:rsidR="00841FE0" w:rsidRDefault="00841FE0">
            <w:pPr>
              <w:autoSpaceDN w:val="0"/>
              <w:spacing w:line="360" w:lineRule="auto"/>
              <w:rPr>
                <w:rFonts w:ascii="Times New Roman" w:hAnsi="Times New Roman"/>
                <w:color w:val="000000"/>
                <w:sz w:val="20"/>
                <w:szCs w:val="20"/>
              </w:rPr>
            </w:pPr>
          </w:p>
        </w:tc>
        <w:tc>
          <w:tcPr>
            <w:tcW w:w="2430" w:type="dxa"/>
            <w:tcBorders>
              <w:top w:val="nil"/>
              <w:left w:val="nil"/>
              <w:bottom w:val="single" w:sz="4" w:space="0" w:color="auto"/>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sz w:val="20"/>
                <w:szCs w:val="20"/>
              </w:rPr>
              <w:t>s</w:t>
            </w:r>
            <w:r>
              <w:rPr>
                <w:rFonts w:ascii="Times New Roman" w:eastAsia="HelveticaNeueLTStd-Bd" w:hAnsi="Times New Roman"/>
                <w:sz w:val="20"/>
                <w:szCs w:val="20"/>
              </w:rPr>
              <w:t xml:space="preserve">oluble </w:t>
            </w:r>
            <w:r>
              <w:rPr>
                <w:rFonts w:ascii="Times New Roman" w:hAnsi="Times New Roman"/>
                <w:sz w:val="20"/>
                <w:szCs w:val="20"/>
              </w:rPr>
              <w:t>c</w:t>
            </w:r>
            <w:r>
              <w:rPr>
                <w:rFonts w:ascii="Times New Roman" w:eastAsia="HelveticaNeueLTStd-Bd" w:hAnsi="Times New Roman"/>
                <w:sz w:val="20"/>
                <w:szCs w:val="20"/>
              </w:rPr>
              <w:t>onjugated</w:t>
            </w:r>
            <w:r>
              <w:rPr>
                <w:rFonts w:ascii="Times New Roman" w:hAnsi="Times New Roman"/>
                <w:color w:val="000000"/>
                <w:sz w:val="20"/>
                <w:szCs w:val="20"/>
              </w:rPr>
              <w:t xml:space="preserve"> </w:t>
            </w:r>
            <w:proofErr w:type="spellStart"/>
            <w:r>
              <w:rPr>
                <w:rFonts w:ascii="Times New Roman" w:hAnsi="Times New Roman"/>
                <w:color w:val="000000"/>
                <w:sz w:val="20"/>
                <w:szCs w:val="20"/>
              </w:rPr>
              <w:t>Spm</w:t>
            </w:r>
            <w:proofErr w:type="spellEnd"/>
            <w:r>
              <w:rPr>
                <w:rFonts w:ascii="Times New Roman" w:hAnsi="Times New Roman"/>
                <w:color w:val="000000"/>
                <w:sz w:val="20"/>
                <w:szCs w:val="20"/>
              </w:rPr>
              <w:t xml:space="preserve"> </w:t>
            </w:r>
          </w:p>
        </w:tc>
        <w:tc>
          <w:tcPr>
            <w:tcW w:w="135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16.81±1.56f</w:t>
            </w:r>
          </w:p>
        </w:tc>
        <w:tc>
          <w:tcPr>
            <w:tcW w:w="135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15.14±2.20f</w:t>
            </w:r>
          </w:p>
        </w:tc>
        <w:tc>
          <w:tcPr>
            <w:tcW w:w="144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21.16±2.51e</w:t>
            </w:r>
          </w:p>
        </w:tc>
        <w:tc>
          <w:tcPr>
            <w:tcW w:w="135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26.63±2.34d</w:t>
            </w:r>
          </w:p>
        </w:tc>
        <w:tc>
          <w:tcPr>
            <w:tcW w:w="144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30.87±2.41c</w:t>
            </w:r>
          </w:p>
        </w:tc>
        <w:tc>
          <w:tcPr>
            <w:tcW w:w="135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34.65±2.25bc</w:t>
            </w:r>
          </w:p>
        </w:tc>
        <w:tc>
          <w:tcPr>
            <w:tcW w:w="144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37.97±2.53b</w:t>
            </w:r>
          </w:p>
        </w:tc>
        <w:tc>
          <w:tcPr>
            <w:tcW w:w="135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42.86±1.72a</w:t>
            </w:r>
          </w:p>
        </w:tc>
      </w:tr>
      <w:tr w:rsidR="00841FE0" w:rsidTr="003A1E0A">
        <w:trPr>
          <w:jc w:val="center"/>
        </w:trPr>
        <w:tc>
          <w:tcPr>
            <w:tcW w:w="810" w:type="dxa"/>
            <w:tcBorders>
              <w:top w:val="nil"/>
              <w:left w:val="nil"/>
              <w:bottom w:val="nil"/>
              <w:right w:val="nil"/>
            </w:tcBorders>
          </w:tcPr>
          <w:p w:rsidR="00841FE0" w:rsidRDefault="00841FE0">
            <w:pPr>
              <w:autoSpaceDN w:val="0"/>
              <w:spacing w:line="360" w:lineRule="auto"/>
              <w:rPr>
                <w:rFonts w:ascii="Times New Roman" w:hAnsi="Times New Roman"/>
                <w:color w:val="000000"/>
                <w:sz w:val="20"/>
                <w:szCs w:val="20"/>
              </w:rPr>
            </w:pPr>
          </w:p>
        </w:tc>
        <w:tc>
          <w:tcPr>
            <w:tcW w:w="2430" w:type="dxa"/>
            <w:tcBorders>
              <w:top w:val="single" w:sz="4" w:space="0" w:color="auto"/>
              <w:left w:val="nil"/>
              <w:bottom w:val="nil"/>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sz w:val="20"/>
                <w:szCs w:val="20"/>
              </w:rPr>
              <w:t>s</w:t>
            </w:r>
            <w:r>
              <w:rPr>
                <w:rFonts w:ascii="Times New Roman" w:eastAsia="HelveticaNeueLTStd-Bd" w:hAnsi="Times New Roman"/>
                <w:sz w:val="20"/>
                <w:szCs w:val="20"/>
              </w:rPr>
              <w:t xml:space="preserve">oluble </w:t>
            </w:r>
            <w:r>
              <w:rPr>
                <w:rFonts w:ascii="Times New Roman" w:hAnsi="Times New Roman"/>
                <w:sz w:val="20"/>
                <w:szCs w:val="20"/>
              </w:rPr>
              <w:t>c</w:t>
            </w:r>
            <w:r>
              <w:rPr>
                <w:rFonts w:ascii="Times New Roman" w:eastAsia="HelveticaNeueLTStd-Bd" w:hAnsi="Times New Roman"/>
                <w:sz w:val="20"/>
                <w:szCs w:val="20"/>
              </w:rPr>
              <w:t>onjugated</w:t>
            </w:r>
            <w:r>
              <w:rPr>
                <w:rFonts w:ascii="Times New Roman" w:hAnsi="Times New Roman"/>
                <w:color w:val="000000"/>
                <w:sz w:val="20"/>
                <w:szCs w:val="20"/>
              </w:rPr>
              <w:t xml:space="preserve"> Put </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23.58±1.60e</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25.26±1.46e</w:t>
            </w:r>
          </w:p>
        </w:tc>
        <w:tc>
          <w:tcPr>
            <w:tcW w:w="144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30.94±2.56d</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42.49±0.84c</w:t>
            </w:r>
          </w:p>
        </w:tc>
        <w:tc>
          <w:tcPr>
            <w:tcW w:w="144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26.52±2.11e</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42.32±1.93c</w:t>
            </w:r>
          </w:p>
        </w:tc>
        <w:tc>
          <w:tcPr>
            <w:tcW w:w="144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51.36±3.65b</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55.74±3.81a</w:t>
            </w:r>
          </w:p>
        </w:tc>
      </w:tr>
      <w:tr w:rsidR="00841FE0" w:rsidTr="003A1E0A">
        <w:trPr>
          <w:jc w:val="center"/>
        </w:trPr>
        <w:tc>
          <w:tcPr>
            <w:tcW w:w="810" w:type="dxa"/>
            <w:tcBorders>
              <w:top w:val="nil"/>
              <w:left w:val="nil"/>
              <w:bottom w:val="nil"/>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color w:val="000000"/>
                <w:sz w:val="20"/>
                <w:szCs w:val="20"/>
              </w:rPr>
              <w:t>Stage 2</w:t>
            </w:r>
          </w:p>
        </w:tc>
        <w:tc>
          <w:tcPr>
            <w:tcW w:w="2430" w:type="dxa"/>
            <w:tcBorders>
              <w:top w:val="nil"/>
              <w:left w:val="nil"/>
              <w:bottom w:val="nil"/>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sz w:val="20"/>
                <w:szCs w:val="20"/>
              </w:rPr>
              <w:t>s</w:t>
            </w:r>
            <w:r>
              <w:rPr>
                <w:rFonts w:ascii="Times New Roman" w:eastAsia="HelveticaNeueLTStd-Bd" w:hAnsi="Times New Roman"/>
                <w:sz w:val="20"/>
                <w:szCs w:val="20"/>
              </w:rPr>
              <w:t xml:space="preserve">oluble </w:t>
            </w:r>
            <w:r>
              <w:rPr>
                <w:rFonts w:ascii="Times New Roman" w:hAnsi="Times New Roman"/>
                <w:sz w:val="20"/>
                <w:szCs w:val="20"/>
              </w:rPr>
              <w:t>c</w:t>
            </w:r>
            <w:r>
              <w:rPr>
                <w:rFonts w:ascii="Times New Roman" w:eastAsia="HelveticaNeueLTStd-Bd" w:hAnsi="Times New Roman"/>
                <w:sz w:val="20"/>
                <w:szCs w:val="20"/>
              </w:rPr>
              <w:t>onjugated</w:t>
            </w:r>
            <w:r>
              <w:rPr>
                <w:rFonts w:ascii="Times New Roman" w:hAnsi="Times New Roman"/>
                <w:color w:val="000000"/>
                <w:sz w:val="20"/>
                <w:szCs w:val="20"/>
              </w:rPr>
              <w:t xml:space="preserve"> </w:t>
            </w:r>
            <w:proofErr w:type="spellStart"/>
            <w:r>
              <w:rPr>
                <w:rFonts w:ascii="Times New Roman" w:hAnsi="Times New Roman"/>
                <w:color w:val="000000"/>
                <w:sz w:val="20"/>
                <w:szCs w:val="20"/>
              </w:rPr>
              <w:t>Spd</w:t>
            </w:r>
            <w:proofErr w:type="spellEnd"/>
            <w:r>
              <w:rPr>
                <w:rFonts w:ascii="Times New Roman" w:hAnsi="Times New Roman"/>
                <w:color w:val="000000"/>
                <w:sz w:val="20"/>
                <w:szCs w:val="20"/>
              </w:rPr>
              <w:t xml:space="preserve"> </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38.41±2.94g</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43.58±3.26f</w:t>
            </w:r>
          </w:p>
        </w:tc>
        <w:tc>
          <w:tcPr>
            <w:tcW w:w="144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51.82±2.28e</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62.35±1.80c</w:t>
            </w:r>
          </w:p>
        </w:tc>
        <w:tc>
          <w:tcPr>
            <w:tcW w:w="144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47.99±1.59e</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56.78±2.22d</w:t>
            </w:r>
          </w:p>
        </w:tc>
        <w:tc>
          <w:tcPr>
            <w:tcW w:w="144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68.8±3.13b</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73.15±1.31a</w:t>
            </w:r>
          </w:p>
        </w:tc>
      </w:tr>
      <w:tr w:rsidR="00841FE0" w:rsidTr="003A1E0A">
        <w:trPr>
          <w:jc w:val="center"/>
        </w:trPr>
        <w:tc>
          <w:tcPr>
            <w:tcW w:w="810" w:type="dxa"/>
            <w:tcBorders>
              <w:top w:val="nil"/>
              <w:left w:val="nil"/>
              <w:bottom w:val="nil"/>
              <w:right w:val="nil"/>
            </w:tcBorders>
          </w:tcPr>
          <w:p w:rsidR="00841FE0" w:rsidRDefault="00841FE0">
            <w:pPr>
              <w:autoSpaceDN w:val="0"/>
              <w:spacing w:line="360" w:lineRule="auto"/>
              <w:rPr>
                <w:rFonts w:ascii="Times New Roman" w:hAnsi="Times New Roman"/>
                <w:color w:val="000000"/>
                <w:sz w:val="20"/>
                <w:szCs w:val="20"/>
              </w:rPr>
            </w:pPr>
          </w:p>
        </w:tc>
        <w:tc>
          <w:tcPr>
            <w:tcW w:w="2430" w:type="dxa"/>
            <w:tcBorders>
              <w:top w:val="nil"/>
              <w:left w:val="nil"/>
              <w:bottom w:val="single" w:sz="4" w:space="0" w:color="auto"/>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sz w:val="20"/>
                <w:szCs w:val="20"/>
              </w:rPr>
              <w:t>s</w:t>
            </w:r>
            <w:r>
              <w:rPr>
                <w:rFonts w:ascii="Times New Roman" w:eastAsia="HelveticaNeueLTStd-Bd" w:hAnsi="Times New Roman"/>
                <w:sz w:val="20"/>
                <w:szCs w:val="20"/>
              </w:rPr>
              <w:t xml:space="preserve">oluble </w:t>
            </w:r>
            <w:r>
              <w:rPr>
                <w:rFonts w:ascii="Times New Roman" w:hAnsi="Times New Roman"/>
                <w:sz w:val="20"/>
                <w:szCs w:val="20"/>
              </w:rPr>
              <w:t>c</w:t>
            </w:r>
            <w:r>
              <w:rPr>
                <w:rFonts w:ascii="Times New Roman" w:eastAsia="HelveticaNeueLTStd-Bd" w:hAnsi="Times New Roman"/>
                <w:sz w:val="20"/>
                <w:szCs w:val="20"/>
              </w:rPr>
              <w:t>onjugated</w:t>
            </w:r>
            <w:r>
              <w:rPr>
                <w:rFonts w:ascii="Times New Roman" w:hAnsi="Times New Roman"/>
                <w:color w:val="000000"/>
                <w:sz w:val="20"/>
                <w:szCs w:val="20"/>
              </w:rPr>
              <w:t xml:space="preserve"> </w:t>
            </w:r>
            <w:proofErr w:type="spellStart"/>
            <w:r>
              <w:rPr>
                <w:rFonts w:ascii="Times New Roman" w:hAnsi="Times New Roman"/>
                <w:color w:val="000000"/>
                <w:sz w:val="20"/>
                <w:szCs w:val="20"/>
              </w:rPr>
              <w:t>Spm</w:t>
            </w:r>
            <w:proofErr w:type="spellEnd"/>
            <w:r>
              <w:rPr>
                <w:rFonts w:ascii="Times New Roman" w:hAnsi="Times New Roman"/>
                <w:color w:val="000000"/>
                <w:sz w:val="20"/>
                <w:szCs w:val="20"/>
              </w:rPr>
              <w:t xml:space="preserve"> </w:t>
            </w:r>
          </w:p>
        </w:tc>
        <w:tc>
          <w:tcPr>
            <w:tcW w:w="135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18.23±1.84f</w:t>
            </w:r>
          </w:p>
        </w:tc>
        <w:tc>
          <w:tcPr>
            <w:tcW w:w="135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20.88±2.20f</w:t>
            </w:r>
          </w:p>
        </w:tc>
        <w:tc>
          <w:tcPr>
            <w:tcW w:w="144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25.05±2.00e</w:t>
            </w:r>
          </w:p>
        </w:tc>
        <w:tc>
          <w:tcPr>
            <w:tcW w:w="135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29.85±1.90d</w:t>
            </w:r>
          </w:p>
        </w:tc>
        <w:tc>
          <w:tcPr>
            <w:tcW w:w="144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32.57±2.09d</w:t>
            </w:r>
          </w:p>
        </w:tc>
        <w:tc>
          <w:tcPr>
            <w:tcW w:w="135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38.3±1.47c</w:t>
            </w:r>
          </w:p>
        </w:tc>
        <w:tc>
          <w:tcPr>
            <w:tcW w:w="144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48.48±2.17b</w:t>
            </w:r>
          </w:p>
        </w:tc>
        <w:tc>
          <w:tcPr>
            <w:tcW w:w="135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55.12±1.78a</w:t>
            </w:r>
          </w:p>
        </w:tc>
      </w:tr>
      <w:tr w:rsidR="00841FE0" w:rsidTr="003A1E0A">
        <w:trPr>
          <w:jc w:val="center"/>
        </w:trPr>
        <w:tc>
          <w:tcPr>
            <w:tcW w:w="810" w:type="dxa"/>
            <w:tcBorders>
              <w:top w:val="nil"/>
              <w:left w:val="nil"/>
              <w:bottom w:val="nil"/>
              <w:right w:val="nil"/>
            </w:tcBorders>
          </w:tcPr>
          <w:p w:rsidR="00841FE0" w:rsidRDefault="00841FE0">
            <w:pPr>
              <w:autoSpaceDN w:val="0"/>
              <w:spacing w:line="360" w:lineRule="auto"/>
              <w:rPr>
                <w:rFonts w:ascii="Times New Roman" w:hAnsi="Times New Roman"/>
                <w:color w:val="000000"/>
                <w:sz w:val="20"/>
                <w:szCs w:val="20"/>
              </w:rPr>
            </w:pPr>
          </w:p>
        </w:tc>
        <w:tc>
          <w:tcPr>
            <w:tcW w:w="2430" w:type="dxa"/>
            <w:tcBorders>
              <w:top w:val="single" w:sz="4" w:space="0" w:color="auto"/>
              <w:left w:val="nil"/>
              <w:bottom w:val="nil"/>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sz w:val="20"/>
                <w:szCs w:val="20"/>
              </w:rPr>
              <w:t>s</w:t>
            </w:r>
            <w:r>
              <w:rPr>
                <w:rFonts w:ascii="Times New Roman" w:eastAsia="HelveticaNeueLTStd-Bd" w:hAnsi="Times New Roman"/>
                <w:sz w:val="20"/>
                <w:szCs w:val="20"/>
              </w:rPr>
              <w:t xml:space="preserve">oluble </w:t>
            </w:r>
            <w:r>
              <w:rPr>
                <w:rFonts w:ascii="Times New Roman" w:hAnsi="Times New Roman"/>
                <w:sz w:val="20"/>
                <w:szCs w:val="20"/>
              </w:rPr>
              <w:t>c</w:t>
            </w:r>
            <w:r>
              <w:rPr>
                <w:rFonts w:ascii="Times New Roman" w:eastAsia="HelveticaNeueLTStd-Bd" w:hAnsi="Times New Roman"/>
                <w:sz w:val="20"/>
                <w:szCs w:val="20"/>
              </w:rPr>
              <w:t>onjugated</w:t>
            </w:r>
            <w:r>
              <w:rPr>
                <w:rFonts w:ascii="Times New Roman" w:hAnsi="Times New Roman"/>
                <w:color w:val="000000"/>
                <w:sz w:val="20"/>
                <w:szCs w:val="20"/>
              </w:rPr>
              <w:t xml:space="preserve"> Put </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49.52±2.76f</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52.32±3.63ef</w:t>
            </w:r>
          </w:p>
        </w:tc>
        <w:tc>
          <w:tcPr>
            <w:tcW w:w="144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61.43±2.45d</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73.59±1.87c</w:t>
            </w:r>
          </w:p>
        </w:tc>
        <w:tc>
          <w:tcPr>
            <w:tcW w:w="144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55.33±2.72e</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71.91±3.02c</w:t>
            </w:r>
          </w:p>
        </w:tc>
        <w:tc>
          <w:tcPr>
            <w:tcW w:w="144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87.44±2.41b</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92.42±1.01a</w:t>
            </w:r>
          </w:p>
        </w:tc>
      </w:tr>
      <w:tr w:rsidR="00841FE0" w:rsidTr="003A1E0A">
        <w:trPr>
          <w:jc w:val="center"/>
        </w:trPr>
        <w:tc>
          <w:tcPr>
            <w:tcW w:w="810" w:type="dxa"/>
            <w:tcBorders>
              <w:top w:val="nil"/>
              <w:left w:val="nil"/>
              <w:bottom w:val="nil"/>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color w:val="000000"/>
                <w:sz w:val="20"/>
                <w:szCs w:val="20"/>
              </w:rPr>
              <w:t>Stage 3</w:t>
            </w:r>
          </w:p>
        </w:tc>
        <w:tc>
          <w:tcPr>
            <w:tcW w:w="2430" w:type="dxa"/>
            <w:tcBorders>
              <w:top w:val="nil"/>
              <w:left w:val="nil"/>
              <w:bottom w:val="nil"/>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sz w:val="20"/>
                <w:szCs w:val="20"/>
              </w:rPr>
              <w:t>s</w:t>
            </w:r>
            <w:r>
              <w:rPr>
                <w:rFonts w:ascii="Times New Roman" w:eastAsia="HelveticaNeueLTStd-Bd" w:hAnsi="Times New Roman"/>
                <w:sz w:val="20"/>
                <w:szCs w:val="20"/>
              </w:rPr>
              <w:t xml:space="preserve">oluble </w:t>
            </w:r>
            <w:r>
              <w:rPr>
                <w:rFonts w:ascii="Times New Roman" w:hAnsi="Times New Roman"/>
                <w:sz w:val="20"/>
                <w:szCs w:val="20"/>
              </w:rPr>
              <w:t>c</w:t>
            </w:r>
            <w:r>
              <w:rPr>
                <w:rFonts w:ascii="Times New Roman" w:eastAsia="HelveticaNeueLTStd-Bd" w:hAnsi="Times New Roman"/>
                <w:sz w:val="20"/>
                <w:szCs w:val="20"/>
              </w:rPr>
              <w:t>onjugated</w:t>
            </w:r>
            <w:r>
              <w:rPr>
                <w:rFonts w:ascii="Times New Roman" w:hAnsi="Times New Roman"/>
                <w:color w:val="000000"/>
                <w:sz w:val="20"/>
                <w:szCs w:val="20"/>
              </w:rPr>
              <w:t xml:space="preserve"> </w:t>
            </w:r>
            <w:proofErr w:type="spellStart"/>
            <w:r>
              <w:rPr>
                <w:rFonts w:ascii="Times New Roman" w:hAnsi="Times New Roman"/>
                <w:color w:val="000000"/>
                <w:sz w:val="20"/>
                <w:szCs w:val="20"/>
              </w:rPr>
              <w:t>Spd</w:t>
            </w:r>
            <w:proofErr w:type="spellEnd"/>
            <w:r>
              <w:rPr>
                <w:rFonts w:ascii="Times New Roman" w:hAnsi="Times New Roman"/>
                <w:color w:val="000000"/>
                <w:sz w:val="20"/>
                <w:szCs w:val="20"/>
              </w:rPr>
              <w:t xml:space="preserve"> </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44.25±1.84f</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48.87±2.13ef</w:t>
            </w:r>
          </w:p>
        </w:tc>
        <w:tc>
          <w:tcPr>
            <w:tcW w:w="144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57.89±2.55d</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69.55±2.82c</w:t>
            </w:r>
          </w:p>
        </w:tc>
        <w:tc>
          <w:tcPr>
            <w:tcW w:w="144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52.85±2.21e</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65.92±2.01c</w:t>
            </w:r>
          </w:p>
        </w:tc>
        <w:tc>
          <w:tcPr>
            <w:tcW w:w="144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77.86±5.25b</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84.13±1.52a</w:t>
            </w:r>
          </w:p>
        </w:tc>
      </w:tr>
      <w:tr w:rsidR="00841FE0" w:rsidTr="003A1E0A">
        <w:trPr>
          <w:jc w:val="center"/>
        </w:trPr>
        <w:tc>
          <w:tcPr>
            <w:tcW w:w="810" w:type="dxa"/>
            <w:tcBorders>
              <w:top w:val="nil"/>
              <w:left w:val="nil"/>
              <w:bottom w:val="nil"/>
              <w:right w:val="nil"/>
            </w:tcBorders>
          </w:tcPr>
          <w:p w:rsidR="00841FE0" w:rsidRDefault="00841FE0">
            <w:pPr>
              <w:autoSpaceDN w:val="0"/>
              <w:spacing w:line="360" w:lineRule="auto"/>
              <w:rPr>
                <w:rFonts w:ascii="Times New Roman" w:hAnsi="Times New Roman"/>
                <w:color w:val="000000"/>
                <w:sz w:val="20"/>
                <w:szCs w:val="20"/>
              </w:rPr>
            </w:pPr>
          </w:p>
        </w:tc>
        <w:tc>
          <w:tcPr>
            <w:tcW w:w="2430" w:type="dxa"/>
            <w:tcBorders>
              <w:top w:val="nil"/>
              <w:left w:val="nil"/>
              <w:bottom w:val="single" w:sz="4" w:space="0" w:color="auto"/>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sz w:val="20"/>
                <w:szCs w:val="20"/>
              </w:rPr>
              <w:t>s</w:t>
            </w:r>
            <w:r>
              <w:rPr>
                <w:rFonts w:ascii="Times New Roman" w:eastAsia="HelveticaNeueLTStd-Bd" w:hAnsi="Times New Roman"/>
                <w:sz w:val="20"/>
                <w:szCs w:val="20"/>
              </w:rPr>
              <w:t xml:space="preserve">oluble </w:t>
            </w:r>
            <w:r>
              <w:rPr>
                <w:rFonts w:ascii="Times New Roman" w:hAnsi="Times New Roman"/>
                <w:sz w:val="20"/>
                <w:szCs w:val="20"/>
              </w:rPr>
              <w:t>c</w:t>
            </w:r>
            <w:r>
              <w:rPr>
                <w:rFonts w:ascii="Times New Roman" w:eastAsia="HelveticaNeueLTStd-Bd" w:hAnsi="Times New Roman"/>
                <w:sz w:val="20"/>
                <w:szCs w:val="20"/>
              </w:rPr>
              <w:t>onjugated</w:t>
            </w:r>
            <w:r>
              <w:rPr>
                <w:rFonts w:ascii="Times New Roman" w:hAnsi="Times New Roman"/>
                <w:color w:val="000000"/>
                <w:sz w:val="20"/>
                <w:szCs w:val="20"/>
              </w:rPr>
              <w:t xml:space="preserve"> </w:t>
            </w:r>
            <w:proofErr w:type="spellStart"/>
            <w:r>
              <w:rPr>
                <w:rFonts w:ascii="Times New Roman" w:hAnsi="Times New Roman"/>
                <w:color w:val="000000"/>
                <w:sz w:val="20"/>
                <w:szCs w:val="20"/>
              </w:rPr>
              <w:t>Spm</w:t>
            </w:r>
            <w:proofErr w:type="spellEnd"/>
            <w:r>
              <w:rPr>
                <w:rFonts w:ascii="Times New Roman" w:hAnsi="Times New Roman"/>
                <w:color w:val="000000"/>
                <w:sz w:val="20"/>
                <w:szCs w:val="20"/>
              </w:rPr>
              <w:t xml:space="preserve"> </w:t>
            </w:r>
          </w:p>
        </w:tc>
        <w:tc>
          <w:tcPr>
            <w:tcW w:w="135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38.65±2.05f</w:t>
            </w:r>
          </w:p>
        </w:tc>
        <w:tc>
          <w:tcPr>
            <w:tcW w:w="135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42.67±2.19e</w:t>
            </w:r>
          </w:p>
        </w:tc>
        <w:tc>
          <w:tcPr>
            <w:tcW w:w="144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49.77±2.00d</w:t>
            </w:r>
          </w:p>
        </w:tc>
        <w:tc>
          <w:tcPr>
            <w:tcW w:w="135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58.99±2.31b</w:t>
            </w:r>
          </w:p>
        </w:tc>
        <w:tc>
          <w:tcPr>
            <w:tcW w:w="144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47.72±1.29d</w:t>
            </w:r>
          </w:p>
        </w:tc>
        <w:tc>
          <w:tcPr>
            <w:tcW w:w="135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54.49±1.85c</w:t>
            </w:r>
          </w:p>
        </w:tc>
        <w:tc>
          <w:tcPr>
            <w:tcW w:w="144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61.52±1.76ab</w:t>
            </w:r>
          </w:p>
        </w:tc>
        <w:tc>
          <w:tcPr>
            <w:tcW w:w="135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64.1±1.85a</w:t>
            </w:r>
          </w:p>
        </w:tc>
      </w:tr>
      <w:tr w:rsidR="00841FE0" w:rsidTr="003A1E0A">
        <w:trPr>
          <w:jc w:val="center"/>
        </w:trPr>
        <w:tc>
          <w:tcPr>
            <w:tcW w:w="810" w:type="dxa"/>
            <w:tcBorders>
              <w:top w:val="nil"/>
              <w:left w:val="nil"/>
              <w:bottom w:val="nil"/>
              <w:right w:val="nil"/>
            </w:tcBorders>
          </w:tcPr>
          <w:p w:rsidR="00841FE0" w:rsidRDefault="00841FE0">
            <w:pPr>
              <w:autoSpaceDN w:val="0"/>
              <w:spacing w:line="360" w:lineRule="auto"/>
              <w:rPr>
                <w:rFonts w:ascii="Times New Roman" w:hAnsi="Times New Roman"/>
                <w:color w:val="000000"/>
                <w:sz w:val="20"/>
                <w:szCs w:val="20"/>
              </w:rPr>
            </w:pPr>
          </w:p>
        </w:tc>
        <w:tc>
          <w:tcPr>
            <w:tcW w:w="2430" w:type="dxa"/>
            <w:tcBorders>
              <w:top w:val="single" w:sz="4" w:space="0" w:color="auto"/>
              <w:left w:val="nil"/>
              <w:bottom w:val="nil"/>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sz w:val="20"/>
                <w:szCs w:val="20"/>
              </w:rPr>
              <w:t>s</w:t>
            </w:r>
            <w:r>
              <w:rPr>
                <w:rFonts w:ascii="Times New Roman" w:eastAsia="HelveticaNeueLTStd-Bd" w:hAnsi="Times New Roman"/>
                <w:sz w:val="20"/>
                <w:szCs w:val="20"/>
              </w:rPr>
              <w:t xml:space="preserve">oluble </w:t>
            </w:r>
            <w:r>
              <w:rPr>
                <w:rFonts w:ascii="Times New Roman" w:hAnsi="Times New Roman"/>
                <w:sz w:val="20"/>
                <w:szCs w:val="20"/>
              </w:rPr>
              <w:t>c</w:t>
            </w:r>
            <w:r>
              <w:rPr>
                <w:rFonts w:ascii="Times New Roman" w:eastAsia="HelveticaNeueLTStd-Bd" w:hAnsi="Times New Roman"/>
                <w:sz w:val="20"/>
                <w:szCs w:val="20"/>
              </w:rPr>
              <w:t>onjugated</w:t>
            </w:r>
            <w:r>
              <w:rPr>
                <w:rFonts w:ascii="Times New Roman" w:hAnsi="Times New Roman"/>
                <w:color w:val="000000"/>
                <w:sz w:val="20"/>
                <w:szCs w:val="20"/>
              </w:rPr>
              <w:t xml:space="preserve"> Put </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51.15±2.23f</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54.96±1.57ef</w:t>
            </w:r>
          </w:p>
        </w:tc>
        <w:tc>
          <w:tcPr>
            <w:tcW w:w="144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65.65±2.44d</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68.69±1.70d</w:t>
            </w:r>
          </w:p>
        </w:tc>
        <w:tc>
          <w:tcPr>
            <w:tcW w:w="144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57.32±1.65e</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75.43±1.83c</w:t>
            </w:r>
          </w:p>
        </w:tc>
        <w:tc>
          <w:tcPr>
            <w:tcW w:w="144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90.48±1.97b</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101.43±3.89a</w:t>
            </w:r>
          </w:p>
        </w:tc>
      </w:tr>
      <w:tr w:rsidR="00841FE0" w:rsidTr="003A1E0A">
        <w:trPr>
          <w:jc w:val="center"/>
        </w:trPr>
        <w:tc>
          <w:tcPr>
            <w:tcW w:w="810" w:type="dxa"/>
            <w:tcBorders>
              <w:top w:val="nil"/>
              <w:left w:val="nil"/>
              <w:bottom w:val="nil"/>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color w:val="000000"/>
                <w:sz w:val="20"/>
                <w:szCs w:val="20"/>
              </w:rPr>
              <w:t>Stage 4</w:t>
            </w:r>
          </w:p>
        </w:tc>
        <w:tc>
          <w:tcPr>
            <w:tcW w:w="2430" w:type="dxa"/>
            <w:tcBorders>
              <w:top w:val="nil"/>
              <w:left w:val="nil"/>
              <w:bottom w:val="nil"/>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sz w:val="20"/>
                <w:szCs w:val="20"/>
              </w:rPr>
              <w:t>s</w:t>
            </w:r>
            <w:r>
              <w:rPr>
                <w:rFonts w:ascii="Times New Roman" w:eastAsia="HelveticaNeueLTStd-Bd" w:hAnsi="Times New Roman"/>
                <w:sz w:val="20"/>
                <w:szCs w:val="20"/>
              </w:rPr>
              <w:t xml:space="preserve">oluble </w:t>
            </w:r>
            <w:r>
              <w:rPr>
                <w:rFonts w:ascii="Times New Roman" w:hAnsi="Times New Roman"/>
                <w:sz w:val="20"/>
                <w:szCs w:val="20"/>
              </w:rPr>
              <w:t>c</w:t>
            </w:r>
            <w:r>
              <w:rPr>
                <w:rFonts w:ascii="Times New Roman" w:eastAsia="HelveticaNeueLTStd-Bd" w:hAnsi="Times New Roman"/>
                <w:sz w:val="20"/>
                <w:szCs w:val="20"/>
              </w:rPr>
              <w:t>onjugated</w:t>
            </w:r>
            <w:r>
              <w:rPr>
                <w:rFonts w:ascii="Times New Roman" w:hAnsi="Times New Roman"/>
                <w:color w:val="000000"/>
                <w:sz w:val="20"/>
                <w:szCs w:val="20"/>
              </w:rPr>
              <w:t xml:space="preserve"> </w:t>
            </w:r>
            <w:proofErr w:type="spellStart"/>
            <w:r>
              <w:rPr>
                <w:rFonts w:ascii="Times New Roman" w:hAnsi="Times New Roman"/>
                <w:color w:val="000000"/>
                <w:sz w:val="20"/>
                <w:szCs w:val="20"/>
              </w:rPr>
              <w:t>Spd</w:t>
            </w:r>
            <w:proofErr w:type="spellEnd"/>
            <w:r>
              <w:rPr>
                <w:rFonts w:ascii="Times New Roman" w:hAnsi="Times New Roman"/>
                <w:color w:val="000000"/>
                <w:sz w:val="20"/>
                <w:szCs w:val="20"/>
              </w:rPr>
              <w:t xml:space="preserve"> </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48.23±2.48f</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52.66±1.45e</w:t>
            </w:r>
          </w:p>
        </w:tc>
        <w:tc>
          <w:tcPr>
            <w:tcW w:w="144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60.97±2.43d</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71.52±2.70c</w:t>
            </w:r>
          </w:p>
        </w:tc>
        <w:tc>
          <w:tcPr>
            <w:tcW w:w="144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58.55±2.80d</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68.27±3.41c</w:t>
            </w:r>
          </w:p>
        </w:tc>
        <w:tc>
          <w:tcPr>
            <w:tcW w:w="144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75.32±1.51b</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86.41±1.51a</w:t>
            </w:r>
          </w:p>
        </w:tc>
      </w:tr>
      <w:tr w:rsidR="00841FE0" w:rsidTr="003A1E0A">
        <w:trPr>
          <w:jc w:val="center"/>
        </w:trPr>
        <w:tc>
          <w:tcPr>
            <w:tcW w:w="810" w:type="dxa"/>
            <w:tcBorders>
              <w:top w:val="nil"/>
              <w:left w:val="nil"/>
              <w:bottom w:val="single" w:sz="12" w:space="0" w:color="auto"/>
              <w:right w:val="nil"/>
            </w:tcBorders>
          </w:tcPr>
          <w:p w:rsidR="00841FE0" w:rsidRDefault="00841FE0">
            <w:pPr>
              <w:autoSpaceDN w:val="0"/>
              <w:spacing w:line="360" w:lineRule="auto"/>
              <w:rPr>
                <w:rFonts w:ascii="Times New Roman" w:hAnsi="Times New Roman"/>
                <w:color w:val="000000"/>
                <w:sz w:val="20"/>
                <w:szCs w:val="20"/>
              </w:rPr>
            </w:pPr>
          </w:p>
        </w:tc>
        <w:tc>
          <w:tcPr>
            <w:tcW w:w="2430" w:type="dxa"/>
            <w:tcBorders>
              <w:top w:val="nil"/>
              <w:left w:val="nil"/>
              <w:bottom w:val="single" w:sz="12" w:space="0" w:color="auto"/>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sz w:val="20"/>
                <w:szCs w:val="20"/>
              </w:rPr>
              <w:t>s</w:t>
            </w:r>
            <w:r>
              <w:rPr>
                <w:rFonts w:ascii="Times New Roman" w:eastAsia="HelveticaNeueLTStd-Bd" w:hAnsi="Times New Roman"/>
                <w:sz w:val="20"/>
                <w:szCs w:val="20"/>
              </w:rPr>
              <w:t xml:space="preserve">oluble </w:t>
            </w:r>
            <w:r>
              <w:rPr>
                <w:rFonts w:ascii="Times New Roman" w:hAnsi="Times New Roman"/>
                <w:sz w:val="20"/>
                <w:szCs w:val="20"/>
              </w:rPr>
              <w:t>c</w:t>
            </w:r>
            <w:r>
              <w:rPr>
                <w:rFonts w:ascii="Times New Roman" w:eastAsia="HelveticaNeueLTStd-Bd" w:hAnsi="Times New Roman"/>
                <w:sz w:val="20"/>
                <w:szCs w:val="20"/>
              </w:rPr>
              <w:t>onjugated</w:t>
            </w:r>
            <w:r>
              <w:rPr>
                <w:rFonts w:ascii="Times New Roman" w:hAnsi="Times New Roman"/>
                <w:color w:val="000000"/>
                <w:sz w:val="20"/>
                <w:szCs w:val="20"/>
              </w:rPr>
              <w:t xml:space="preserve"> </w:t>
            </w:r>
            <w:proofErr w:type="spellStart"/>
            <w:r>
              <w:rPr>
                <w:rFonts w:ascii="Times New Roman" w:hAnsi="Times New Roman"/>
                <w:color w:val="000000"/>
                <w:sz w:val="20"/>
                <w:szCs w:val="20"/>
              </w:rPr>
              <w:t>Spm</w:t>
            </w:r>
            <w:proofErr w:type="spellEnd"/>
            <w:r>
              <w:rPr>
                <w:rFonts w:ascii="Times New Roman" w:hAnsi="Times New Roman"/>
                <w:color w:val="000000"/>
                <w:sz w:val="20"/>
                <w:szCs w:val="20"/>
              </w:rPr>
              <w:t xml:space="preserve"> </w:t>
            </w:r>
          </w:p>
        </w:tc>
        <w:tc>
          <w:tcPr>
            <w:tcW w:w="1350" w:type="dxa"/>
            <w:tcBorders>
              <w:top w:val="nil"/>
              <w:left w:val="nil"/>
              <w:bottom w:val="single" w:sz="12"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41.77±0.75e</w:t>
            </w:r>
          </w:p>
        </w:tc>
        <w:tc>
          <w:tcPr>
            <w:tcW w:w="1350" w:type="dxa"/>
            <w:tcBorders>
              <w:top w:val="nil"/>
              <w:left w:val="nil"/>
              <w:bottom w:val="single" w:sz="12"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45.21±1.96d</w:t>
            </w:r>
          </w:p>
        </w:tc>
        <w:tc>
          <w:tcPr>
            <w:tcW w:w="1440" w:type="dxa"/>
            <w:tcBorders>
              <w:top w:val="nil"/>
              <w:left w:val="nil"/>
              <w:bottom w:val="single" w:sz="12"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53.98±1.52c</w:t>
            </w:r>
          </w:p>
        </w:tc>
        <w:tc>
          <w:tcPr>
            <w:tcW w:w="1350" w:type="dxa"/>
            <w:tcBorders>
              <w:top w:val="nil"/>
              <w:left w:val="nil"/>
              <w:bottom w:val="single" w:sz="12"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62.12±2.43b</w:t>
            </w:r>
          </w:p>
        </w:tc>
        <w:tc>
          <w:tcPr>
            <w:tcW w:w="1440" w:type="dxa"/>
            <w:tcBorders>
              <w:top w:val="nil"/>
              <w:left w:val="nil"/>
              <w:bottom w:val="single" w:sz="12"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51.35±1.81c</w:t>
            </w:r>
          </w:p>
        </w:tc>
        <w:tc>
          <w:tcPr>
            <w:tcW w:w="1350" w:type="dxa"/>
            <w:tcBorders>
              <w:top w:val="nil"/>
              <w:left w:val="nil"/>
              <w:bottom w:val="single" w:sz="12"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62.05±2.23b</w:t>
            </w:r>
          </w:p>
        </w:tc>
        <w:tc>
          <w:tcPr>
            <w:tcW w:w="1440" w:type="dxa"/>
            <w:tcBorders>
              <w:top w:val="nil"/>
              <w:left w:val="nil"/>
              <w:bottom w:val="single" w:sz="12"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63.85±1.25b</w:t>
            </w:r>
          </w:p>
        </w:tc>
        <w:tc>
          <w:tcPr>
            <w:tcW w:w="1350" w:type="dxa"/>
            <w:tcBorders>
              <w:top w:val="nil"/>
              <w:left w:val="nil"/>
              <w:bottom w:val="single" w:sz="12"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68.48±1.80a</w:t>
            </w:r>
          </w:p>
        </w:tc>
      </w:tr>
    </w:tbl>
    <w:p w:rsidR="00841FE0" w:rsidRDefault="00841FE0" w:rsidP="000757DA">
      <w:pPr>
        <w:rPr>
          <w:rFonts w:ascii="Times New Roman" w:hAnsi="Times New Roman"/>
          <w:szCs w:val="24"/>
        </w:rPr>
      </w:pPr>
    </w:p>
    <w:p w:rsidR="00841FE0" w:rsidRDefault="00841FE0" w:rsidP="000757DA">
      <w:pPr>
        <w:spacing w:afterLines="50" w:after="120" w:line="360" w:lineRule="auto"/>
        <w:ind w:firstLineChars="200" w:firstLine="402"/>
        <w:jc w:val="center"/>
        <w:rPr>
          <w:rFonts w:ascii="Times New Roman" w:hAnsi="Times New Roman"/>
          <w:b/>
          <w:color w:val="000000"/>
          <w:sz w:val="20"/>
          <w:szCs w:val="21"/>
        </w:rPr>
      </w:pPr>
    </w:p>
    <w:p w:rsidR="00841FE0" w:rsidRDefault="00841FE0" w:rsidP="000757DA">
      <w:pPr>
        <w:spacing w:afterLines="50" w:after="120" w:line="360" w:lineRule="auto"/>
        <w:ind w:firstLineChars="200" w:firstLine="402"/>
        <w:jc w:val="center"/>
        <w:rPr>
          <w:rFonts w:ascii="Times New Roman" w:hAnsi="Times New Roman"/>
          <w:b/>
          <w:color w:val="000000"/>
          <w:sz w:val="20"/>
          <w:szCs w:val="21"/>
        </w:rPr>
      </w:pPr>
    </w:p>
    <w:p w:rsidR="00841FE0" w:rsidRDefault="00841FE0" w:rsidP="000757DA">
      <w:pPr>
        <w:spacing w:afterLines="50" w:after="120" w:line="360" w:lineRule="auto"/>
        <w:ind w:firstLineChars="200" w:firstLine="402"/>
        <w:jc w:val="center"/>
        <w:rPr>
          <w:rFonts w:ascii="Times New Roman" w:hAnsi="Times New Roman"/>
          <w:b/>
          <w:color w:val="000000"/>
          <w:sz w:val="20"/>
          <w:szCs w:val="21"/>
        </w:rPr>
      </w:pPr>
    </w:p>
    <w:p w:rsidR="00841FE0" w:rsidRDefault="00841FE0" w:rsidP="000757DA">
      <w:pPr>
        <w:spacing w:afterLines="50" w:after="120" w:line="360" w:lineRule="auto"/>
        <w:ind w:firstLineChars="200" w:firstLine="402"/>
        <w:jc w:val="center"/>
        <w:rPr>
          <w:rFonts w:ascii="Times New Roman" w:hAnsi="Times New Roman"/>
          <w:b/>
          <w:color w:val="000000"/>
          <w:sz w:val="20"/>
          <w:szCs w:val="21"/>
        </w:rPr>
      </w:pPr>
    </w:p>
    <w:p w:rsidR="00841FE0" w:rsidRDefault="00841FE0" w:rsidP="000757DA">
      <w:pPr>
        <w:spacing w:afterLines="50" w:after="120" w:line="360" w:lineRule="auto"/>
        <w:ind w:firstLineChars="200" w:firstLine="402"/>
        <w:jc w:val="center"/>
        <w:rPr>
          <w:rFonts w:ascii="Times New Roman" w:hAnsi="Times New Roman"/>
          <w:b/>
          <w:color w:val="000000"/>
          <w:sz w:val="20"/>
          <w:szCs w:val="21"/>
        </w:rPr>
      </w:pPr>
    </w:p>
    <w:p w:rsidR="00841FE0" w:rsidRDefault="00841FE0" w:rsidP="000757DA">
      <w:pPr>
        <w:spacing w:afterLines="50" w:after="120" w:line="360" w:lineRule="auto"/>
        <w:ind w:firstLineChars="200" w:firstLine="402"/>
        <w:jc w:val="center"/>
        <w:rPr>
          <w:rFonts w:ascii="Times New Roman" w:hAnsi="Times New Roman"/>
          <w:b/>
          <w:color w:val="000000"/>
          <w:sz w:val="20"/>
          <w:szCs w:val="21"/>
        </w:rPr>
      </w:pPr>
    </w:p>
    <w:p w:rsidR="00841FE0" w:rsidRDefault="00841FE0" w:rsidP="000757DA">
      <w:pPr>
        <w:spacing w:afterLines="50" w:after="120" w:line="360" w:lineRule="auto"/>
        <w:rPr>
          <w:rFonts w:ascii="Times New Roman" w:hAnsi="Times New Roman"/>
          <w:b/>
          <w:color w:val="000000"/>
          <w:sz w:val="20"/>
          <w:szCs w:val="21"/>
        </w:rPr>
      </w:pPr>
    </w:p>
    <w:p w:rsidR="00841FE0" w:rsidRPr="000757DA" w:rsidRDefault="00841FE0" w:rsidP="000757DA">
      <w:pPr>
        <w:spacing w:afterLines="50" w:after="120" w:line="360" w:lineRule="auto"/>
        <w:ind w:firstLineChars="200" w:firstLine="482"/>
        <w:jc w:val="center"/>
        <w:rPr>
          <w:rFonts w:ascii="Times New Roman" w:hAnsi="Times New Roman"/>
          <w:b/>
          <w:color w:val="000000"/>
          <w:sz w:val="24"/>
          <w:szCs w:val="24"/>
        </w:rPr>
      </w:pPr>
      <w:r w:rsidRPr="000757DA">
        <w:rPr>
          <w:rFonts w:ascii="Times New Roman" w:hAnsi="Times New Roman"/>
          <w:b/>
          <w:color w:val="000000"/>
          <w:sz w:val="24"/>
          <w:szCs w:val="24"/>
        </w:rPr>
        <w:t xml:space="preserve">TABLE </w:t>
      </w:r>
      <w:r>
        <w:rPr>
          <w:rFonts w:ascii="Times New Roman" w:hAnsi="Times New Roman" w:hint="eastAsia"/>
          <w:b/>
          <w:color w:val="000000"/>
          <w:sz w:val="24"/>
          <w:szCs w:val="24"/>
        </w:rPr>
        <w:t>S3</w:t>
      </w:r>
      <w:r w:rsidRPr="000757DA">
        <w:rPr>
          <w:rFonts w:ascii="Times New Roman" w:hAnsi="Times New Roman"/>
          <w:b/>
          <w:color w:val="000000"/>
          <w:sz w:val="24"/>
          <w:szCs w:val="24"/>
        </w:rPr>
        <w:t xml:space="preserve"> Effects of GA</w:t>
      </w:r>
      <w:r w:rsidRPr="000757DA">
        <w:rPr>
          <w:rFonts w:ascii="Times New Roman" w:hAnsi="Times New Roman"/>
          <w:b/>
          <w:color w:val="000000"/>
          <w:sz w:val="24"/>
          <w:szCs w:val="24"/>
          <w:vertAlign w:val="subscript"/>
        </w:rPr>
        <w:t>3</w:t>
      </w:r>
      <w:r w:rsidRPr="000757DA">
        <w:rPr>
          <w:rFonts w:ascii="Times New Roman" w:hAnsi="Times New Roman"/>
          <w:b/>
          <w:color w:val="000000"/>
          <w:sz w:val="24"/>
          <w:szCs w:val="24"/>
        </w:rPr>
        <w:t xml:space="preserve"> and </w:t>
      </w:r>
      <w:proofErr w:type="spellStart"/>
      <w:r w:rsidRPr="000757DA">
        <w:rPr>
          <w:rFonts w:ascii="Times New Roman" w:hAnsi="Times New Roman"/>
          <w:b/>
          <w:color w:val="000000"/>
          <w:sz w:val="24"/>
          <w:szCs w:val="24"/>
        </w:rPr>
        <w:t>Spd</w:t>
      </w:r>
      <w:proofErr w:type="spellEnd"/>
      <w:r w:rsidRPr="000757DA">
        <w:rPr>
          <w:rFonts w:ascii="Times New Roman" w:hAnsi="Times New Roman"/>
          <w:b/>
          <w:color w:val="000000"/>
          <w:sz w:val="24"/>
          <w:szCs w:val="24"/>
        </w:rPr>
        <w:t xml:space="preserve"> on the levels of in</w:t>
      </w:r>
      <w:r w:rsidRPr="000757DA">
        <w:rPr>
          <w:rFonts w:ascii="Times New Roman" w:hAnsi="Times New Roman"/>
          <w:b/>
          <w:sz w:val="24"/>
          <w:szCs w:val="24"/>
        </w:rPr>
        <w:t>s</w:t>
      </w:r>
      <w:r w:rsidRPr="000757DA">
        <w:rPr>
          <w:rFonts w:ascii="Times New Roman" w:eastAsia="HelveticaNeueLTStd-Bd" w:hAnsi="Times New Roman"/>
          <w:b/>
          <w:sz w:val="24"/>
          <w:szCs w:val="24"/>
        </w:rPr>
        <w:t xml:space="preserve">oluble </w:t>
      </w:r>
      <w:r w:rsidRPr="000757DA">
        <w:rPr>
          <w:rFonts w:ascii="Times New Roman" w:hAnsi="Times New Roman"/>
          <w:b/>
          <w:sz w:val="24"/>
          <w:szCs w:val="24"/>
        </w:rPr>
        <w:t>bound</w:t>
      </w:r>
      <w:r w:rsidRPr="000757DA">
        <w:rPr>
          <w:rFonts w:ascii="Times New Roman" w:hAnsi="Times New Roman"/>
          <w:b/>
          <w:color w:val="000000"/>
          <w:sz w:val="24"/>
          <w:szCs w:val="24"/>
        </w:rPr>
        <w:t xml:space="preserve"> Put, </w:t>
      </w:r>
      <w:proofErr w:type="spellStart"/>
      <w:r w:rsidRPr="000757DA">
        <w:rPr>
          <w:rFonts w:ascii="Times New Roman" w:hAnsi="Times New Roman"/>
          <w:b/>
          <w:color w:val="000000"/>
          <w:sz w:val="24"/>
          <w:szCs w:val="24"/>
        </w:rPr>
        <w:t>Spd</w:t>
      </w:r>
      <w:proofErr w:type="spellEnd"/>
      <w:r w:rsidRPr="000757DA">
        <w:rPr>
          <w:rFonts w:ascii="Times New Roman" w:hAnsi="Times New Roman"/>
          <w:b/>
          <w:color w:val="000000"/>
          <w:sz w:val="24"/>
          <w:szCs w:val="24"/>
        </w:rPr>
        <w:t xml:space="preserve"> and </w:t>
      </w:r>
      <w:proofErr w:type="spellStart"/>
      <w:r w:rsidRPr="000757DA">
        <w:rPr>
          <w:rFonts w:ascii="Times New Roman" w:hAnsi="Times New Roman"/>
          <w:b/>
          <w:color w:val="000000"/>
          <w:sz w:val="24"/>
          <w:szCs w:val="24"/>
        </w:rPr>
        <w:t>Spm</w:t>
      </w:r>
      <w:proofErr w:type="spellEnd"/>
      <w:r w:rsidRPr="000757DA">
        <w:rPr>
          <w:rFonts w:ascii="Times New Roman" w:hAnsi="Times New Roman"/>
          <w:b/>
          <w:color w:val="000000"/>
          <w:sz w:val="24"/>
          <w:szCs w:val="24"/>
        </w:rPr>
        <w:t xml:space="preserve"> during the flowering process</w:t>
      </w:r>
      <w:r w:rsidRPr="000757DA">
        <w:rPr>
          <w:rFonts w:ascii="Times New Roman" w:hAnsi="Times New Roman"/>
          <w:b/>
          <w:i/>
          <w:color w:val="000000"/>
          <w:sz w:val="24"/>
          <w:szCs w:val="24"/>
        </w:rPr>
        <w:t>.</w:t>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325"/>
        <w:gridCol w:w="1365"/>
        <w:gridCol w:w="1500"/>
        <w:gridCol w:w="1485"/>
        <w:gridCol w:w="1365"/>
        <w:gridCol w:w="1395"/>
        <w:gridCol w:w="1275"/>
        <w:gridCol w:w="1350"/>
        <w:gridCol w:w="1350"/>
      </w:tblGrid>
      <w:tr w:rsidR="00841FE0" w:rsidTr="003A1E0A">
        <w:trPr>
          <w:jc w:val="center"/>
        </w:trPr>
        <w:tc>
          <w:tcPr>
            <w:tcW w:w="810" w:type="dxa"/>
            <w:tcBorders>
              <w:top w:val="single" w:sz="12" w:space="0" w:color="auto"/>
              <w:left w:val="nil"/>
              <w:bottom w:val="single" w:sz="4" w:space="0" w:color="auto"/>
              <w:right w:val="nil"/>
            </w:tcBorders>
            <w:hideMark/>
          </w:tcPr>
          <w:p w:rsidR="00841FE0" w:rsidRDefault="00841FE0">
            <w:pPr>
              <w:autoSpaceDN w:val="0"/>
              <w:spacing w:line="360" w:lineRule="auto"/>
              <w:rPr>
                <w:rFonts w:ascii="Times New Roman" w:hAnsi="Times New Roman"/>
                <w:b/>
                <w:color w:val="000000"/>
                <w:sz w:val="20"/>
                <w:szCs w:val="20"/>
              </w:rPr>
            </w:pPr>
            <w:r>
              <w:rPr>
                <w:rFonts w:ascii="Times New Roman" w:hAnsi="Times New Roman"/>
                <w:b/>
                <w:color w:val="000000"/>
                <w:sz w:val="20"/>
                <w:szCs w:val="20"/>
              </w:rPr>
              <w:t>Stage</w:t>
            </w:r>
          </w:p>
        </w:tc>
        <w:tc>
          <w:tcPr>
            <w:tcW w:w="2325" w:type="dxa"/>
            <w:tcBorders>
              <w:top w:val="single" w:sz="12" w:space="0" w:color="auto"/>
              <w:left w:val="nil"/>
              <w:bottom w:val="single" w:sz="4" w:space="0" w:color="auto"/>
              <w:right w:val="nil"/>
            </w:tcBorders>
            <w:hideMark/>
          </w:tcPr>
          <w:p w:rsidR="00841FE0" w:rsidRDefault="00841FE0">
            <w:pPr>
              <w:autoSpaceDN w:val="0"/>
              <w:spacing w:line="360" w:lineRule="auto"/>
              <w:rPr>
                <w:rFonts w:ascii="Times New Roman" w:hAnsi="Times New Roman"/>
                <w:b/>
                <w:sz w:val="20"/>
                <w:szCs w:val="20"/>
              </w:rPr>
            </w:pPr>
            <w:r>
              <w:rPr>
                <w:rFonts w:ascii="Times New Roman" w:hAnsi="Times New Roman"/>
                <w:b/>
                <w:sz w:val="20"/>
                <w:szCs w:val="20"/>
              </w:rPr>
              <w:t xml:space="preserve">Treatment </w:t>
            </w:r>
            <w:r>
              <w:rPr>
                <w:rFonts w:ascii="Times New Roman" w:hAnsi="Times New Roman"/>
                <w:color w:val="000000"/>
                <w:sz w:val="20"/>
                <w:szCs w:val="20"/>
              </w:rPr>
              <w:t>(nmol·g</w:t>
            </w:r>
            <w:r>
              <w:rPr>
                <w:rFonts w:ascii="Times New Roman" w:hAnsi="Times New Roman"/>
                <w:color w:val="000000"/>
                <w:sz w:val="20"/>
                <w:szCs w:val="20"/>
                <w:vertAlign w:val="superscript"/>
              </w:rPr>
              <w:t xml:space="preserve">-1 </w:t>
            </w:r>
            <w:r>
              <w:rPr>
                <w:rFonts w:ascii="Times New Roman" w:hAnsi="Times New Roman"/>
                <w:color w:val="000000"/>
                <w:sz w:val="20"/>
                <w:szCs w:val="20"/>
              </w:rPr>
              <w:t>FW)</w:t>
            </w:r>
          </w:p>
        </w:tc>
        <w:tc>
          <w:tcPr>
            <w:tcW w:w="1365" w:type="dxa"/>
            <w:tcBorders>
              <w:top w:val="single" w:sz="12" w:space="0" w:color="auto"/>
              <w:left w:val="nil"/>
              <w:bottom w:val="single" w:sz="4" w:space="0" w:color="auto"/>
              <w:right w:val="nil"/>
            </w:tcBorders>
            <w:hideMark/>
          </w:tcPr>
          <w:p w:rsidR="00841FE0" w:rsidRDefault="00841FE0">
            <w:pPr>
              <w:autoSpaceDN w:val="0"/>
              <w:spacing w:line="360" w:lineRule="auto"/>
              <w:rPr>
                <w:rFonts w:ascii="Times New Roman" w:hAnsi="Times New Roman"/>
                <w:b/>
                <w:color w:val="000000"/>
                <w:sz w:val="20"/>
                <w:szCs w:val="20"/>
              </w:rPr>
            </w:pPr>
            <w:r>
              <w:rPr>
                <w:rFonts w:ascii="Times New Roman" w:hAnsi="Times New Roman"/>
                <w:b/>
                <w:color w:val="000000"/>
                <w:sz w:val="20"/>
                <w:szCs w:val="20"/>
              </w:rPr>
              <w:t>CK</w:t>
            </w:r>
          </w:p>
        </w:tc>
        <w:tc>
          <w:tcPr>
            <w:tcW w:w="1500" w:type="dxa"/>
            <w:tcBorders>
              <w:top w:val="single" w:sz="12" w:space="0" w:color="auto"/>
              <w:left w:val="nil"/>
              <w:bottom w:val="single" w:sz="4" w:space="0" w:color="auto"/>
              <w:right w:val="nil"/>
            </w:tcBorders>
            <w:hideMark/>
          </w:tcPr>
          <w:p w:rsidR="00841FE0" w:rsidRDefault="00841FE0">
            <w:pPr>
              <w:autoSpaceDN w:val="0"/>
              <w:spacing w:line="360" w:lineRule="auto"/>
              <w:rPr>
                <w:rFonts w:ascii="Times New Roman" w:hAnsi="Times New Roman"/>
                <w:b/>
                <w:color w:val="000000"/>
                <w:sz w:val="20"/>
                <w:szCs w:val="20"/>
              </w:rPr>
            </w:pPr>
            <w:r>
              <w:rPr>
                <w:rFonts w:ascii="Times New Roman" w:hAnsi="Times New Roman"/>
                <w:b/>
                <w:color w:val="000000"/>
                <w:sz w:val="20"/>
                <w:szCs w:val="20"/>
              </w:rPr>
              <w:t>T1</w:t>
            </w:r>
          </w:p>
        </w:tc>
        <w:tc>
          <w:tcPr>
            <w:tcW w:w="1485" w:type="dxa"/>
            <w:tcBorders>
              <w:top w:val="single" w:sz="12" w:space="0" w:color="auto"/>
              <w:left w:val="nil"/>
              <w:bottom w:val="single" w:sz="4" w:space="0" w:color="auto"/>
              <w:right w:val="nil"/>
            </w:tcBorders>
            <w:hideMark/>
          </w:tcPr>
          <w:p w:rsidR="00841FE0" w:rsidRDefault="00841FE0">
            <w:pPr>
              <w:autoSpaceDN w:val="0"/>
              <w:spacing w:line="360" w:lineRule="auto"/>
              <w:rPr>
                <w:rFonts w:ascii="Times New Roman" w:hAnsi="Times New Roman"/>
                <w:b/>
                <w:color w:val="000000"/>
                <w:sz w:val="20"/>
                <w:szCs w:val="20"/>
              </w:rPr>
            </w:pPr>
            <w:r>
              <w:rPr>
                <w:rFonts w:ascii="Times New Roman" w:hAnsi="Times New Roman"/>
                <w:b/>
                <w:color w:val="000000"/>
                <w:sz w:val="20"/>
                <w:szCs w:val="20"/>
              </w:rPr>
              <w:t>T2</w:t>
            </w:r>
          </w:p>
        </w:tc>
        <w:tc>
          <w:tcPr>
            <w:tcW w:w="1365" w:type="dxa"/>
            <w:tcBorders>
              <w:top w:val="single" w:sz="12" w:space="0" w:color="auto"/>
              <w:left w:val="nil"/>
              <w:bottom w:val="single" w:sz="4" w:space="0" w:color="auto"/>
              <w:right w:val="nil"/>
            </w:tcBorders>
            <w:hideMark/>
          </w:tcPr>
          <w:p w:rsidR="00841FE0" w:rsidRDefault="00841FE0">
            <w:pPr>
              <w:autoSpaceDN w:val="0"/>
              <w:spacing w:line="360" w:lineRule="auto"/>
              <w:rPr>
                <w:rFonts w:ascii="Times New Roman" w:hAnsi="Times New Roman"/>
                <w:b/>
                <w:color w:val="000000"/>
                <w:sz w:val="20"/>
                <w:szCs w:val="20"/>
              </w:rPr>
            </w:pPr>
            <w:r>
              <w:rPr>
                <w:rFonts w:ascii="Times New Roman" w:hAnsi="Times New Roman"/>
                <w:b/>
                <w:color w:val="000000"/>
                <w:sz w:val="20"/>
                <w:szCs w:val="20"/>
              </w:rPr>
              <w:t>T3</w:t>
            </w:r>
          </w:p>
        </w:tc>
        <w:tc>
          <w:tcPr>
            <w:tcW w:w="1395" w:type="dxa"/>
            <w:tcBorders>
              <w:top w:val="single" w:sz="12" w:space="0" w:color="auto"/>
              <w:left w:val="nil"/>
              <w:bottom w:val="single" w:sz="4" w:space="0" w:color="auto"/>
              <w:right w:val="nil"/>
            </w:tcBorders>
            <w:hideMark/>
          </w:tcPr>
          <w:p w:rsidR="00841FE0" w:rsidRDefault="00841FE0">
            <w:pPr>
              <w:autoSpaceDN w:val="0"/>
              <w:spacing w:line="360" w:lineRule="auto"/>
              <w:rPr>
                <w:rFonts w:ascii="Times New Roman" w:hAnsi="Times New Roman"/>
                <w:b/>
                <w:color w:val="000000"/>
                <w:sz w:val="20"/>
                <w:szCs w:val="20"/>
              </w:rPr>
            </w:pPr>
            <w:r>
              <w:rPr>
                <w:rFonts w:ascii="Times New Roman" w:hAnsi="Times New Roman"/>
                <w:b/>
                <w:color w:val="000000"/>
                <w:sz w:val="20"/>
                <w:szCs w:val="20"/>
              </w:rPr>
              <w:t>T4</w:t>
            </w:r>
          </w:p>
        </w:tc>
        <w:tc>
          <w:tcPr>
            <w:tcW w:w="1275" w:type="dxa"/>
            <w:tcBorders>
              <w:top w:val="single" w:sz="12" w:space="0" w:color="auto"/>
              <w:left w:val="nil"/>
              <w:bottom w:val="single" w:sz="4" w:space="0" w:color="auto"/>
              <w:right w:val="nil"/>
            </w:tcBorders>
            <w:hideMark/>
          </w:tcPr>
          <w:p w:rsidR="00841FE0" w:rsidRDefault="00841FE0">
            <w:pPr>
              <w:autoSpaceDN w:val="0"/>
              <w:spacing w:line="360" w:lineRule="auto"/>
              <w:rPr>
                <w:rFonts w:ascii="Times New Roman" w:hAnsi="Times New Roman"/>
                <w:b/>
                <w:color w:val="000000"/>
                <w:sz w:val="20"/>
                <w:szCs w:val="20"/>
              </w:rPr>
            </w:pPr>
            <w:r>
              <w:rPr>
                <w:rFonts w:ascii="Times New Roman" w:hAnsi="Times New Roman"/>
                <w:b/>
                <w:color w:val="000000"/>
                <w:sz w:val="20"/>
                <w:szCs w:val="20"/>
              </w:rPr>
              <w:t>T5</w:t>
            </w:r>
          </w:p>
        </w:tc>
        <w:tc>
          <w:tcPr>
            <w:tcW w:w="1350" w:type="dxa"/>
            <w:tcBorders>
              <w:top w:val="single" w:sz="12" w:space="0" w:color="auto"/>
              <w:left w:val="nil"/>
              <w:bottom w:val="single" w:sz="4" w:space="0" w:color="auto"/>
              <w:right w:val="nil"/>
            </w:tcBorders>
            <w:hideMark/>
          </w:tcPr>
          <w:p w:rsidR="00841FE0" w:rsidRDefault="00841FE0">
            <w:pPr>
              <w:autoSpaceDN w:val="0"/>
              <w:spacing w:line="360" w:lineRule="auto"/>
              <w:rPr>
                <w:rFonts w:ascii="Times New Roman" w:hAnsi="Times New Roman"/>
                <w:b/>
                <w:color w:val="000000"/>
                <w:sz w:val="20"/>
                <w:szCs w:val="20"/>
              </w:rPr>
            </w:pPr>
            <w:r>
              <w:rPr>
                <w:rFonts w:ascii="Times New Roman" w:hAnsi="Times New Roman"/>
                <w:b/>
                <w:color w:val="000000"/>
                <w:sz w:val="20"/>
                <w:szCs w:val="20"/>
              </w:rPr>
              <w:t>T6</w:t>
            </w:r>
          </w:p>
        </w:tc>
        <w:tc>
          <w:tcPr>
            <w:tcW w:w="1350" w:type="dxa"/>
            <w:tcBorders>
              <w:top w:val="single" w:sz="12" w:space="0" w:color="auto"/>
              <w:left w:val="nil"/>
              <w:bottom w:val="single" w:sz="4" w:space="0" w:color="auto"/>
              <w:right w:val="nil"/>
            </w:tcBorders>
            <w:hideMark/>
          </w:tcPr>
          <w:p w:rsidR="00841FE0" w:rsidRDefault="00841FE0">
            <w:pPr>
              <w:autoSpaceDN w:val="0"/>
              <w:spacing w:line="360" w:lineRule="auto"/>
              <w:rPr>
                <w:rFonts w:ascii="Times New Roman" w:hAnsi="Times New Roman"/>
                <w:b/>
                <w:color w:val="000000"/>
                <w:sz w:val="20"/>
                <w:szCs w:val="20"/>
              </w:rPr>
            </w:pPr>
            <w:r>
              <w:rPr>
                <w:rFonts w:ascii="Times New Roman" w:hAnsi="Times New Roman"/>
                <w:b/>
                <w:color w:val="000000"/>
                <w:sz w:val="20"/>
                <w:szCs w:val="20"/>
              </w:rPr>
              <w:t>T7</w:t>
            </w:r>
          </w:p>
        </w:tc>
      </w:tr>
      <w:tr w:rsidR="00841FE0" w:rsidTr="003A1E0A">
        <w:trPr>
          <w:jc w:val="center"/>
        </w:trPr>
        <w:tc>
          <w:tcPr>
            <w:tcW w:w="810" w:type="dxa"/>
            <w:tcBorders>
              <w:top w:val="single" w:sz="4" w:space="0" w:color="auto"/>
              <w:left w:val="nil"/>
              <w:bottom w:val="nil"/>
              <w:right w:val="nil"/>
            </w:tcBorders>
          </w:tcPr>
          <w:p w:rsidR="00841FE0" w:rsidRDefault="00841FE0">
            <w:pPr>
              <w:autoSpaceDN w:val="0"/>
              <w:spacing w:line="360" w:lineRule="auto"/>
              <w:rPr>
                <w:rFonts w:ascii="Times New Roman" w:hAnsi="Times New Roman"/>
                <w:color w:val="000000"/>
                <w:sz w:val="20"/>
                <w:szCs w:val="20"/>
              </w:rPr>
            </w:pPr>
          </w:p>
        </w:tc>
        <w:tc>
          <w:tcPr>
            <w:tcW w:w="2325" w:type="dxa"/>
            <w:tcBorders>
              <w:top w:val="single" w:sz="4" w:space="0" w:color="auto"/>
              <w:left w:val="nil"/>
              <w:bottom w:val="nil"/>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sz w:val="20"/>
                <w:szCs w:val="20"/>
              </w:rPr>
              <w:t>ins</w:t>
            </w:r>
            <w:r>
              <w:rPr>
                <w:rFonts w:ascii="Times New Roman" w:eastAsia="HelveticaNeueLTStd-Bd" w:hAnsi="Times New Roman"/>
                <w:sz w:val="20"/>
                <w:szCs w:val="20"/>
              </w:rPr>
              <w:t>oluble</w:t>
            </w:r>
            <w:r>
              <w:rPr>
                <w:rFonts w:ascii="Times New Roman" w:hAnsi="Times New Roman"/>
                <w:sz w:val="20"/>
                <w:szCs w:val="20"/>
              </w:rPr>
              <w:t xml:space="preserve"> bound</w:t>
            </w:r>
            <w:r>
              <w:rPr>
                <w:rFonts w:ascii="Times New Roman" w:hAnsi="Times New Roman"/>
                <w:color w:val="000000"/>
                <w:sz w:val="20"/>
                <w:szCs w:val="20"/>
              </w:rPr>
              <w:t xml:space="preserve"> Put </w:t>
            </w:r>
          </w:p>
        </w:tc>
        <w:tc>
          <w:tcPr>
            <w:tcW w:w="1365"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5.32±1.05cd</w:t>
            </w:r>
          </w:p>
        </w:tc>
        <w:tc>
          <w:tcPr>
            <w:tcW w:w="150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4.52±0.5d</w:t>
            </w:r>
          </w:p>
        </w:tc>
        <w:tc>
          <w:tcPr>
            <w:tcW w:w="1485"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7.85±0.72b</w:t>
            </w:r>
          </w:p>
        </w:tc>
        <w:tc>
          <w:tcPr>
            <w:tcW w:w="1365"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13.52±0.95a</w:t>
            </w:r>
          </w:p>
        </w:tc>
        <w:tc>
          <w:tcPr>
            <w:tcW w:w="1395"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8.24±1.56b</w:t>
            </w:r>
          </w:p>
        </w:tc>
        <w:tc>
          <w:tcPr>
            <w:tcW w:w="1275"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14.53±1.94a</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15.42±1.91a</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7.52±1.08bc</w:t>
            </w:r>
          </w:p>
        </w:tc>
      </w:tr>
      <w:tr w:rsidR="00841FE0" w:rsidTr="003A1E0A">
        <w:trPr>
          <w:jc w:val="center"/>
        </w:trPr>
        <w:tc>
          <w:tcPr>
            <w:tcW w:w="810" w:type="dxa"/>
            <w:tcBorders>
              <w:top w:val="nil"/>
              <w:left w:val="nil"/>
              <w:bottom w:val="nil"/>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color w:val="000000"/>
                <w:sz w:val="20"/>
                <w:szCs w:val="20"/>
              </w:rPr>
              <w:t>Stage 1</w:t>
            </w:r>
          </w:p>
        </w:tc>
        <w:tc>
          <w:tcPr>
            <w:tcW w:w="2325" w:type="dxa"/>
            <w:tcBorders>
              <w:top w:val="nil"/>
              <w:left w:val="nil"/>
              <w:bottom w:val="nil"/>
              <w:right w:val="nil"/>
            </w:tcBorders>
            <w:hideMark/>
          </w:tcPr>
          <w:p w:rsidR="00841FE0" w:rsidRDefault="00841FE0" w:rsidP="00E87BC0">
            <w:pPr>
              <w:autoSpaceDN w:val="0"/>
              <w:spacing w:line="360" w:lineRule="auto"/>
              <w:rPr>
                <w:rFonts w:ascii="Times New Roman" w:hAnsi="Times New Roman"/>
                <w:color w:val="000000"/>
                <w:sz w:val="20"/>
                <w:szCs w:val="20"/>
              </w:rPr>
            </w:pPr>
            <w:r>
              <w:rPr>
                <w:rFonts w:ascii="Times New Roman" w:hAnsi="Times New Roman"/>
                <w:sz w:val="20"/>
                <w:szCs w:val="20"/>
              </w:rPr>
              <w:t>ins</w:t>
            </w:r>
            <w:r>
              <w:rPr>
                <w:rFonts w:ascii="Times New Roman" w:eastAsia="HelveticaNeueLTStd-Bd" w:hAnsi="Times New Roman"/>
                <w:sz w:val="20"/>
                <w:szCs w:val="20"/>
              </w:rPr>
              <w:t>oluble</w:t>
            </w:r>
            <w:r>
              <w:rPr>
                <w:rFonts w:ascii="Times New Roman" w:hAnsi="Times New Roman"/>
                <w:sz w:val="20"/>
                <w:szCs w:val="20"/>
              </w:rPr>
              <w:t xml:space="preserve"> bound</w:t>
            </w:r>
            <w:r>
              <w:rPr>
                <w:rFonts w:ascii="Times New Roman" w:hAnsi="Times New Roman"/>
                <w:color w:val="000000"/>
                <w:sz w:val="20"/>
                <w:szCs w:val="20"/>
              </w:rPr>
              <w:t xml:space="preserve"> </w:t>
            </w:r>
            <w:proofErr w:type="spellStart"/>
            <w:r>
              <w:rPr>
                <w:rFonts w:ascii="Times New Roman" w:hAnsi="Times New Roman" w:hint="eastAsia"/>
                <w:color w:val="000000"/>
                <w:sz w:val="20"/>
                <w:szCs w:val="20"/>
              </w:rPr>
              <w:t>Spd</w:t>
            </w:r>
            <w:proofErr w:type="spellEnd"/>
          </w:p>
        </w:tc>
        <w:tc>
          <w:tcPr>
            <w:tcW w:w="1365"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6.52±0.95d</w:t>
            </w:r>
          </w:p>
        </w:tc>
        <w:tc>
          <w:tcPr>
            <w:tcW w:w="150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8.52±1.20d</w:t>
            </w:r>
          </w:p>
        </w:tc>
        <w:tc>
          <w:tcPr>
            <w:tcW w:w="1485"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13.22±1.16c</w:t>
            </w:r>
          </w:p>
        </w:tc>
        <w:tc>
          <w:tcPr>
            <w:tcW w:w="1365"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17.52±1.06ab</w:t>
            </w:r>
          </w:p>
        </w:tc>
        <w:tc>
          <w:tcPr>
            <w:tcW w:w="1395"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7.00±0.86c</w:t>
            </w:r>
          </w:p>
        </w:tc>
        <w:tc>
          <w:tcPr>
            <w:tcW w:w="1275"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15.74±1.41b</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19.52±1.70a</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18.43±1.50a</w:t>
            </w:r>
          </w:p>
        </w:tc>
      </w:tr>
      <w:tr w:rsidR="00841FE0" w:rsidTr="003A1E0A">
        <w:trPr>
          <w:jc w:val="center"/>
        </w:trPr>
        <w:tc>
          <w:tcPr>
            <w:tcW w:w="810" w:type="dxa"/>
            <w:tcBorders>
              <w:top w:val="nil"/>
              <w:left w:val="nil"/>
              <w:bottom w:val="nil"/>
              <w:right w:val="nil"/>
            </w:tcBorders>
          </w:tcPr>
          <w:p w:rsidR="00841FE0" w:rsidRDefault="00841FE0">
            <w:pPr>
              <w:autoSpaceDN w:val="0"/>
              <w:spacing w:line="360" w:lineRule="auto"/>
              <w:rPr>
                <w:rFonts w:ascii="Times New Roman" w:hAnsi="Times New Roman"/>
                <w:color w:val="000000"/>
                <w:sz w:val="20"/>
                <w:szCs w:val="20"/>
              </w:rPr>
            </w:pPr>
          </w:p>
        </w:tc>
        <w:tc>
          <w:tcPr>
            <w:tcW w:w="2325" w:type="dxa"/>
            <w:tcBorders>
              <w:top w:val="nil"/>
              <w:left w:val="nil"/>
              <w:bottom w:val="single" w:sz="4" w:space="0" w:color="auto"/>
              <w:right w:val="nil"/>
            </w:tcBorders>
            <w:hideMark/>
          </w:tcPr>
          <w:p w:rsidR="00841FE0" w:rsidRDefault="00841FE0" w:rsidP="00E87BC0">
            <w:pPr>
              <w:autoSpaceDN w:val="0"/>
              <w:spacing w:line="360" w:lineRule="auto"/>
              <w:rPr>
                <w:rFonts w:ascii="Times New Roman" w:hAnsi="Times New Roman"/>
                <w:color w:val="000000"/>
                <w:sz w:val="20"/>
                <w:szCs w:val="20"/>
              </w:rPr>
            </w:pPr>
            <w:r>
              <w:rPr>
                <w:rFonts w:ascii="Times New Roman" w:hAnsi="Times New Roman"/>
                <w:sz w:val="20"/>
                <w:szCs w:val="20"/>
              </w:rPr>
              <w:t>ins</w:t>
            </w:r>
            <w:r>
              <w:rPr>
                <w:rFonts w:ascii="Times New Roman" w:eastAsia="HelveticaNeueLTStd-Bd" w:hAnsi="Times New Roman"/>
                <w:sz w:val="20"/>
                <w:szCs w:val="20"/>
              </w:rPr>
              <w:t>oluble</w:t>
            </w:r>
            <w:r>
              <w:rPr>
                <w:rFonts w:ascii="Times New Roman" w:hAnsi="Times New Roman"/>
                <w:sz w:val="20"/>
                <w:szCs w:val="20"/>
              </w:rPr>
              <w:t xml:space="preserve"> bound</w:t>
            </w:r>
            <w:r>
              <w:rPr>
                <w:rFonts w:ascii="Times New Roman" w:hAnsi="Times New Roman"/>
                <w:color w:val="000000"/>
                <w:sz w:val="20"/>
                <w:szCs w:val="20"/>
              </w:rPr>
              <w:t xml:space="preserve"> </w:t>
            </w:r>
            <w:proofErr w:type="spellStart"/>
            <w:r>
              <w:rPr>
                <w:rFonts w:ascii="Times New Roman" w:hAnsi="Times New Roman" w:hint="eastAsia"/>
                <w:color w:val="000000"/>
                <w:sz w:val="20"/>
                <w:szCs w:val="20"/>
              </w:rPr>
              <w:t>Spm</w:t>
            </w:r>
            <w:proofErr w:type="spellEnd"/>
          </w:p>
        </w:tc>
        <w:tc>
          <w:tcPr>
            <w:tcW w:w="1365"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11.42±1.55de</w:t>
            </w:r>
          </w:p>
        </w:tc>
        <w:tc>
          <w:tcPr>
            <w:tcW w:w="150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10.43±1.32e</w:t>
            </w:r>
          </w:p>
        </w:tc>
        <w:tc>
          <w:tcPr>
            <w:tcW w:w="1485"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13.52±0.92d</w:t>
            </w:r>
          </w:p>
        </w:tc>
        <w:tc>
          <w:tcPr>
            <w:tcW w:w="1365"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18.43±1.40c</w:t>
            </w:r>
          </w:p>
        </w:tc>
        <w:tc>
          <w:tcPr>
            <w:tcW w:w="1395"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12.52±2.01de</w:t>
            </w:r>
          </w:p>
        </w:tc>
        <w:tc>
          <w:tcPr>
            <w:tcW w:w="1275"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21.33±1.94b</w:t>
            </w:r>
          </w:p>
        </w:tc>
        <w:tc>
          <w:tcPr>
            <w:tcW w:w="135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23.41±2.04b</w:t>
            </w:r>
          </w:p>
        </w:tc>
        <w:tc>
          <w:tcPr>
            <w:tcW w:w="135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26.75±1.11a</w:t>
            </w:r>
          </w:p>
        </w:tc>
      </w:tr>
      <w:tr w:rsidR="00841FE0" w:rsidTr="003A1E0A">
        <w:trPr>
          <w:jc w:val="center"/>
        </w:trPr>
        <w:tc>
          <w:tcPr>
            <w:tcW w:w="810" w:type="dxa"/>
            <w:tcBorders>
              <w:top w:val="nil"/>
              <w:left w:val="nil"/>
              <w:bottom w:val="nil"/>
              <w:right w:val="nil"/>
            </w:tcBorders>
          </w:tcPr>
          <w:p w:rsidR="00841FE0" w:rsidRDefault="00841FE0">
            <w:pPr>
              <w:autoSpaceDN w:val="0"/>
              <w:spacing w:line="360" w:lineRule="auto"/>
              <w:rPr>
                <w:rFonts w:ascii="Times New Roman" w:hAnsi="Times New Roman"/>
                <w:color w:val="000000"/>
                <w:sz w:val="20"/>
                <w:szCs w:val="20"/>
              </w:rPr>
            </w:pPr>
          </w:p>
        </w:tc>
        <w:tc>
          <w:tcPr>
            <w:tcW w:w="2325" w:type="dxa"/>
            <w:tcBorders>
              <w:top w:val="single" w:sz="4" w:space="0" w:color="auto"/>
              <w:left w:val="nil"/>
              <w:bottom w:val="nil"/>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sz w:val="20"/>
                <w:szCs w:val="20"/>
              </w:rPr>
              <w:t>ins</w:t>
            </w:r>
            <w:r>
              <w:rPr>
                <w:rFonts w:ascii="Times New Roman" w:eastAsia="HelveticaNeueLTStd-Bd" w:hAnsi="Times New Roman"/>
                <w:sz w:val="20"/>
                <w:szCs w:val="20"/>
              </w:rPr>
              <w:t>oluble</w:t>
            </w:r>
            <w:r>
              <w:rPr>
                <w:rFonts w:ascii="Times New Roman" w:hAnsi="Times New Roman"/>
                <w:sz w:val="20"/>
                <w:szCs w:val="20"/>
              </w:rPr>
              <w:t xml:space="preserve"> bound</w:t>
            </w:r>
            <w:r>
              <w:rPr>
                <w:rFonts w:ascii="Times New Roman" w:hAnsi="Times New Roman"/>
                <w:color w:val="000000"/>
                <w:sz w:val="20"/>
                <w:szCs w:val="20"/>
              </w:rPr>
              <w:t xml:space="preserve"> Put </w:t>
            </w:r>
          </w:p>
        </w:tc>
        <w:tc>
          <w:tcPr>
            <w:tcW w:w="1365"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7.63±0.78e</w:t>
            </w:r>
          </w:p>
        </w:tc>
        <w:tc>
          <w:tcPr>
            <w:tcW w:w="150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9.85±2.03de</w:t>
            </w:r>
          </w:p>
        </w:tc>
        <w:tc>
          <w:tcPr>
            <w:tcW w:w="1485"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11.52±1.12cd</w:t>
            </w:r>
          </w:p>
        </w:tc>
        <w:tc>
          <w:tcPr>
            <w:tcW w:w="1365"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15.85±2.33b</w:t>
            </w:r>
          </w:p>
        </w:tc>
        <w:tc>
          <w:tcPr>
            <w:tcW w:w="1395"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12.52±1.17cd</w:t>
            </w:r>
          </w:p>
        </w:tc>
        <w:tc>
          <w:tcPr>
            <w:tcW w:w="1275"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16.33±1.47b</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26.53±1.65a</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14.36±1.78bc</w:t>
            </w:r>
          </w:p>
        </w:tc>
      </w:tr>
      <w:tr w:rsidR="00841FE0" w:rsidTr="003A1E0A">
        <w:trPr>
          <w:jc w:val="center"/>
        </w:trPr>
        <w:tc>
          <w:tcPr>
            <w:tcW w:w="810" w:type="dxa"/>
            <w:tcBorders>
              <w:top w:val="nil"/>
              <w:left w:val="nil"/>
              <w:bottom w:val="nil"/>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color w:val="000000"/>
                <w:sz w:val="20"/>
                <w:szCs w:val="20"/>
              </w:rPr>
              <w:t>Stage 2</w:t>
            </w:r>
          </w:p>
        </w:tc>
        <w:tc>
          <w:tcPr>
            <w:tcW w:w="2325" w:type="dxa"/>
            <w:tcBorders>
              <w:top w:val="nil"/>
              <w:left w:val="nil"/>
              <w:bottom w:val="nil"/>
              <w:right w:val="nil"/>
            </w:tcBorders>
            <w:hideMark/>
          </w:tcPr>
          <w:p w:rsidR="00841FE0" w:rsidRDefault="00841FE0" w:rsidP="00E87BC0">
            <w:pPr>
              <w:autoSpaceDN w:val="0"/>
              <w:spacing w:line="360" w:lineRule="auto"/>
              <w:rPr>
                <w:rFonts w:ascii="Times New Roman" w:hAnsi="Times New Roman"/>
                <w:color w:val="000000"/>
                <w:sz w:val="20"/>
                <w:szCs w:val="20"/>
              </w:rPr>
            </w:pPr>
            <w:r>
              <w:rPr>
                <w:rFonts w:ascii="Times New Roman" w:hAnsi="Times New Roman"/>
                <w:sz w:val="20"/>
                <w:szCs w:val="20"/>
              </w:rPr>
              <w:t>ins</w:t>
            </w:r>
            <w:r>
              <w:rPr>
                <w:rFonts w:ascii="Times New Roman" w:eastAsia="HelveticaNeueLTStd-Bd" w:hAnsi="Times New Roman"/>
                <w:sz w:val="20"/>
                <w:szCs w:val="20"/>
              </w:rPr>
              <w:t>oluble</w:t>
            </w:r>
            <w:r>
              <w:rPr>
                <w:rFonts w:ascii="Times New Roman" w:hAnsi="Times New Roman"/>
                <w:sz w:val="20"/>
                <w:szCs w:val="20"/>
              </w:rPr>
              <w:t xml:space="preserve"> bound</w:t>
            </w:r>
            <w:r>
              <w:rPr>
                <w:rFonts w:ascii="Times New Roman" w:hAnsi="Times New Roman"/>
                <w:color w:val="000000"/>
                <w:sz w:val="20"/>
                <w:szCs w:val="20"/>
              </w:rPr>
              <w:t xml:space="preserve"> </w:t>
            </w:r>
            <w:proofErr w:type="spellStart"/>
            <w:r>
              <w:rPr>
                <w:rFonts w:ascii="Times New Roman" w:hAnsi="Times New Roman" w:hint="eastAsia"/>
                <w:color w:val="000000"/>
                <w:sz w:val="20"/>
                <w:szCs w:val="20"/>
              </w:rPr>
              <w:t>Spd</w:t>
            </w:r>
            <w:proofErr w:type="spellEnd"/>
            <w:r>
              <w:rPr>
                <w:rFonts w:ascii="Times New Roman" w:hAnsi="Times New Roman"/>
                <w:color w:val="000000"/>
                <w:sz w:val="20"/>
                <w:szCs w:val="20"/>
              </w:rPr>
              <w:t xml:space="preserve"> </w:t>
            </w:r>
          </w:p>
        </w:tc>
        <w:tc>
          <w:tcPr>
            <w:tcW w:w="1365"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11.33±0.69e</w:t>
            </w:r>
          </w:p>
        </w:tc>
        <w:tc>
          <w:tcPr>
            <w:tcW w:w="150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13.52±1.01e</w:t>
            </w:r>
          </w:p>
        </w:tc>
        <w:tc>
          <w:tcPr>
            <w:tcW w:w="1485"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16.77±1.65d</w:t>
            </w:r>
          </w:p>
        </w:tc>
        <w:tc>
          <w:tcPr>
            <w:tcW w:w="1365"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24.12±1.97b</w:t>
            </w:r>
          </w:p>
        </w:tc>
        <w:tc>
          <w:tcPr>
            <w:tcW w:w="1395"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12.03±1.22e</w:t>
            </w:r>
          </w:p>
        </w:tc>
        <w:tc>
          <w:tcPr>
            <w:tcW w:w="1275"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20.75±2.09c</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28.74±1.36a</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30.15±2.29a</w:t>
            </w:r>
          </w:p>
        </w:tc>
      </w:tr>
      <w:tr w:rsidR="00841FE0" w:rsidTr="003A1E0A">
        <w:trPr>
          <w:jc w:val="center"/>
        </w:trPr>
        <w:tc>
          <w:tcPr>
            <w:tcW w:w="810" w:type="dxa"/>
            <w:tcBorders>
              <w:top w:val="nil"/>
              <w:left w:val="nil"/>
              <w:bottom w:val="nil"/>
              <w:right w:val="nil"/>
            </w:tcBorders>
          </w:tcPr>
          <w:p w:rsidR="00841FE0" w:rsidRDefault="00841FE0">
            <w:pPr>
              <w:autoSpaceDN w:val="0"/>
              <w:spacing w:line="360" w:lineRule="auto"/>
              <w:rPr>
                <w:rFonts w:ascii="Times New Roman" w:hAnsi="Times New Roman"/>
                <w:color w:val="000000"/>
                <w:sz w:val="20"/>
                <w:szCs w:val="20"/>
              </w:rPr>
            </w:pPr>
          </w:p>
        </w:tc>
        <w:tc>
          <w:tcPr>
            <w:tcW w:w="2325" w:type="dxa"/>
            <w:tcBorders>
              <w:top w:val="nil"/>
              <w:left w:val="nil"/>
              <w:bottom w:val="single" w:sz="4" w:space="0" w:color="auto"/>
              <w:right w:val="nil"/>
            </w:tcBorders>
            <w:hideMark/>
          </w:tcPr>
          <w:p w:rsidR="00841FE0" w:rsidRDefault="00841FE0" w:rsidP="00E87BC0">
            <w:pPr>
              <w:autoSpaceDN w:val="0"/>
              <w:spacing w:line="360" w:lineRule="auto"/>
              <w:rPr>
                <w:rFonts w:ascii="Times New Roman" w:hAnsi="Times New Roman"/>
                <w:color w:val="000000"/>
                <w:sz w:val="20"/>
                <w:szCs w:val="20"/>
              </w:rPr>
            </w:pPr>
            <w:r>
              <w:rPr>
                <w:rFonts w:ascii="Times New Roman" w:hAnsi="Times New Roman"/>
                <w:sz w:val="20"/>
                <w:szCs w:val="20"/>
              </w:rPr>
              <w:t>ins</w:t>
            </w:r>
            <w:r>
              <w:rPr>
                <w:rFonts w:ascii="Times New Roman" w:eastAsia="HelveticaNeueLTStd-Bd" w:hAnsi="Times New Roman"/>
                <w:sz w:val="20"/>
                <w:szCs w:val="20"/>
              </w:rPr>
              <w:t>oluble</w:t>
            </w:r>
            <w:r>
              <w:rPr>
                <w:rFonts w:ascii="Times New Roman" w:hAnsi="Times New Roman"/>
                <w:sz w:val="20"/>
                <w:szCs w:val="20"/>
              </w:rPr>
              <w:t xml:space="preserve"> bound</w:t>
            </w:r>
            <w:r>
              <w:rPr>
                <w:rFonts w:ascii="Times New Roman" w:hAnsi="Times New Roman"/>
                <w:color w:val="000000"/>
                <w:sz w:val="20"/>
                <w:szCs w:val="20"/>
              </w:rPr>
              <w:t xml:space="preserve"> </w:t>
            </w:r>
            <w:proofErr w:type="spellStart"/>
            <w:r>
              <w:rPr>
                <w:rFonts w:ascii="Times New Roman" w:hAnsi="Times New Roman" w:hint="eastAsia"/>
                <w:color w:val="000000"/>
                <w:sz w:val="20"/>
                <w:szCs w:val="20"/>
              </w:rPr>
              <w:t>Spm</w:t>
            </w:r>
            <w:proofErr w:type="spellEnd"/>
          </w:p>
        </w:tc>
        <w:tc>
          <w:tcPr>
            <w:tcW w:w="1365"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15.63±1.73g</w:t>
            </w:r>
          </w:p>
        </w:tc>
        <w:tc>
          <w:tcPr>
            <w:tcW w:w="150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18.43±1.82fg</w:t>
            </w:r>
          </w:p>
        </w:tc>
        <w:tc>
          <w:tcPr>
            <w:tcW w:w="1485"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21.74±1.66e</w:t>
            </w:r>
          </w:p>
        </w:tc>
        <w:tc>
          <w:tcPr>
            <w:tcW w:w="1365"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25.45±1.67d</w:t>
            </w:r>
          </w:p>
        </w:tc>
        <w:tc>
          <w:tcPr>
            <w:tcW w:w="1395"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20.43±1.86ef</w:t>
            </w:r>
          </w:p>
        </w:tc>
        <w:tc>
          <w:tcPr>
            <w:tcW w:w="1275"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34.06±1.57c</w:t>
            </w:r>
          </w:p>
        </w:tc>
        <w:tc>
          <w:tcPr>
            <w:tcW w:w="135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38.12±1.90b</w:t>
            </w:r>
          </w:p>
        </w:tc>
        <w:tc>
          <w:tcPr>
            <w:tcW w:w="135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41.62±1.22a</w:t>
            </w:r>
          </w:p>
        </w:tc>
      </w:tr>
      <w:tr w:rsidR="00841FE0" w:rsidTr="003A1E0A">
        <w:trPr>
          <w:jc w:val="center"/>
        </w:trPr>
        <w:tc>
          <w:tcPr>
            <w:tcW w:w="810" w:type="dxa"/>
            <w:tcBorders>
              <w:top w:val="nil"/>
              <w:left w:val="nil"/>
              <w:bottom w:val="nil"/>
              <w:right w:val="nil"/>
            </w:tcBorders>
          </w:tcPr>
          <w:p w:rsidR="00841FE0" w:rsidRDefault="00841FE0">
            <w:pPr>
              <w:autoSpaceDN w:val="0"/>
              <w:spacing w:line="360" w:lineRule="auto"/>
              <w:rPr>
                <w:rFonts w:ascii="Times New Roman" w:hAnsi="Times New Roman"/>
                <w:color w:val="000000"/>
                <w:sz w:val="20"/>
                <w:szCs w:val="20"/>
              </w:rPr>
            </w:pPr>
          </w:p>
        </w:tc>
        <w:tc>
          <w:tcPr>
            <w:tcW w:w="2325" w:type="dxa"/>
            <w:tcBorders>
              <w:top w:val="single" w:sz="4" w:space="0" w:color="auto"/>
              <w:left w:val="nil"/>
              <w:bottom w:val="nil"/>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sz w:val="20"/>
                <w:szCs w:val="20"/>
              </w:rPr>
              <w:t>ins</w:t>
            </w:r>
            <w:r>
              <w:rPr>
                <w:rFonts w:ascii="Times New Roman" w:eastAsia="HelveticaNeueLTStd-Bd" w:hAnsi="Times New Roman"/>
                <w:sz w:val="20"/>
                <w:szCs w:val="20"/>
              </w:rPr>
              <w:t>oluble</w:t>
            </w:r>
            <w:r>
              <w:rPr>
                <w:rFonts w:ascii="Times New Roman" w:hAnsi="Times New Roman"/>
                <w:sz w:val="20"/>
                <w:szCs w:val="20"/>
              </w:rPr>
              <w:t xml:space="preserve"> bound</w:t>
            </w:r>
            <w:r>
              <w:rPr>
                <w:rFonts w:ascii="Times New Roman" w:hAnsi="Times New Roman"/>
                <w:color w:val="000000"/>
                <w:sz w:val="20"/>
                <w:szCs w:val="20"/>
              </w:rPr>
              <w:t xml:space="preserve"> Put </w:t>
            </w:r>
          </w:p>
        </w:tc>
        <w:tc>
          <w:tcPr>
            <w:tcW w:w="1365"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10.03±1.41e</w:t>
            </w:r>
          </w:p>
        </w:tc>
        <w:tc>
          <w:tcPr>
            <w:tcW w:w="150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15.74±2.26d</w:t>
            </w:r>
          </w:p>
        </w:tc>
        <w:tc>
          <w:tcPr>
            <w:tcW w:w="1485"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16.53±1.11d</w:t>
            </w:r>
          </w:p>
        </w:tc>
        <w:tc>
          <w:tcPr>
            <w:tcW w:w="1365"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22.42±2.65c</w:t>
            </w:r>
          </w:p>
        </w:tc>
        <w:tc>
          <w:tcPr>
            <w:tcW w:w="1395"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16.53±1.03d</w:t>
            </w:r>
          </w:p>
        </w:tc>
        <w:tc>
          <w:tcPr>
            <w:tcW w:w="1275"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28.75±2.17b</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35.42±1.65a</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30.12±2.17b</w:t>
            </w:r>
          </w:p>
        </w:tc>
      </w:tr>
      <w:tr w:rsidR="00841FE0" w:rsidTr="003A1E0A">
        <w:trPr>
          <w:jc w:val="center"/>
        </w:trPr>
        <w:tc>
          <w:tcPr>
            <w:tcW w:w="810" w:type="dxa"/>
            <w:tcBorders>
              <w:top w:val="nil"/>
              <w:left w:val="nil"/>
              <w:bottom w:val="nil"/>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color w:val="000000"/>
                <w:sz w:val="20"/>
                <w:szCs w:val="20"/>
              </w:rPr>
              <w:t>Stage 3</w:t>
            </w:r>
          </w:p>
        </w:tc>
        <w:tc>
          <w:tcPr>
            <w:tcW w:w="2325" w:type="dxa"/>
            <w:tcBorders>
              <w:top w:val="nil"/>
              <w:left w:val="nil"/>
              <w:bottom w:val="nil"/>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sz w:val="20"/>
                <w:szCs w:val="20"/>
              </w:rPr>
              <w:t>s</w:t>
            </w:r>
            <w:r>
              <w:rPr>
                <w:rFonts w:ascii="Times New Roman" w:eastAsia="HelveticaNeueLTStd-Bd" w:hAnsi="Times New Roman"/>
                <w:sz w:val="20"/>
                <w:szCs w:val="20"/>
              </w:rPr>
              <w:t xml:space="preserve">oluble </w:t>
            </w:r>
            <w:r>
              <w:rPr>
                <w:rFonts w:ascii="Times New Roman" w:hAnsi="Times New Roman"/>
                <w:sz w:val="20"/>
                <w:szCs w:val="20"/>
              </w:rPr>
              <w:t>c</w:t>
            </w:r>
            <w:r>
              <w:rPr>
                <w:rFonts w:ascii="Times New Roman" w:eastAsia="HelveticaNeueLTStd-Bd" w:hAnsi="Times New Roman"/>
                <w:sz w:val="20"/>
                <w:szCs w:val="20"/>
              </w:rPr>
              <w:t>onjugated</w:t>
            </w:r>
            <w:r>
              <w:rPr>
                <w:rFonts w:ascii="Times New Roman" w:hAnsi="Times New Roman"/>
                <w:color w:val="000000"/>
                <w:sz w:val="20"/>
                <w:szCs w:val="20"/>
              </w:rPr>
              <w:t xml:space="preserve"> </w:t>
            </w:r>
            <w:proofErr w:type="spellStart"/>
            <w:r>
              <w:rPr>
                <w:rFonts w:ascii="Times New Roman" w:hAnsi="Times New Roman"/>
                <w:color w:val="000000"/>
                <w:sz w:val="20"/>
                <w:szCs w:val="20"/>
              </w:rPr>
              <w:t>Spd</w:t>
            </w:r>
            <w:proofErr w:type="spellEnd"/>
            <w:r>
              <w:rPr>
                <w:rFonts w:ascii="Times New Roman" w:hAnsi="Times New Roman"/>
                <w:color w:val="000000"/>
                <w:sz w:val="20"/>
                <w:szCs w:val="20"/>
              </w:rPr>
              <w:t xml:space="preserve"> </w:t>
            </w:r>
          </w:p>
        </w:tc>
        <w:tc>
          <w:tcPr>
            <w:tcW w:w="1365"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28.63±1.82d</w:t>
            </w:r>
          </w:p>
        </w:tc>
        <w:tc>
          <w:tcPr>
            <w:tcW w:w="150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30.11±2.24d</w:t>
            </w:r>
          </w:p>
        </w:tc>
        <w:tc>
          <w:tcPr>
            <w:tcW w:w="1485"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35.12±2.23c</w:t>
            </w:r>
          </w:p>
        </w:tc>
        <w:tc>
          <w:tcPr>
            <w:tcW w:w="1365"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38.02±1.98c</w:t>
            </w:r>
          </w:p>
        </w:tc>
        <w:tc>
          <w:tcPr>
            <w:tcW w:w="1395"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31.25±1.15d</w:t>
            </w:r>
          </w:p>
        </w:tc>
        <w:tc>
          <w:tcPr>
            <w:tcW w:w="1275"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41.21±1.87b</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45.75±1.73a</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47.12±1.45a</w:t>
            </w:r>
          </w:p>
        </w:tc>
      </w:tr>
      <w:tr w:rsidR="00841FE0" w:rsidTr="003A1E0A">
        <w:trPr>
          <w:jc w:val="center"/>
        </w:trPr>
        <w:tc>
          <w:tcPr>
            <w:tcW w:w="810" w:type="dxa"/>
            <w:tcBorders>
              <w:top w:val="nil"/>
              <w:left w:val="nil"/>
              <w:bottom w:val="nil"/>
              <w:right w:val="nil"/>
            </w:tcBorders>
          </w:tcPr>
          <w:p w:rsidR="00841FE0" w:rsidRDefault="00841FE0">
            <w:pPr>
              <w:autoSpaceDN w:val="0"/>
              <w:spacing w:line="360" w:lineRule="auto"/>
              <w:ind w:leftChars="335" w:left="703"/>
              <w:rPr>
                <w:rFonts w:ascii="Times New Roman" w:hAnsi="Times New Roman"/>
                <w:color w:val="000000"/>
                <w:sz w:val="20"/>
                <w:szCs w:val="20"/>
              </w:rPr>
            </w:pPr>
          </w:p>
        </w:tc>
        <w:tc>
          <w:tcPr>
            <w:tcW w:w="2325" w:type="dxa"/>
            <w:tcBorders>
              <w:top w:val="nil"/>
              <w:left w:val="nil"/>
              <w:bottom w:val="single" w:sz="4" w:space="0" w:color="auto"/>
              <w:right w:val="nil"/>
            </w:tcBorders>
            <w:hideMark/>
          </w:tcPr>
          <w:p w:rsidR="00841FE0" w:rsidRDefault="00841FE0" w:rsidP="00E87BC0">
            <w:pPr>
              <w:autoSpaceDN w:val="0"/>
              <w:spacing w:line="360" w:lineRule="auto"/>
              <w:rPr>
                <w:rFonts w:ascii="Times New Roman" w:hAnsi="Times New Roman"/>
                <w:color w:val="000000"/>
                <w:sz w:val="20"/>
                <w:szCs w:val="20"/>
              </w:rPr>
            </w:pPr>
            <w:r>
              <w:rPr>
                <w:rFonts w:ascii="Times New Roman" w:hAnsi="Times New Roman"/>
                <w:sz w:val="20"/>
                <w:szCs w:val="20"/>
              </w:rPr>
              <w:t>ins</w:t>
            </w:r>
            <w:r>
              <w:rPr>
                <w:rFonts w:ascii="Times New Roman" w:eastAsia="HelveticaNeueLTStd-Bd" w:hAnsi="Times New Roman"/>
                <w:sz w:val="20"/>
                <w:szCs w:val="20"/>
              </w:rPr>
              <w:t>oluble</w:t>
            </w:r>
            <w:r>
              <w:rPr>
                <w:rFonts w:ascii="Times New Roman" w:hAnsi="Times New Roman"/>
                <w:sz w:val="20"/>
                <w:szCs w:val="20"/>
              </w:rPr>
              <w:t xml:space="preserve"> bound</w:t>
            </w:r>
            <w:r>
              <w:rPr>
                <w:rFonts w:ascii="Times New Roman" w:hAnsi="Times New Roman"/>
                <w:color w:val="000000"/>
                <w:sz w:val="20"/>
                <w:szCs w:val="20"/>
              </w:rPr>
              <w:t xml:space="preserve"> </w:t>
            </w:r>
            <w:proofErr w:type="spellStart"/>
            <w:r>
              <w:rPr>
                <w:rFonts w:ascii="Times New Roman" w:hAnsi="Times New Roman" w:hint="eastAsia"/>
                <w:color w:val="000000"/>
                <w:sz w:val="20"/>
                <w:szCs w:val="20"/>
              </w:rPr>
              <w:t>Spm</w:t>
            </w:r>
            <w:proofErr w:type="spellEnd"/>
          </w:p>
        </w:tc>
        <w:tc>
          <w:tcPr>
            <w:tcW w:w="1365"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30.43±0.85d</w:t>
            </w:r>
          </w:p>
        </w:tc>
        <w:tc>
          <w:tcPr>
            <w:tcW w:w="150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32.52±1.82d</w:t>
            </w:r>
          </w:p>
        </w:tc>
        <w:tc>
          <w:tcPr>
            <w:tcW w:w="1485"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36.22±1.59c</w:t>
            </w:r>
          </w:p>
        </w:tc>
        <w:tc>
          <w:tcPr>
            <w:tcW w:w="1365"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42.04±1.68b</w:t>
            </w:r>
          </w:p>
        </w:tc>
        <w:tc>
          <w:tcPr>
            <w:tcW w:w="1395"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35.99±2.17c</w:t>
            </w:r>
          </w:p>
        </w:tc>
        <w:tc>
          <w:tcPr>
            <w:tcW w:w="1275"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43.44±1.21b</w:t>
            </w:r>
          </w:p>
        </w:tc>
        <w:tc>
          <w:tcPr>
            <w:tcW w:w="135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48.74±2.00a</w:t>
            </w:r>
          </w:p>
        </w:tc>
        <w:tc>
          <w:tcPr>
            <w:tcW w:w="1350" w:type="dxa"/>
            <w:tcBorders>
              <w:top w:val="nil"/>
              <w:left w:val="nil"/>
              <w:bottom w:val="single" w:sz="4" w:space="0" w:color="auto"/>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51.32±1.56a</w:t>
            </w:r>
          </w:p>
        </w:tc>
      </w:tr>
      <w:tr w:rsidR="00841FE0" w:rsidTr="003A1E0A">
        <w:trPr>
          <w:jc w:val="center"/>
        </w:trPr>
        <w:tc>
          <w:tcPr>
            <w:tcW w:w="810" w:type="dxa"/>
            <w:tcBorders>
              <w:top w:val="nil"/>
              <w:left w:val="nil"/>
              <w:bottom w:val="nil"/>
              <w:right w:val="nil"/>
            </w:tcBorders>
          </w:tcPr>
          <w:p w:rsidR="00841FE0" w:rsidRDefault="00841FE0">
            <w:pPr>
              <w:autoSpaceDN w:val="0"/>
              <w:spacing w:line="360" w:lineRule="auto"/>
              <w:rPr>
                <w:rFonts w:ascii="Times New Roman" w:hAnsi="Times New Roman"/>
                <w:color w:val="000000"/>
                <w:sz w:val="20"/>
                <w:szCs w:val="20"/>
              </w:rPr>
            </w:pPr>
          </w:p>
        </w:tc>
        <w:tc>
          <w:tcPr>
            <w:tcW w:w="2325" w:type="dxa"/>
            <w:tcBorders>
              <w:top w:val="single" w:sz="4" w:space="0" w:color="auto"/>
              <w:left w:val="nil"/>
              <w:bottom w:val="nil"/>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sz w:val="20"/>
                <w:szCs w:val="20"/>
              </w:rPr>
              <w:t>ins</w:t>
            </w:r>
            <w:r>
              <w:rPr>
                <w:rFonts w:ascii="Times New Roman" w:eastAsia="HelveticaNeueLTStd-Bd" w:hAnsi="Times New Roman"/>
                <w:sz w:val="20"/>
                <w:szCs w:val="20"/>
              </w:rPr>
              <w:t>oluble</w:t>
            </w:r>
            <w:r>
              <w:rPr>
                <w:rFonts w:ascii="Times New Roman" w:hAnsi="Times New Roman"/>
                <w:sz w:val="20"/>
                <w:szCs w:val="20"/>
              </w:rPr>
              <w:t xml:space="preserve"> bound</w:t>
            </w:r>
            <w:r>
              <w:rPr>
                <w:rFonts w:ascii="Times New Roman" w:hAnsi="Times New Roman"/>
                <w:color w:val="000000"/>
                <w:sz w:val="20"/>
                <w:szCs w:val="20"/>
              </w:rPr>
              <w:t xml:space="preserve"> Put </w:t>
            </w:r>
          </w:p>
        </w:tc>
        <w:tc>
          <w:tcPr>
            <w:tcW w:w="1365"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10.87±2.10e</w:t>
            </w:r>
          </w:p>
        </w:tc>
        <w:tc>
          <w:tcPr>
            <w:tcW w:w="150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17.86±2.25d</w:t>
            </w:r>
          </w:p>
        </w:tc>
        <w:tc>
          <w:tcPr>
            <w:tcW w:w="1485"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20.42±1.69d</w:t>
            </w:r>
          </w:p>
        </w:tc>
        <w:tc>
          <w:tcPr>
            <w:tcW w:w="1365"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26.76±1.67c</w:t>
            </w:r>
          </w:p>
        </w:tc>
        <w:tc>
          <w:tcPr>
            <w:tcW w:w="1395"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18.52±0.90d</w:t>
            </w:r>
          </w:p>
        </w:tc>
        <w:tc>
          <w:tcPr>
            <w:tcW w:w="1275"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33.21±1.74b</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41.52±1.82a</w:t>
            </w:r>
          </w:p>
        </w:tc>
        <w:tc>
          <w:tcPr>
            <w:tcW w:w="1350" w:type="dxa"/>
            <w:tcBorders>
              <w:top w:val="single" w:sz="4" w:space="0" w:color="auto"/>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42.42±1.21a</w:t>
            </w:r>
          </w:p>
        </w:tc>
      </w:tr>
      <w:tr w:rsidR="00841FE0" w:rsidTr="003A1E0A">
        <w:trPr>
          <w:jc w:val="center"/>
        </w:trPr>
        <w:tc>
          <w:tcPr>
            <w:tcW w:w="810" w:type="dxa"/>
            <w:tcBorders>
              <w:top w:val="nil"/>
              <w:left w:val="nil"/>
              <w:bottom w:val="nil"/>
              <w:right w:val="nil"/>
            </w:tcBorders>
            <w:hideMark/>
          </w:tcPr>
          <w:p w:rsidR="00841FE0" w:rsidRDefault="00841FE0">
            <w:pPr>
              <w:autoSpaceDN w:val="0"/>
              <w:spacing w:line="360" w:lineRule="auto"/>
              <w:rPr>
                <w:rFonts w:ascii="Times New Roman" w:hAnsi="Times New Roman"/>
                <w:color w:val="000000"/>
                <w:sz w:val="20"/>
                <w:szCs w:val="20"/>
              </w:rPr>
            </w:pPr>
            <w:r>
              <w:rPr>
                <w:rFonts w:ascii="Times New Roman" w:hAnsi="Times New Roman"/>
                <w:color w:val="000000"/>
                <w:sz w:val="20"/>
                <w:szCs w:val="20"/>
              </w:rPr>
              <w:t>Stage 4</w:t>
            </w:r>
          </w:p>
        </w:tc>
        <w:tc>
          <w:tcPr>
            <w:tcW w:w="2325" w:type="dxa"/>
            <w:tcBorders>
              <w:top w:val="nil"/>
              <w:left w:val="nil"/>
              <w:bottom w:val="nil"/>
              <w:right w:val="nil"/>
            </w:tcBorders>
            <w:hideMark/>
          </w:tcPr>
          <w:p w:rsidR="00841FE0" w:rsidRDefault="00841FE0" w:rsidP="00E87BC0">
            <w:pPr>
              <w:autoSpaceDN w:val="0"/>
              <w:spacing w:line="360" w:lineRule="auto"/>
              <w:rPr>
                <w:rFonts w:ascii="Times New Roman" w:hAnsi="Times New Roman"/>
                <w:color w:val="000000"/>
                <w:sz w:val="20"/>
                <w:szCs w:val="20"/>
              </w:rPr>
            </w:pPr>
            <w:r>
              <w:rPr>
                <w:rFonts w:ascii="Times New Roman" w:hAnsi="Times New Roman"/>
                <w:sz w:val="20"/>
                <w:szCs w:val="20"/>
              </w:rPr>
              <w:t>ins</w:t>
            </w:r>
            <w:r>
              <w:rPr>
                <w:rFonts w:ascii="Times New Roman" w:eastAsia="HelveticaNeueLTStd-Bd" w:hAnsi="Times New Roman"/>
                <w:sz w:val="20"/>
                <w:szCs w:val="20"/>
              </w:rPr>
              <w:t>oluble</w:t>
            </w:r>
            <w:r>
              <w:rPr>
                <w:rFonts w:ascii="Times New Roman" w:hAnsi="Times New Roman"/>
                <w:sz w:val="20"/>
                <w:szCs w:val="20"/>
              </w:rPr>
              <w:t xml:space="preserve"> bound</w:t>
            </w:r>
            <w:r>
              <w:rPr>
                <w:rFonts w:ascii="Times New Roman" w:hAnsi="Times New Roman"/>
                <w:color w:val="000000"/>
                <w:sz w:val="20"/>
                <w:szCs w:val="20"/>
              </w:rPr>
              <w:t xml:space="preserve"> </w:t>
            </w:r>
            <w:proofErr w:type="spellStart"/>
            <w:r>
              <w:rPr>
                <w:rFonts w:ascii="Times New Roman" w:hAnsi="Times New Roman" w:hint="eastAsia"/>
                <w:color w:val="000000"/>
                <w:sz w:val="20"/>
                <w:szCs w:val="20"/>
              </w:rPr>
              <w:t>Spd</w:t>
            </w:r>
            <w:proofErr w:type="spellEnd"/>
          </w:p>
        </w:tc>
        <w:tc>
          <w:tcPr>
            <w:tcW w:w="1365"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35.42±1.22d</w:t>
            </w:r>
          </w:p>
        </w:tc>
        <w:tc>
          <w:tcPr>
            <w:tcW w:w="150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37.52±1.82cd</w:t>
            </w:r>
          </w:p>
        </w:tc>
        <w:tc>
          <w:tcPr>
            <w:tcW w:w="1485"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42.52±1.99b</w:t>
            </w:r>
          </w:p>
        </w:tc>
        <w:tc>
          <w:tcPr>
            <w:tcW w:w="1365"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40.23±1.41bc</w:t>
            </w:r>
          </w:p>
        </w:tc>
        <w:tc>
          <w:tcPr>
            <w:tcW w:w="1395"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38.4±1.90cd</w:t>
            </w:r>
          </w:p>
        </w:tc>
        <w:tc>
          <w:tcPr>
            <w:tcW w:w="1275"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43.22±1.91b</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48.75±1.96a</w:t>
            </w:r>
          </w:p>
        </w:tc>
        <w:tc>
          <w:tcPr>
            <w:tcW w:w="1350" w:type="dxa"/>
            <w:tcBorders>
              <w:top w:val="nil"/>
              <w:left w:val="nil"/>
              <w:bottom w:val="nil"/>
              <w:right w:val="nil"/>
            </w:tcBorders>
            <w:vAlign w:val="center"/>
            <w:hideMark/>
          </w:tcPr>
          <w:p w:rsidR="00841FE0" w:rsidRDefault="00841FE0">
            <w:pPr>
              <w:rPr>
                <w:rFonts w:ascii="Times New Roman" w:hAnsi="Times New Roman"/>
                <w:color w:val="000000"/>
                <w:sz w:val="20"/>
                <w:szCs w:val="20"/>
              </w:rPr>
            </w:pPr>
            <w:r>
              <w:rPr>
                <w:rFonts w:ascii="Times New Roman" w:hAnsi="Times New Roman"/>
                <w:color w:val="000000"/>
                <w:sz w:val="20"/>
                <w:szCs w:val="20"/>
              </w:rPr>
              <w:t>51.49±1.72a</w:t>
            </w:r>
          </w:p>
        </w:tc>
      </w:tr>
      <w:tr w:rsidR="00841FE0" w:rsidTr="003A1E0A">
        <w:trPr>
          <w:jc w:val="center"/>
        </w:trPr>
        <w:tc>
          <w:tcPr>
            <w:tcW w:w="810" w:type="dxa"/>
            <w:tcBorders>
              <w:top w:val="nil"/>
              <w:left w:val="nil"/>
              <w:bottom w:val="single" w:sz="12" w:space="0" w:color="auto"/>
              <w:right w:val="nil"/>
            </w:tcBorders>
          </w:tcPr>
          <w:p w:rsidR="00841FE0" w:rsidRDefault="00841FE0">
            <w:pPr>
              <w:autoSpaceDN w:val="0"/>
              <w:spacing w:line="360" w:lineRule="auto"/>
              <w:rPr>
                <w:rFonts w:ascii="Times New Roman" w:hAnsi="Times New Roman"/>
                <w:color w:val="000000"/>
                <w:sz w:val="20"/>
                <w:szCs w:val="20"/>
              </w:rPr>
            </w:pPr>
          </w:p>
        </w:tc>
        <w:tc>
          <w:tcPr>
            <w:tcW w:w="2325" w:type="dxa"/>
            <w:tcBorders>
              <w:top w:val="nil"/>
              <w:left w:val="nil"/>
              <w:bottom w:val="single" w:sz="12" w:space="0" w:color="auto"/>
              <w:right w:val="nil"/>
            </w:tcBorders>
            <w:hideMark/>
          </w:tcPr>
          <w:p w:rsidR="00841FE0" w:rsidRDefault="00841FE0" w:rsidP="00E87BC0">
            <w:pPr>
              <w:autoSpaceDN w:val="0"/>
              <w:spacing w:line="360" w:lineRule="auto"/>
              <w:rPr>
                <w:rFonts w:ascii="Times New Roman" w:hAnsi="Times New Roman"/>
                <w:color w:val="000000"/>
                <w:sz w:val="20"/>
                <w:szCs w:val="20"/>
              </w:rPr>
            </w:pPr>
            <w:r>
              <w:rPr>
                <w:rFonts w:ascii="Times New Roman" w:hAnsi="Times New Roman"/>
                <w:sz w:val="20"/>
                <w:szCs w:val="20"/>
              </w:rPr>
              <w:t>ins</w:t>
            </w:r>
            <w:r>
              <w:rPr>
                <w:rFonts w:ascii="Times New Roman" w:eastAsia="HelveticaNeueLTStd-Bd" w:hAnsi="Times New Roman"/>
                <w:sz w:val="20"/>
                <w:szCs w:val="20"/>
              </w:rPr>
              <w:t>oluble</w:t>
            </w:r>
            <w:r>
              <w:rPr>
                <w:rFonts w:ascii="Times New Roman" w:hAnsi="Times New Roman"/>
                <w:sz w:val="20"/>
                <w:szCs w:val="20"/>
              </w:rPr>
              <w:t xml:space="preserve"> bound</w:t>
            </w:r>
            <w:r>
              <w:rPr>
                <w:rFonts w:ascii="Times New Roman" w:hAnsi="Times New Roman"/>
                <w:color w:val="000000"/>
                <w:sz w:val="20"/>
                <w:szCs w:val="20"/>
              </w:rPr>
              <w:t xml:space="preserve"> </w:t>
            </w:r>
            <w:r>
              <w:rPr>
                <w:rFonts w:ascii="Times New Roman" w:hAnsi="Times New Roman" w:hint="eastAsia"/>
                <w:color w:val="000000"/>
                <w:sz w:val="20"/>
                <w:szCs w:val="20"/>
              </w:rPr>
              <w:t>Spm</w:t>
            </w:r>
          </w:p>
        </w:tc>
        <w:tc>
          <w:tcPr>
            <w:tcW w:w="1365" w:type="dxa"/>
            <w:tcBorders>
              <w:top w:val="nil"/>
              <w:left w:val="nil"/>
              <w:bottom w:val="single" w:sz="12" w:space="0" w:color="auto"/>
              <w:right w:val="nil"/>
            </w:tcBorders>
            <w:hideMark/>
          </w:tcPr>
          <w:p w:rsidR="00841FE0" w:rsidRDefault="00841FE0">
            <w:pPr>
              <w:rPr>
                <w:rFonts w:ascii="Times New Roman" w:hAnsi="Times New Roman"/>
                <w:sz w:val="20"/>
                <w:szCs w:val="20"/>
              </w:rPr>
            </w:pPr>
            <w:r>
              <w:rPr>
                <w:rFonts w:ascii="Times New Roman" w:hAnsi="Times New Roman"/>
                <w:sz w:val="20"/>
                <w:szCs w:val="20"/>
              </w:rPr>
              <w:t>41.43±1.85f</w:t>
            </w:r>
          </w:p>
        </w:tc>
        <w:tc>
          <w:tcPr>
            <w:tcW w:w="1500" w:type="dxa"/>
            <w:tcBorders>
              <w:top w:val="nil"/>
              <w:left w:val="nil"/>
              <w:bottom w:val="single" w:sz="12" w:space="0" w:color="auto"/>
              <w:right w:val="nil"/>
            </w:tcBorders>
            <w:hideMark/>
          </w:tcPr>
          <w:p w:rsidR="00841FE0" w:rsidRDefault="00841FE0">
            <w:pPr>
              <w:rPr>
                <w:rFonts w:ascii="Times New Roman" w:hAnsi="Times New Roman"/>
                <w:sz w:val="20"/>
                <w:szCs w:val="20"/>
              </w:rPr>
            </w:pPr>
            <w:r>
              <w:rPr>
                <w:rFonts w:ascii="Times New Roman" w:hAnsi="Times New Roman"/>
                <w:sz w:val="20"/>
                <w:szCs w:val="20"/>
              </w:rPr>
              <w:t>45.25±1.71e</w:t>
            </w:r>
          </w:p>
        </w:tc>
        <w:tc>
          <w:tcPr>
            <w:tcW w:w="1485" w:type="dxa"/>
            <w:tcBorders>
              <w:top w:val="nil"/>
              <w:left w:val="nil"/>
              <w:bottom w:val="single" w:sz="12" w:space="0" w:color="auto"/>
              <w:right w:val="nil"/>
            </w:tcBorders>
            <w:hideMark/>
          </w:tcPr>
          <w:p w:rsidR="00841FE0" w:rsidRDefault="00841FE0">
            <w:pPr>
              <w:rPr>
                <w:rFonts w:ascii="Times New Roman" w:hAnsi="Times New Roman"/>
                <w:sz w:val="20"/>
                <w:szCs w:val="20"/>
              </w:rPr>
            </w:pPr>
            <w:r>
              <w:rPr>
                <w:rFonts w:ascii="Times New Roman" w:hAnsi="Times New Roman"/>
                <w:sz w:val="20"/>
                <w:szCs w:val="20"/>
              </w:rPr>
              <w:t>48.74±1.72d</w:t>
            </w:r>
          </w:p>
        </w:tc>
        <w:tc>
          <w:tcPr>
            <w:tcW w:w="1365" w:type="dxa"/>
            <w:tcBorders>
              <w:top w:val="nil"/>
              <w:left w:val="nil"/>
              <w:bottom w:val="single" w:sz="12" w:space="0" w:color="auto"/>
              <w:right w:val="nil"/>
            </w:tcBorders>
            <w:hideMark/>
          </w:tcPr>
          <w:p w:rsidR="00841FE0" w:rsidRDefault="00841FE0">
            <w:pPr>
              <w:rPr>
                <w:rFonts w:ascii="Times New Roman" w:hAnsi="Times New Roman"/>
                <w:sz w:val="20"/>
                <w:szCs w:val="20"/>
              </w:rPr>
            </w:pPr>
            <w:r>
              <w:rPr>
                <w:rFonts w:ascii="Times New Roman" w:hAnsi="Times New Roman"/>
                <w:sz w:val="20"/>
                <w:szCs w:val="20"/>
              </w:rPr>
              <w:t>51.52±2.55cd</w:t>
            </w:r>
          </w:p>
        </w:tc>
        <w:tc>
          <w:tcPr>
            <w:tcW w:w="1395" w:type="dxa"/>
            <w:tcBorders>
              <w:top w:val="nil"/>
              <w:left w:val="nil"/>
              <w:bottom w:val="single" w:sz="12" w:space="0" w:color="auto"/>
              <w:right w:val="nil"/>
            </w:tcBorders>
            <w:hideMark/>
          </w:tcPr>
          <w:p w:rsidR="00841FE0" w:rsidRDefault="00841FE0">
            <w:pPr>
              <w:rPr>
                <w:rFonts w:ascii="Times New Roman" w:hAnsi="Times New Roman"/>
                <w:sz w:val="20"/>
                <w:szCs w:val="20"/>
              </w:rPr>
            </w:pPr>
            <w:r>
              <w:rPr>
                <w:rFonts w:ascii="Times New Roman" w:hAnsi="Times New Roman"/>
                <w:sz w:val="20"/>
                <w:szCs w:val="20"/>
              </w:rPr>
              <w:t>43.53±1.74ef</w:t>
            </w:r>
          </w:p>
        </w:tc>
        <w:tc>
          <w:tcPr>
            <w:tcW w:w="1275" w:type="dxa"/>
            <w:tcBorders>
              <w:top w:val="nil"/>
              <w:left w:val="nil"/>
              <w:bottom w:val="single" w:sz="12" w:space="0" w:color="auto"/>
              <w:right w:val="nil"/>
            </w:tcBorders>
            <w:hideMark/>
          </w:tcPr>
          <w:p w:rsidR="00841FE0" w:rsidRDefault="00841FE0">
            <w:pPr>
              <w:rPr>
                <w:rFonts w:ascii="Times New Roman" w:hAnsi="Times New Roman"/>
                <w:sz w:val="20"/>
                <w:szCs w:val="20"/>
              </w:rPr>
            </w:pPr>
            <w:r>
              <w:rPr>
                <w:rFonts w:ascii="Times New Roman" w:hAnsi="Times New Roman"/>
                <w:sz w:val="20"/>
                <w:szCs w:val="20"/>
              </w:rPr>
              <w:t>54.32±1.76c</w:t>
            </w:r>
          </w:p>
        </w:tc>
        <w:tc>
          <w:tcPr>
            <w:tcW w:w="1350" w:type="dxa"/>
            <w:tcBorders>
              <w:top w:val="nil"/>
              <w:left w:val="nil"/>
              <w:bottom w:val="single" w:sz="12" w:space="0" w:color="auto"/>
              <w:right w:val="nil"/>
            </w:tcBorders>
            <w:hideMark/>
          </w:tcPr>
          <w:p w:rsidR="00841FE0" w:rsidRDefault="00841FE0">
            <w:pPr>
              <w:rPr>
                <w:rFonts w:ascii="Times New Roman" w:hAnsi="Times New Roman"/>
                <w:sz w:val="20"/>
                <w:szCs w:val="20"/>
              </w:rPr>
            </w:pPr>
            <w:r>
              <w:rPr>
                <w:rFonts w:ascii="Times New Roman" w:hAnsi="Times New Roman"/>
                <w:sz w:val="20"/>
                <w:szCs w:val="20"/>
              </w:rPr>
              <w:t>58.74±1.83b</w:t>
            </w:r>
          </w:p>
        </w:tc>
        <w:tc>
          <w:tcPr>
            <w:tcW w:w="1350" w:type="dxa"/>
            <w:tcBorders>
              <w:top w:val="nil"/>
              <w:left w:val="nil"/>
              <w:bottom w:val="single" w:sz="12" w:space="0" w:color="auto"/>
              <w:right w:val="nil"/>
            </w:tcBorders>
            <w:hideMark/>
          </w:tcPr>
          <w:p w:rsidR="00841FE0" w:rsidRDefault="00841FE0">
            <w:pPr>
              <w:rPr>
                <w:rFonts w:ascii="Times New Roman" w:hAnsi="Times New Roman"/>
                <w:sz w:val="20"/>
                <w:szCs w:val="20"/>
              </w:rPr>
            </w:pPr>
            <w:r>
              <w:rPr>
                <w:rFonts w:ascii="Times New Roman" w:hAnsi="Times New Roman"/>
                <w:sz w:val="20"/>
                <w:szCs w:val="20"/>
              </w:rPr>
              <w:t>62.45±2.11a</w:t>
            </w:r>
          </w:p>
        </w:tc>
      </w:tr>
    </w:tbl>
    <w:p w:rsidR="00ED5A44" w:rsidRDefault="00ED5A44"/>
    <w:sectPr w:rsidR="00ED5A44" w:rsidSect="000757DA">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325" w:rsidRDefault="00F94325" w:rsidP="00D7658E">
      <w:r>
        <w:separator/>
      </w:r>
    </w:p>
  </w:endnote>
  <w:endnote w:type="continuationSeparator" w:id="0">
    <w:p w:rsidR="00F94325" w:rsidRDefault="00F94325" w:rsidP="00D7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Std-Bd">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325" w:rsidRDefault="00F94325" w:rsidP="00D7658E">
      <w:r>
        <w:separator/>
      </w:r>
    </w:p>
  </w:footnote>
  <w:footnote w:type="continuationSeparator" w:id="0">
    <w:p w:rsidR="00F94325" w:rsidRDefault="00F94325" w:rsidP="00D76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41FE0"/>
    <w:rsid w:val="00841FE0"/>
    <w:rsid w:val="00D7658E"/>
    <w:rsid w:val="00ED5A44"/>
    <w:rsid w:val="00F94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E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dNoteBibliographyChar">
    <w:name w:val="EndNote Bibliography Char"/>
    <w:link w:val="EndNoteBibliography"/>
    <w:locked/>
    <w:rsid w:val="00841FE0"/>
    <w:rPr>
      <w:rFonts w:ascii="Times New Roman" w:hAnsi="Times New Roman"/>
      <w:noProof/>
      <w:sz w:val="22"/>
    </w:rPr>
  </w:style>
  <w:style w:type="paragraph" w:customStyle="1" w:styleId="EndNoteBibliography">
    <w:name w:val="EndNote Bibliography"/>
    <w:basedOn w:val="a"/>
    <w:link w:val="EndNoteBibliographyChar"/>
    <w:rsid w:val="00841FE0"/>
    <w:rPr>
      <w:rFonts w:ascii="Times New Roman" w:eastAsiaTheme="minorEastAsia" w:hAnsi="Times New Roman" w:cstheme="minorBidi"/>
      <w:noProof/>
      <w:sz w:val="22"/>
    </w:rPr>
  </w:style>
  <w:style w:type="paragraph" w:styleId="a3">
    <w:name w:val="header"/>
    <w:basedOn w:val="a"/>
    <w:link w:val="Char"/>
    <w:uiPriority w:val="99"/>
    <w:unhideWhenUsed/>
    <w:rsid w:val="00841FE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841FE0"/>
    <w:rPr>
      <w:rFonts w:ascii="Calibri" w:eastAsia="宋体" w:hAnsi="Calibri" w:cs="Times New Roman"/>
      <w:sz w:val="18"/>
      <w:szCs w:val="18"/>
    </w:rPr>
  </w:style>
  <w:style w:type="paragraph" w:styleId="a4">
    <w:name w:val="footer"/>
    <w:basedOn w:val="a"/>
    <w:link w:val="Char0"/>
    <w:uiPriority w:val="99"/>
    <w:unhideWhenUsed/>
    <w:rsid w:val="00841FE0"/>
    <w:pPr>
      <w:tabs>
        <w:tab w:val="center" w:pos="4153"/>
        <w:tab w:val="right" w:pos="8306"/>
      </w:tabs>
      <w:snapToGrid w:val="0"/>
      <w:jc w:val="left"/>
    </w:pPr>
    <w:rPr>
      <w:sz w:val="18"/>
      <w:szCs w:val="18"/>
    </w:rPr>
  </w:style>
  <w:style w:type="character" w:customStyle="1" w:styleId="Char0">
    <w:name w:val="页脚 Char"/>
    <w:link w:val="a4"/>
    <w:uiPriority w:val="99"/>
    <w:rsid w:val="00841FE0"/>
    <w:rPr>
      <w:rFonts w:ascii="Calibri" w:eastAsia="宋体" w:hAnsi="Calibri" w:cs="Times New Roman"/>
      <w:sz w:val="18"/>
      <w:szCs w:val="18"/>
    </w:rPr>
  </w:style>
  <w:style w:type="paragraph" w:customStyle="1" w:styleId="EndNoteBibliographyTitle">
    <w:name w:val="EndNote Bibliography Title"/>
    <w:basedOn w:val="a"/>
    <w:link w:val="EndNoteBibliographyTitleChar"/>
    <w:rsid w:val="00841FE0"/>
    <w:pPr>
      <w:jc w:val="center"/>
    </w:pPr>
    <w:rPr>
      <w:rFonts w:ascii="Times New Roman" w:hAnsi="Times New Roman"/>
      <w:noProof/>
      <w:sz w:val="22"/>
    </w:rPr>
  </w:style>
  <w:style w:type="character" w:customStyle="1" w:styleId="EndNoteBibliographyTitleChar">
    <w:name w:val="EndNote Bibliography Title Char"/>
    <w:basedOn w:val="EndNoteBibliographyChar"/>
    <w:link w:val="EndNoteBibliographyTitle"/>
    <w:rsid w:val="00841FE0"/>
    <w:rPr>
      <w:rFonts w:ascii="Times New Roman" w:eastAsia="宋体" w:hAnsi="Times New Roman" w:cs="Times New Roman"/>
      <w:noProo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E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dNoteBibliographyChar">
    <w:name w:val="EndNote Bibliography Char"/>
    <w:link w:val="EndNoteBibliography"/>
    <w:locked/>
    <w:rsid w:val="00841FE0"/>
    <w:rPr>
      <w:rFonts w:ascii="Times New Roman" w:hAnsi="Times New Roman"/>
      <w:noProof/>
      <w:sz w:val="22"/>
    </w:rPr>
  </w:style>
  <w:style w:type="paragraph" w:customStyle="1" w:styleId="EndNoteBibliography">
    <w:name w:val="EndNote Bibliography"/>
    <w:basedOn w:val="a"/>
    <w:link w:val="EndNoteBibliographyChar"/>
    <w:rsid w:val="00841FE0"/>
    <w:rPr>
      <w:rFonts w:ascii="Times New Roman" w:eastAsiaTheme="minorEastAsia" w:hAnsi="Times New Roman" w:cstheme="minorBidi"/>
      <w:noProof/>
      <w:sz w:val="22"/>
    </w:rPr>
  </w:style>
  <w:style w:type="paragraph" w:styleId="a3">
    <w:name w:val="header"/>
    <w:basedOn w:val="a"/>
    <w:link w:val="Char"/>
    <w:uiPriority w:val="99"/>
    <w:unhideWhenUsed/>
    <w:rsid w:val="00841FE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841FE0"/>
    <w:rPr>
      <w:rFonts w:ascii="Calibri" w:eastAsia="宋体" w:hAnsi="Calibri" w:cs="Times New Roman"/>
      <w:sz w:val="18"/>
      <w:szCs w:val="18"/>
    </w:rPr>
  </w:style>
  <w:style w:type="paragraph" w:styleId="a4">
    <w:name w:val="footer"/>
    <w:basedOn w:val="a"/>
    <w:link w:val="Char0"/>
    <w:uiPriority w:val="99"/>
    <w:unhideWhenUsed/>
    <w:rsid w:val="00841FE0"/>
    <w:pPr>
      <w:tabs>
        <w:tab w:val="center" w:pos="4153"/>
        <w:tab w:val="right" w:pos="8306"/>
      </w:tabs>
      <w:snapToGrid w:val="0"/>
      <w:jc w:val="left"/>
    </w:pPr>
    <w:rPr>
      <w:sz w:val="18"/>
      <w:szCs w:val="18"/>
    </w:rPr>
  </w:style>
  <w:style w:type="character" w:customStyle="1" w:styleId="Char0">
    <w:name w:val="页脚 Char"/>
    <w:link w:val="a4"/>
    <w:uiPriority w:val="99"/>
    <w:rsid w:val="00841FE0"/>
    <w:rPr>
      <w:rFonts w:ascii="Calibri" w:eastAsia="宋体" w:hAnsi="Calibri" w:cs="Times New Roman"/>
      <w:sz w:val="18"/>
      <w:szCs w:val="18"/>
    </w:rPr>
  </w:style>
  <w:style w:type="paragraph" w:customStyle="1" w:styleId="EndNoteBibliographyTitle">
    <w:name w:val="EndNote Bibliography Title"/>
    <w:basedOn w:val="a"/>
    <w:link w:val="EndNoteBibliographyTitleChar"/>
    <w:rsid w:val="00841FE0"/>
    <w:pPr>
      <w:jc w:val="center"/>
    </w:pPr>
    <w:rPr>
      <w:rFonts w:ascii="Times New Roman" w:hAnsi="Times New Roman"/>
      <w:noProof/>
      <w:sz w:val="22"/>
    </w:rPr>
  </w:style>
  <w:style w:type="character" w:customStyle="1" w:styleId="EndNoteBibliographyTitleChar">
    <w:name w:val="EndNote Bibliography Title Char"/>
    <w:basedOn w:val="EndNoteBibliographyChar"/>
    <w:link w:val="EndNoteBibliographyTitle"/>
    <w:rsid w:val="00841FE0"/>
    <w:rPr>
      <w:rFonts w:ascii="Times New Roman" w:eastAsia="宋体" w:hAnsi="Times New Roman" w:cs="Times New Roman"/>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1268</Words>
  <Characters>7232</Characters>
  <Application>Microsoft Office Word</Application>
  <DocSecurity>0</DocSecurity>
  <Lines>60</Lines>
  <Paragraphs>16</Paragraphs>
  <ScaleCrop>false</ScaleCrop>
  <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芒果侠</dc:creator>
  <cp:lastModifiedBy>芒果侠</cp:lastModifiedBy>
  <cp:revision>2</cp:revision>
  <dcterms:created xsi:type="dcterms:W3CDTF">2020-07-18T14:12:00Z</dcterms:created>
  <dcterms:modified xsi:type="dcterms:W3CDTF">2020-07-18T14:32:00Z</dcterms:modified>
</cp:coreProperties>
</file>