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B310D" w14:textId="77777777" w:rsidR="00012EB4" w:rsidRDefault="00012EB4" w:rsidP="00012E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EB4">
        <w:rPr>
          <w:rFonts w:ascii="Times New Roman" w:hAnsi="Times New Roman" w:cs="Times New Roman"/>
          <w:b/>
          <w:sz w:val="24"/>
          <w:szCs w:val="24"/>
        </w:rPr>
        <w:t>Table.2 The assessment of postoperative sore throat,</w:t>
      </w:r>
    </w:p>
    <w:p w14:paraId="587CD42D" w14:textId="37B8C63B" w:rsidR="00012EB4" w:rsidRPr="00012EB4" w:rsidRDefault="00012EB4" w:rsidP="00012E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EB4">
        <w:rPr>
          <w:rFonts w:ascii="Times New Roman" w:hAnsi="Times New Roman" w:cs="Times New Roman"/>
          <w:b/>
          <w:sz w:val="24"/>
          <w:szCs w:val="24"/>
        </w:rPr>
        <w:t>hoarseness,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12EB4">
        <w:rPr>
          <w:rFonts w:ascii="Times New Roman" w:hAnsi="Times New Roman" w:cs="Times New Roman"/>
          <w:b/>
          <w:sz w:val="24"/>
          <w:szCs w:val="24"/>
        </w:rPr>
        <w:t>nd myalgia</w:t>
      </w:r>
      <w:bookmarkStart w:id="0" w:name="_GoBack"/>
      <w:bookmarkEnd w:id="0"/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685"/>
      </w:tblGrid>
      <w:tr w:rsidR="00012EB4" w:rsidRPr="00012EB4" w14:paraId="214288AE" w14:textId="77777777" w:rsidTr="00592DDA">
        <w:trPr>
          <w:trHeight w:val="432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5917E4A0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ind w:firstLineChars="100" w:firstLine="2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2EB4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V</w:t>
            </w:r>
            <w:r w:rsidRPr="00012E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ariables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14:paraId="04AAA32C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ind w:firstLineChars="300" w:firstLine="84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2EB4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D</w:t>
            </w:r>
            <w:r w:rsidRPr="00012E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escriptions</w:t>
            </w:r>
          </w:p>
        </w:tc>
      </w:tr>
      <w:tr w:rsidR="00012EB4" w:rsidRPr="00012EB4" w14:paraId="1365F8BD" w14:textId="77777777" w:rsidTr="00592DDA">
        <w:tc>
          <w:tcPr>
            <w:tcW w:w="1980" w:type="dxa"/>
            <w:tcBorders>
              <w:top w:val="single" w:sz="12" w:space="0" w:color="auto"/>
              <w:bottom w:val="nil"/>
            </w:tcBorders>
          </w:tcPr>
          <w:p w14:paraId="10824FCF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EB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1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2E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Sore throat(ST)</w:t>
            </w:r>
          </w:p>
        </w:tc>
        <w:tc>
          <w:tcPr>
            <w:tcW w:w="3685" w:type="dxa"/>
            <w:tcBorders>
              <w:top w:val="single" w:sz="12" w:space="0" w:color="auto"/>
              <w:bottom w:val="nil"/>
            </w:tcBorders>
          </w:tcPr>
          <w:p w14:paraId="723C6E72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ind w:firstLineChars="450" w:firstLine="10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2EB4" w:rsidRPr="00012EB4" w14:paraId="1AA05C7B" w14:textId="77777777" w:rsidTr="00592DDA">
        <w:trPr>
          <w:trHeight w:val="405"/>
        </w:trPr>
        <w:tc>
          <w:tcPr>
            <w:tcW w:w="1980" w:type="dxa"/>
            <w:tcBorders>
              <w:top w:val="nil"/>
              <w:bottom w:val="nil"/>
            </w:tcBorders>
          </w:tcPr>
          <w:p w14:paraId="4A041EBC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EB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1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1B1BF55B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ind w:firstLineChars="400" w:firstLine="9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sore</w:t>
            </w:r>
            <w:r w:rsidRPr="00012EB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1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throat</w:t>
            </w:r>
          </w:p>
        </w:tc>
      </w:tr>
      <w:tr w:rsidR="00012EB4" w:rsidRPr="00012EB4" w14:paraId="0B49A6A9" w14:textId="77777777" w:rsidTr="00592DDA">
        <w:trPr>
          <w:trHeight w:val="409"/>
        </w:trPr>
        <w:tc>
          <w:tcPr>
            <w:tcW w:w="1980" w:type="dxa"/>
            <w:tcBorders>
              <w:top w:val="nil"/>
              <w:bottom w:val="nil"/>
            </w:tcBorders>
          </w:tcPr>
          <w:p w14:paraId="1508ABE9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EB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1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1  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08B7B93A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Mild (pain with deglutition)</w:t>
            </w:r>
          </w:p>
        </w:tc>
      </w:tr>
      <w:tr w:rsidR="00012EB4" w:rsidRPr="00012EB4" w14:paraId="6E216ED1" w14:textId="77777777" w:rsidTr="00592DDA">
        <w:trPr>
          <w:trHeight w:val="701"/>
        </w:trPr>
        <w:tc>
          <w:tcPr>
            <w:tcW w:w="1980" w:type="dxa"/>
            <w:tcBorders>
              <w:top w:val="nil"/>
              <w:bottom w:val="nil"/>
            </w:tcBorders>
          </w:tcPr>
          <w:p w14:paraId="238B6AE7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EB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1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3690DAAA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Moderate (pain present constantly and increasing</w:t>
            </w:r>
            <w:r w:rsidRPr="00012EB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1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with deglutition)</w:t>
            </w:r>
          </w:p>
        </w:tc>
      </w:tr>
      <w:tr w:rsidR="00012EB4" w:rsidRPr="00012EB4" w14:paraId="0BB5E1B1" w14:textId="77777777" w:rsidTr="00592DDA">
        <w:tc>
          <w:tcPr>
            <w:tcW w:w="1980" w:type="dxa"/>
            <w:tcBorders>
              <w:top w:val="nil"/>
              <w:bottom w:val="nil"/>
            </w:tcBorders>
          </w:tcPr>
          <w:p w14:paraId="13A53792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EB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1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4451A864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Severe (pain interfering with eating and requiring</w:t>
            </w:r>
            <w:r w:rsidRPr="00012EB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1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analgesic medication)</w:t>
            </w:r>
          </w:p>
        </w:tc>
      </w:tr>
      <w:tr w:rsidR="00012EB4" w:rsidRPr="00012EB4" w14:paraId="62BFE3F8" w14:textId="77777777" w:rsidTr="00592DDA">
        <w:tc>
          <w:tcPr>
            <w:tcW w:w="1980" w:type="dxa"/>
            <w:tcBorders>
              <w:top w:val="nil"/>
              <w:bottom w:val="nil"/>
            </w:tcBorders>
          </w:tcPr>
          <w:p w14:paraId="5BA00337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E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Hoarseness(HS)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24A82C80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ind w:firstLineChars="450" w:firstLine="10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2EB4" w:rsidRPr="00012EB4" w14:paraId="5E3EF1C7" w14:textId="77777777" w:rsidTr="00592DDA">
        <w:trPr>
          <w:trHeight w:val="424"/>
        </w:trPr>
        <w:tc>
          <w:tcPr>
            <w:tcW w:w="1980" w:type="dxa"/>
            <w:tcBorders>
              <w:top w:val="nil"/>
              <w:bottom w:val="nil"/>
            </w:tcBorders>
          </w:tcPr>
          <w:p w14:paraId="76998725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EB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1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7AE27F6A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ind w:firstLineChars="400" w:firstLine="9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hoarseness</w:t>
            </w:r>
          </w:p>
        </w:tc>
      </w:tr>
      <w:tr w:rsidR="00012EB4" w:rsidRPr="00012EB4" w14:paraId="27DB9C1D" w14:textId="77777777" w:rsidTr="00592DDA">
        <w:trPr>
          <w:trHeight w:val="417"/>
        </w:trPr>
        <w:tc>
          <w:tcPr>
            <w:tcW w:w="1980" w:type="dxa"/>
            <w:tcBorders>
              <w:top w:val="nil"/>
              <w:bottom w:val="nil"/>
            </w:tcBorders>
          </w:tcPr>
          <w:p w14:paraId="2FCE4B44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EB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1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182A3FBB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ind w:firstLineChars="300" w:firstLine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Noticed by patient</w:t>
            </w:r>
          </w:p>
        </w:tc>
      </w:tr>
      <w:tr w:rsidR="00012EB4" w:rsidRPr="00012EB4" w14:paraId="790310D6" w14:textId="77777777" w:rsidTr="00592DDA">
        <w:trPr>
          <w:trHeight w:val="409"/>
        </w:trPr>
        <w:tc>
          <w:tcPr>
            <w:tcW w:w="1980" w:type="dxa"/>
            <w:tcBorders>
              <w:top w:val="nil"/>
              <w:bottom w:val="nil"/>
            </w:tcBorders>
          </w:tcPr>
          <w:p w14:paraId="2F00BA56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EB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1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49F938C1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Obvious to observer </w:t>
            </w:r>
          </w:p>
        </w:tc>
      </w:tr>
      <w:tr w:rsidR="00012EB4" w:rsidRPr="00012EB4" w14:paraId="01977DC2" w14:textId="77777777" w:rsidTr="00592DDA">
        <w:tc>
          <w:tcPr>
            <w:tcW w:w="1980" w:type="dxa"/>
            <w:tcBorders>
              <w:top w:val="nil"/>
              <w:bottom w:val="nil"/>
            </w:tcBorders>
          </w:tcPr>
          <w:p w14:paraId="05A9E1F3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EB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1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614DD2A9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ind w:firstLineChars="550" w:firstLine="13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Aphonia.</w:t>
            </w:r>
          </w:p>
        </w:tc>
      </w:tr>
      <w:tr w:rsidR="00012EB4" w:rsidRPr="00012EB4" w14:paraId="68ACBCE9" w14:textId="77777777" w:rsidTr="00592DDA">
        <w:tc>
          <w:tcPr>
            <w:tcW w:w="1980" w:type="dxa"/>
            <w:tcBorders>
              <w:top w:val="nil"/>
              <w:bottom w:val="nil"/>
            </w:tcBorders>
          </w:tcPr>
          <w:p w14:paraId="2BC01F38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E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Myalgia (POM)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047A737A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ind w:firstLineChars="450" w:firstLine="10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2EB4" w:rsidRPr="00012EB4" w14:paraId="34F861BC" w14:textId="77777777" w:rsidTr="00592DDA">
        <w:trPr>
          <w:trHeight w:val="976"/>
        </w:trPr>
        <w:tc>
          <w:tcPr>
            <w:tcW w:w="1980" w:type="dxa"/>
            <w:tcBorders>
              <w:top w:val="nil"/>
              <w:bottom w:val="nil"/>
            </w:tcBorders>
          </w:tcPr>
          <w:p w14:paraId="45D837EF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EB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1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12E6A298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any pains and aches or stiffness in</w:t>
            </w:r>
            <w:r w:rsidRPr="00012EB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1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muscles other than the pain where the surgery</w:t>
            </w:r>
            <w:r w:rsidRPr="00012EB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1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took place</w:t>
            </w:r>
          </w:p>
        </w:tc>
      </w:tr>
      <w:tr w:rsidR="00012EB4" w:rsidRPr="00012EB4" w14:paraId="45C6765C" w14:textId="77777777" w:rsidTr="00592DDA">
        <w:trPr>
          <w:trHeight w:val="408"/>
        </w:trPr>
        <w:tc>
          <w:tcPr>
            <w:tcW w:w="1980" w:type="dxa"/>
            <w:tcBorders>
              <w:top w:val="nil"/>
              <w:bottom w:val="nil"/>
            </w:tcBorders>
          </w:tcPr>
          <w:p w14:paraId="37CA2BD6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EB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1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62006F9B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pain was confined to one site</w:t>
            </w:r>
          </w:p>
        </w:tc>
      </w:tr>
      <w:tr w:rsidR="00012EB4" w:rsidRPr="00012EB4" w14:paraId="1D788882" w14:textId="77777777" w:rsidTr="00592DDA">
        <w:trPr>
          <w:trHeight w:val="698"/>
        </w:trPr>
        <w:tc>
          <w:tcPr>
            <w:tcW w:w="1980" w:type="dxa"/>
            <w:tcBorders>
              <w:top w:val="nil"/>
              <w:bottom w:val="nil"/>
            </w:tcBorders>
          </w:tcPr>
          <w:p w14:paraId="69B77439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EB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1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3DF28F84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pain was affecting more than one site(moderate pain)</w:t>
            </w:r>
          </w:p>
        </w:tc>
      </w:tr>
      <w:tr w:rsidR="00012EB4" w:rsidRPr="00012EB4" w14:paraId="28345A50" w14:textId="77777777" w:rsidTr="00592DDA">
        <w:trPr>
          <w:trHeight w:val="580"/>
        </w:trPr>
        <w:tc>
          <w:tcPr>
            <w:tcW w:w="1980" w:type="dxa"/>
            <w:tcBorders>
              <w:top w:val="nil"/>
              <w:bottom w:val="single" w:sz="12" w:space="0" w:color="auto"/>
            </w:tcBorders>
          </w:tcPr>
          <w:p w14:paraId="341996A1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EB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1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3</w:t>
            </w:r>
          </w:p>
        </w:tc>
        <w:tc>
          <w:tcPr>
            <w:tcW w:w="3685" w:type="dxa"/>
            <w:tcBorders>
              <w:top w:val="nil"/>
              <w:bottom w:val="single" w:sz="12" w:space="0" w:color="auto"/>
            </w:tcBorders>
          </w:tcPr>
          <w:p w14:paraId="54B46931" w14:textId="77777777" w:rsidR="00012EB4" w:rsidRPr="00012EB4" w:rsidRDefault="00012EB4" w:rsidP="0059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pain was affecting more than one site(severe pain)</w:t>
            </w:r>
          </w:p>
        </w:tc>
      </w:tr>
    </w:tbl>
    <w:p w14:paraId="76954F80" w14:textId="77777777" w:rsidR="00012EB4" w:rsidRPr="00012EB4" w:rsidRDefault="00012EB4">
      <w:pPr>
        <w:rPr>
          <w:rFonts w:hint="eastAsia"/>
        </w:rPr>
      </w:pPr>
    </w:p>
    <w:sectPr w:rsidR="00012EB4" w:rsidRPr="00012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424B9" w14:textId="77777777" w:rsidR="00C0633D" w:rsidRDefault="00C0633D" w:rsidP="00012EB4">
      <w:pPr>
        <w:spacing w:after="0" w:line="240" w:lineRule="auto"/>
      </w:pPr>
      <w:r>
        <w:separator/>
      </w:r>
    </w:p>
  </w:endnote>
  <w:endnote w:type="continuationSeparator" w:id="0">
    <w:p w14:paraId="0A175CA3" w14:textId="77777777" w:rsidR="00C0633D" w:rsidRDefault="00C0633D" w:rsidP="0001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19858" w14:textId="77777777" w:rsidR="00C0633D" w:rsidRDefault="00C0633D" w:rsidP="00012EB4">
      <w:pPr>
        <w:spacing w:after="0" w:line="240" w:lineRule="auto"/>
      </w:pPr>
      <w:r>
        <w:separator/>
      </w:r>
    </w:p>
  </w:footnote>
  <w:footnote w:type="continuationSeparator" w:id="0">
    <w:p w14:paraId="54C1FCDF" w14:textId="77777777" w:rsidR="00C0633D" w:rsidRDefault="00C0633D" w:rsidP="00012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1A"/>
    <w:rsid w:val="00012EB4"/>
    <w:rsid w:val="00486CF3"/>
    <w:rsid w:val="00660E1A"/>
    <w:rsid w:val="00C0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9ACC3"/>
  <w15:chartTrackingRefBased/>
  <w15:docId w15:val="{A7EB5629-3D54-49C5-808D-3D752A90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EB4"/>
    <w:pPr>
      <w:pBdr>
        <w:bottom w:val="single" w:sz="6" w:space="1" w:color="auto"/>
      </w:pBdr>
      <w:tabs>
        <w:tab w:val="center" w:pos="4680"/>
        <w:tab w:val="right" w:pos="936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2E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2EB4"/>
    <w:pPr>
      <w:tabs>
        <w:tab w:val="center" w:pos="4680"/>
        <w:tab w:val="right" w:pos="9360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2EB4"/>
    <w:rPr>
      <w:sz w:val="18"/>
      <w:szCs w:val="18"/>
    </w:rPr>
  </w:style>
  <w:style w:type="table" w:styleId="a7">
    <w:name w:val="Table Grid"/>
    <w:basedOn w:val="a1"/>
    <w:uiPriority w:val="39"/>
    <w:rsid w:val="0001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liang</dc:creator>
  <cp:keywords/>
  <dc:description/>
  <cp:lastModifiedBy>chao liang</cp:lastModifiedBy>
  <cp:revision>2</cp:revision>
  <dcterms:created xsi:type="dcterms:W3CDTF">2018-03-23T00:32:00Z</dcterms:created>
  <dcterms:modified xsi:type="dcterms:W3CDTF">2018-03-23T00:36:00Z</dcterms:modified>
</cp:coreProperties>
</file>