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8470" w14:textId="4EAD63AB" w:rsidR="00CF171B" w:rsidRPr="002C77EF" w:rsidRDefault="00CF171B" w:rsidP="00D451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77E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2C77EF" w:rsidRPr="002C77EF">
        <w:rPr>
          <w:rFonts w:ascii="Times New Roman" w:hAnsi="Times New Roman" w:cs="Times New Roman"/>
          <w:b/>
          <w:sz w:val="24"/>
          <w:szCs w:val="24"/>
        </w:rPr>
        <w:t>1</w:t>
      </w:r>
      <w:r w:rsidRPr="002C77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C77EF" w:rsidRPr="002C77EF">
        <w:rPr>
          <w:rFonts w:ascii="Times New Roman" w:hAnsi="Times New Roman" w:cs="Times New Roman"/>
          <w:b/>
          <w:color w:val="333333"/>
          <w:sz w:val="24"/>
          <w:szCs w:val="24"/>
        </w:rPr>
        <w:t>Antibody  information</w:t>
      </w:r>
      <w:proofErr w:type="gramEnd"/>
    </w:p>
    <w:tbl>
      <w:tblPr>
        <w:tblStyle w:val="a8"/>
        <w:tblW w:w="4843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2395"/>
        <w:gridCol w:w="2412"/>
        <w:gridCol w:w="2125"/>
        <w:gridCol w:w="1614"/>
      </w:tblGrid>
      <w:tr w:rsidR="002C77EF" w:rsidRPr="002C77EF" w14:paraId="1549EE5A" w14:textId="77777777" w:rsidTr="00FF20D7">
        <w:trPr>
          <w:trHeight w:val="251"/>
          <w:jc w:val="center"/>
        </w:trPr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6CB6EF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Antibody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B2F579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Art.No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7FE62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Manufacturer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ADD6D6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Immunohistochemical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17BA10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western blot</w:t>
            </w:r>
          </w:p>
        </w:tc>
      </w:tr>
      <w:tr w:rsidR="002C77EF" w:rsidRPr="002C77EF" w14:paraId="5E346C73" w14:textId="77777777" w:rsidTr="00FF20D7">
        <w:trPr>
          <w:trHeight w:val="251"/>
          <w:jc w:val="center"/>
        </w:trPr>
        <w:tc>
          <w:tcPr>
            <w:tcW w:w="1839" w:type="pct"/>
            <w:tcBorders>
              <w:top w:val="single" w:sz="4" w:space="0" w:color="auto"/>
            </w:tcBorders>
            <w:noWrap/>
            <w:hideMark/>
          </w:tcPr>
          <w:p w14:paraId="5049B3CF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KI67 Polyclonal antibody</w:t>
            </w:r>
          </w:p>
        </w:tc>
        <w:tc>
          <w:tcPr>
            <w:tcW w:w="886" w:type="pct"/>
            <w:tcBorders>
              <w:top w:val="single" w:sz="4" w:space="0" w:color="auto"/>
            </w:tcBorders>
            <w:noWrap/>
            <w:hideMark/>
          </w:tcPr>
          <w:p w14:paraId="3683E01F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27309-1-AP</w:t>
            </w:r>
          </w:p>
        </w:tc>
        <w:tc>
          <w:tcPr>
            <w:tcW w:w="892" w:type="pct"/>
            <w:tcBorders>
              <w:top w:val="single" w:sz="4" w:space="0" w:color="auto"/>
            </w:tcBorders>
            <w:noWrap/>
            <w:hideMark/>
          </w:tcPr>
          <w:p w14:paraId="7C39C985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tcBorders>
              <w:top w:val="single" w:sz="4" w:space="0" w:color="auto"/>
            </w:tcBorders>
            <w:noWrap/>
            <w:hideMark/>
          </w:tcPr>
          <w:p w14:paraId="4FF4DF5D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</w:t>
            </w:r>
            <w:r w:rsidRPr="002C77EF">
              <w:rPr>
                <w:rFonts w:ascii="Times New Roman" w:hAnsi="Times New Roman" w:cs="Times New Roman"/>
                <w:bCs/>
                <w:szCs w:val="21"/>
              </w:rPr>
              <w:t>：</w:t>
            </w:r>
            <w:r w:rsidRPr="002C77EF">
              <w:rPr>
                <w:rFonts w:ascii="Times New Roman" w:hAnsi="Times New Roman" w:cs="Times New Roman"/>
                <w:bCs/>
                <w:szCs w:val="21"/>
              </w:rPr>
              <w:t>:5000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  <w:hideMark/>
          </w:tcPr>
          <w:p w14:paraId="0029C9EE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2C77EF" w:rsidRPr="002C77EF" w14:paraId="1DF08C39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1C317270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BAD Monoclonal antibody</w:t>
            </w:r>
          </w:p>
        </w:tc>
        <w:tc>
          <w:tcPr>
            <w:tcW w:w="886" w:type="pct"/>
            <w:noWrap/>
            <w:hideMark/>
          </w:tcPr>
          <w:p w14:paraId="300001D0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67830-1-Ig</w:t>
            </w:r>
          </w:p>
        </w:tc>
        <w:tc>
          <w:tcPr>
            <w:tcW w:w="892" w:type="pct"/>
            <w:noWrap/>
            <w:hideMark/>
          </w:tcPr>
          <w:p w14:paraId="0B525B36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7181E781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1F9B253E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1:3000</w:t>
            </w:r>
          </w:p>
        </w:tc>
      </w:tr>
      <w:tr w:rsidR="002C77EF" w:rsidRPr="002C77EF" w14:paraId="1F1A9B7C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3040323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BCL2 Monoclonal antibody</w:t>
            </w:r>
          </w:p>
        </w:tc>
        <w:tc>
          <w:tcPr>
            <w:tcW w:w="886" w:type="pct"/>
            <w:noWrap/>
            <w:hideMark/>
          </w:tcPr>
          <w:p w14:paraId="29D4053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60178-1-Ig</w:t>
            </w:r>
          </w:p>
        </w:tc>
        <w:tc>
          <w:tcPr>
            <w:tcW w:w="892" w:type="pct"/>
            <w:noWrap/>
            <w:hideMark/>
          </w:tcPr>
          <w:p w14:paraId="45D995AE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4750079B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6440A584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1:5000</w:t>
            </w:r>
          </w:p>
        </w:tc>
      </w:tr>
      <w:tr w:rsidR="002C77EF" w:rsidRPr="002C77EF" w14:paraId="198E6024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5ACBB86A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BAX Monoclonal antibody</w:t>
            </w:r>
          </w:p>
        </w:tc>
        <w:tc>
          <w:tcPr>
            <w:tcW w:w="886" w:type="pct"/>
            <w:noWrap/>
            <w:hideMark/>
          </w:tcPr>
          <w:p w14:paraId="546EA894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Cat No. 60267-1-Ig</w:t>
            </w:r>
          </w:p>
        </w:tc>
        <w:tc>
          <w:tcPr>
            <w:tcW w:w="892" w:type="pct"/>
            <w:noWrap/>
            <w:hideMark/>
          </w:tcPr>
          <w:p w14:paraId="34460916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7DD76A3A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4C134016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1:10000</w:t>
            </w:r>
          </w:p>
        </w:tc>
      </w:tr>
      <w:tr w:rsidR="00FF20D7" w:rsidRPr="002C77EF" w14:paraId="6662CA4E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060AF7E2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Caspase-3 Antibody - (active/cleaved)</w:t>
            </w:r>
          </w:p>
        </w:tc>
        <w:tc>
          <w:tcPr>
            <w:tcW w:w="886" w:type="pct"/>
            <w:noWrap/>
            <w:hideMark/>
          </w:tcPr>
          <w:p w14:paraId="6DD4526B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NB100-56113SS</w:t>
            </w:r>
          </w:p>
        </w:tc>
        <w:tc>
          <w:tcPr>
            <w:tcW w:w="1678" w:type="pct"/>
            <w:gridSpan w:val="2"/>
            <w:noWrap/>
            <w:hideMark/>
          </w:tcPr>
          <w:p w14:paraId="056AD15B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Bio-Techne China Co. Ltd. </w:t>
            </w:r>
          </w:p>
        </w:tc>
        <w:tc>
          <w:tcPr>
            <w:tcW w:w="597" w:type="pct"/>
            <w:noWrap/>
            <w:hideMark/>
          </w:tcPr>
          <w:p w14:paraId="6DEE348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1:2000</w:t>
            </w:r>
          </w:p>
        </w:tc>
      </w:tr>
      <w:tr w:rsidR="002C77EF" w:rsidRPr="002C77EF" w14:paraId="0DFECBFD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76F7FE74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Caspase 3/p17/p19 Monoclonal antibody</w:t>
            </w:r>
          </w:p>
        </w:tc>
        <w:tc>
          <w:tcPr>
            <w:tcW w:w="886" w:type="pct"/>
            <w:noWrap/>
            <w:hideMark/>
          </w:tcPr>
          <w:p w14:paraId="22E9AC77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> 66470-2-Ig</w:t>
            </w:r>
          </w:p>
        </w:tc>
        <w:tc>
          <w:tcPr>
            <w:tcW w:w="892" w:type="pct"/>
            <w:noWrap/>
            <w:hideMark/>
          </w:tcPr>
          <w:p w14:paraId="798A22AD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436131B2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02BC5468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1:3000</w:t>
            </w:r>
          </w:p>
        </w:tc>
      </w:tr>
      <w:tr w:rsidR="002C77EF" w:rsidRPr="002C77EF" w14:paraId="42ED5298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02E450DA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Cdc20 Polyclonal antibody</w:t>
            </w:r>
          </w:p>
        </w:tc>
        <w:tc>
          <w:tcPr>
            <w:tcW w:w="886" w:type="pct"/>
            <w:hideMark/>
          </w:tcPr>
          <w:p w14:paraId="0BFE7E8F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Cat No. 10252-1-AP</w:t>
            </w:r>
          </w:p>
        </w:tc>
        <w:tc>
          <w:tcPr>
            <w:tcW w:w="892" w:type="pct"/>
            <w:noWrap/>
            <w:hideMark/>
          </w:tcPr>
          <w:p w14:paraId="3D49F2BE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58F235B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5F044C3B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1:3000</w:t>
            </w:r>
          </w:p>
        </w:tc>
      </w:tr>
      <w:tr w:rsidR="002C77EF" w:rsidRPr="002C77EF" w14:paraId="13ED7EDE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25865EE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Cyclin D2 Monoclonal antibody</w:t>
            </w:r>
          </w:p>
        </w:tc>
        <w:tc>
          <w:tcPr>
            <w:tcW w:w="886" w:type="pct"/>
            <w:noWrap/>
            <w:hideMark/>
          </w:tcPr>
          <w:p w14:paraId="2EF44513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> 67048-1-Ig</w:t>
            </w:r>
          </w:p>
        </w:tc>
        <w:tc>
          <w:tcPr>
            <w:tcW w:w="892" w:type="pct"/>
            <w:noWrap/>
            <w:hideMark/>
          </w:tcPr>
          <w:p w14:paraId="6C0AAC5D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70834A0B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77BC7550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1:3000</w:t>
            </w:r>
          </w:p>
        </w:tc>
      </w:tr>
      <w:tr w:rsidR="002C77EF" w:rsidRPr="002C77EF" w14:paraId="7EFBE11A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1928C76B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cyclin B1 Monoclonal antibody</w:t>
            </w:r>
          </w:p>
        </w:tc>
        <w:tc>
          <w:tcPr>
            <w:tcW w:w="886" w:type="pct"/>
            <w:noWrap/>
            <w:hideMark/>
          </w:tcPr>
          <w:p w14:paraId="4C771343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> 67686-1-Ig</w:t>
            </w:r>
          </w:p>
        </w:tc>
        <w:tc>
          <w:tcPr>
            <w:tcW w:w="892" w:type="pct"/>
            <w:noWrap/>
            <w:hideMark/>
          </w:tcPr>
          <w:p w14:paraId="0F2ABE72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75D8CB5D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18FEB895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1:3000</w:t>
            </w:r>
          </w:p>
        </w:tc>
      </w:tr>
      <w:tr w:rsidR="002C77EF" w:rsidRPr="002C77EF" w14:paraId="6F0E53FD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1FF78C65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Cyclin A2 Monoclonal antibody</w:t>
            </w:r>
          </w:p>
        </w:tc>
        <w:tc>
          <w:tcPr>
            <w:tcW w:w="886" w:type="pct"/>
            <w:noWrap/>
            <w:hideMark/>
          </w:tcPr>
          <w:p w14:paraId="76D1D288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> 66391-1-Ig</w:t>
            </w:r>
          </w:p>
        </w:tc>
        <w:tc>
          <w:tcPr>
            <w:tcW w:w="892" w:type="pct"/>
            <w:noWrap/>
            <w:hideMark/>
          </w:tcPr>
          <w:p w14:paraId="6A86B56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4CEAE08D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69B565C6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1:5000</w:t>
            </w:r>
          </w:p>
        </w:tc>
      </w:tr>
      <w:tr w:rsidR="002C77EF" w:rsidRPr="002C77EF" w14:paraId="02AC44BB" w14:textId="77777777" w:rsidTr="00FF20D7">
        <w:trPr>
          <w:trHeight w:val="283"/>
          <w:jc w:val="center"/>
        </w:trPr>
        <w:tc>
          <w:tcPr>
            <w:tcW w:w="1839" w:type="pct"/>
            <w:hideMark/>
          </w:tcPr>
          <w:p w14:paraId="13B902CE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Cyclin E2 Polyclonal antibody</w:t>
            </w:r>
          </w:p>
        </w:tc>
        <w:tc>
          <w:tcPr>
            <w:tcW w:w="886" w:type="pct"/>
            <w:noWrap/>
            <w:hideMark/>
          </w:tcPr>
          <w:p w14:paraId="3BAD4FE9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11935-1-AP</w:t>
            </w:r>
          </w:p>
        </w:tc>
        <w:tc>
          <w:tcPr>
            <w:tcW w:w="892" w:type="pct"/>
            <w:noWrap/>
            <w:hideMark/>
          </w:tcPr>
          <w:p w14:paraId="02DF6488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4F206270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286D42E6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1:3000</w:t>
            </w:r>
          </w:p>
        </w:tc>
      </w:tr>
      <w:tr w:rsidR="002C77EF" w:rsidRPr="002C77EF" w14:paraId="3DAED59D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25D55EE0" w14:textId="35082863" w:rsidR="00CF171B" w:rsidRPr="002C77EF" w:rsidRDefault="002C77EF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color w:val="333333"/>
                <w:szCs w:val="21"/>
                <w:shd w:val="clear" w:color="auto" w:fill="FFFFFF"/>
              </w:rPr>
              <w:t xml:space="preserve">Anti-ID4 </w:t>
            </w:r>
            <w:r w:rsidRPr="002C77EF">
              <w:rPr>
                <w:rFonts w:ascii="Times New Roman" w:hAnsi="Times New Roman" w:cs="Times New Roman"/>
                <w:bCs/>
                <w:szCs w:val="21"/>
              </w:rPr>
              <w:t>antibody</w:t>
            </w:r>
          </w:p>
        </w:tc>
        <w:tc>
          <w:tcPr>
            <w:tcW w:w="886" w:type="pct"/>
            <w:noWrap/>
            <w:hideMark/>
          </w:tcPr>
          <w:p w14:paraId="05A57FE9" w14:textId="257FA2A4" w:rsidR="00CF171B" w:rsidRPr="002C77EF" w:rsidRDefault="00511550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="002C77EF" w:rsidRPr="002C77EF">
              <w:rPr>
                <w:rFonts w:ascii="Times New Roman" w:hAnsi="Times New Roman" w:cs="Times New Roman"/>
                <w:bCs/>
                <w:szCs w:val="21"/>
              </w:rPr>
              <w:t>ab220166</w:t>
            </w:r>
          </w:p>
        </w:tc>
        <w:tc>
          <w:tcPr>
            <w:tcW w:w="892" w:type="pct"/>
            <w:noWrap/>
            <w:hideMark/>
          </w:tcPr>
          <w:p w14:paraId="3928D188" w14:textId="0E766272" w:rsidR="00CF171B" w:rsidRPr="002C77EF" w:rsidRDefault="002C77EF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Abcam</w:t>
            </w:r>
          </w:p>
        </w:tc>
        <w:tc>
          <w:tcPr>
            <w:tcW w:w="786" w:type="pct"/>
            <w:noWrap/>
            <w:hideMark/>
          </w:tcPr>
          <w:p w14:paraId="6DFB179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54C5A745" w14:textId="0BD86B4C" w:rsidR="00CF171B" w:rsidRPr="002C77EF" w:rsidRDefault="002C77EF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1:1500</w:t>
            </w:r>
          </w:p>
        </w:tc>
      </w:tr>
      <w:tr w:rsidR="002C77EF" w:rsidRPr="002C77EF" w14:paraId="04984522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7745AFD0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Beta Actin Monoclonal antibody</w:t>
            </w:r>
          </w:p>
        </w:tc>
        <w:tc>
          <w:tcPr>
            <w:tcW w:w="886" w:type="pct"/>
            <w:noWrap/>
            <w:hideMark/>
          </w:tcPr>
          <w:p w14:paraId="4776BF37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Cat </w:t>
            </w:r>
            <w:proofErr w:type="gramStart"/>
            <w:r w:rsidRPr="002C77EF">
              <w:rPr>
                <w:rFonts w:ascii="Times New Roman" w:hAnsi="Times New Roman" w:cs="Times New Roman"/>
                <w:bCs/>
                <w:szCs w:val="21"/>
              </w:rPr>
              <w:t>No :</w:t>
            </w:r>
            <w:proofErr w:type="gramEnd"/>
            <w:r w:rsidRPr="002C77EF">
              <w:rPr>
                <w:rFonts w:ascii="Times New Roman" w:hAnsi="Times New Roman" w:cs="Times New Roman"/>
                <w:bCs/>
                <w:szCs w:val="21"/>
              </w:rPr>
              <w:t> 66009-1-Ig</w:t>
            </w:r>
          </w:p>
        </w:tc>
        <w:tc>
          <w:tcPr>
            <w:tcW w:w="892" w:type="pct"/>
            <w:noWrap/>
            <w:hideMark/>
          </w:tcPr>
          <w:p w14:paraId="3192762D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5ACC63FA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6E246088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1:10000</w:t>
            </w:r>
          </w:p>
        </w:tc>
      </w:tr>
      <w:tr w:rsidR="002C77EF" w:rsidRPr="002C77EF" w14:paraId="63A7FD8E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60A0E96A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HRP-conjugated </w:t>
            </w: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Affinipure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Goat Anti-Rabbit IgG(H+L)</w:t>
            </w:r>
          </w:p>
        </w:tc>
        <w:tc>
          <w:tcPr>
            <w:tcW w:w="886" w:type="pct"/>
            <w:noWrap/>
            <w:hideMark/>
          </w:tcPr>
          <w:p w14:paraId="18276CF7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Cat No. SA00001-2</w:t>
            </w:r>
          </w:p>
        </w:tc>
        <w:tc>
          <w:tcPr>
            <w:tcW w:w="892" w:type="pct"/>
            <w:noWrap/>
            <w:hideMark/>
          </w:tcPr>
          <w:p w14:paraId="3B8BF0F5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02A7CDCF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7A8F39C4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1:10000</w:t>
            </w:r>
          </w:p>
        </w:tc>
      </w:tr>
      <w:tr w:rsidR="002C77EF" w:rsidRPr="002C77EF" w14:paraId="69291679" w14:textId="77777777" w:rsidTr="00FF20D7">
        <w:trPr>
          <w:trHeight w:val="251"/>
          <w:jc w:val="center"/>
        </w:trPr>
        <w:tc>
          <w:tcPr>
            <w:tcW w:w="1839" w:type="pct"/>
            <w:noWrap/>
            <w:hideMark/>
          </w:tcPr>
          <w:p w14:paraId="3EB709FA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HRP-conjugated </w:t>
            </w: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Affinipure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Goat Anti-Mouse IgG(H+L)</w:t>
            </w:r>
          </w:p>
        </w:tc>
        <w:tc>
          <w:tcPr>
            <w:tcW w:w="886" w:type="pct"/>
            <w:noWrap/>
            <w:hideMark/>
          </w:tcPr>
          <w:p w14:paraId="0F068A0C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Cat No. SA00001-1</w:t>
            </w:r>
          </w:p>
        </w:tc>
        <w:tc>
          <w:tcPr>
            <w:tcW w:w="892" w:type="pct"/>
            <w:noWrap/>
            <w:hideMark/>
          </w:tcPr>
          <w:p w14:paraId="08EABA1E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C77EF">
              <w:rPr>
                <w:rFonts w:ascii="Times New Roman" w:hAnsi="Times New Roman" w:cs="Times New Roman"/>
                <w:bCs/>
                <w:szCs w:val="21"/>
              </w:rPr>
              <w:t>Proteintech</w:t>
            </w:r>
            <w:proofErr w:type="spellEnd"/>
            <w:r w:rsidRPr="002C77EF">
              <w:rPr>
                <w:rFonts w:ascii="Times New Roman" w:hAnsi="Times New Roman" w:cs="Times New Roman"/>
                <w:bCs/>
                <w:szCs w:val="21"/>
              </w:rPr>
              <w:t xml:space="preserve"> Group, Inc</w:t>
            </w:r>
          </w:p>
        </w:tc>
        <w:tc>
          <w:tcPr>
            <w:tcW w:w="786" w:type="pct"/>
            <w:noWrap/>
            <w:hideMark/>
          </w:tcPr>
          <w:p w14:paraId="2FF2B684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97" w:type="pct"/>
            <w:noWrap/>
            <w:hideMark/>
          </w:tcPr>
          <w:p w14:paraId="0D50A07A" w14:textId="77777777" w:rsidR="00CF171B" w:rsidRPr="002C77EF" w:rsidRDefault="00CF171B" w:rsidP="00CF171B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2C77EF">
              <w:rPr>
                <w:rFonts w:ascii="Times New Roman" w:hAnsi="Times New Roman" w:cs="Times New Roman"/>
                <w:bCs/>
                <w:szCs w:val="21"/>
              </w:rPr>
              <w:t>1:10000</w:t>
            </w:r>
          </w:p>
        </w:tc>
      </w:tr>
    </w:tbl>
    <w:p w14:paraId="72EB7D21" w14:textId="505889DD" w:rsidR="00D4513E" w:rsidRPr="00A60989" w:rsidRDefault="00D4513E" w:rsidP="00D4513E">
      <w:pPr>
        <w:spacing w:line="360" w:lineRule="auto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Supp</w:t>
      </w:r>
      <w:r>
        <w:rPr>
          <w:rFonts w:ascii="Times New Roman" w:hAnsi="Times New Roman" w:cs="Times New Roman" w:hint="eastAsia"/>
          <w:b/>
          <w:sz w:val="22"/>
        </w:rPr>
        <w:t>lementary</w:t>
      </w:r>
      <w:r>
        <w:rPr>
          <w:rFonts w:ascii="Times New Roman" w:hAnsi="Times New Roman" w:cs="Times New Roman"/>
          <w:b/>
          <w:sz w:val="22"/>
        </w:rPr>
        <w:t xml:space="preserve"> Table 2</w:t>
      </w:r>
      <w:r w:rsidRPr="000D5EFA">
        <w:rPr>
          <w:rFonts w:ascii="Times New Roman" w:hAnsi="Times New Roman" w:cs="Times New Roman"/>
          <w:b/>
          <w:sz w:val="22"/>
        </w:rPr>
        <w:t xml:space="preserve">. </w:t>
      </w:r>
      <w:r w:rsidRPr="00710B83">
        <w:rPr>
          <w:rFonts w:ascii="Times New Roman" w:hAnsi="Times New Roman" w:cs="Times New Roman"/>
          <w:b/>
          <w:sz w:val="22"/>
        </w:rPr>
        <w:t xml:space="preserve">Primer sequences of the genes </w:t>
      </w:r>
    </w:p>
    <w:tbl>
      <w:tblPr>
        <w:tblStyle w:val="1"/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73"/>
        <w:gridCol w:w="7220"/>
        <w:gridCol w:w="5469"/>
      </w:tblGrid>
      <w:tr w:rsidR="00D4513E" w:rsidRPr="003965B9" w14:paraId="175FFE5A" w14:textId="77777777" w:rsidTr="002C7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tcW w:w="870" w:type="pct"/>
            <w:tcBorders>
              <w:bottom w:val="nil"/>
            </w:tcBorders>
          </w:tcPr>
          <w:p w14:paraId="4F2C4DD1" w14:textId="77777777" w:rsidR="00D4513E" w:rsidRPr="003965B9" w:rsidRDefault="00D4513E" w:rsidP="00707AF3">
            <w:pPr>
              <w:pStyle w:val="a3"/>
              <w:spacing w:line="360" w:lineRule="auto"/>
              <w:jc w:val="left"/>
              <w:rPr>
                <w:sz w:val="20"/>
              </w:rPr>
            </w:pPr>
            <w:r w:rsidRPr="003965B9">
              <w:rPr>
                <w:sz w:val="20"/>
              </w:rPr>
              <w:t>Gene name</w:t>
            </w:r>
          </w:p>
        </w:tc>
        <w:tc>
          <w:tcPr>
            <w:tcW w:w="2350" w:type="pct"/>
            <w:tcBorders>
              <w:bottom w:val="nil"/>
            </w:tcBorders>
          </w:tcPr>
          <w:p w14:paraId="71B21FAB" w14:textId="77777777" w:rsidR="00D4513E" w:rsidRPr="003965B9" w:rsidRDefault="00D4513E" w:rsidP="00707AF3">
            <w:pPr>
              <w:pStyle w:val="a3"/>
              <w:spacing w:line="360" w:lineRule="auto"/>
              <w:ind w:firstLineChars="200" w:firstLine="402"/>
              <w:jc w:val="left"/>
              <w:rPr>
                <w:sz w:val="20"/>
              </w:rPr>
            </w:pPr>
            <w:r w:rsidRPr="003965B9">
              <w:rPr>
                <w:sz w:val="20"/>
              </w:rPr>
              <w:t xml:space="preserve">Forward </w:t>
            </w:r>
          </w:p>
        </w:tc>
        <w:tc>
          <w:tcPr>
            <w:tcW w:w="1780" w:type="pct"/>
            <w:tcBorders>
              <w:bottom w:val="nil"/>
            </w:tcBorders>
          </w:tcPr>
          <w:p w14:paraId="5975CDAB" w14:textId="77777777" w:rsidR="00D4513E" w:rsidRPr="003965B9" w:rsidRDefault="00D4513E" w:rsidP="00707AF3">
            <w:pPr>
              <w:pStyle w:val="a3"/>
              <w:spacing w:line="360" w:lineRule="auto"/>
              <w:jc w:val="left"/>
              <w:rPr>
                <w:sz w:val="20"/>
              </w:rPr>
            </w:pPr>
            <w:r w:rsidRPr="003965B9">
              <w:rPr>
                <w:sz w:val="20"/>
              </w:rPr>
              <w:t xml:space="preserve">Reverse </w:t>
            </w:r>
          </w:p>
        </w:tc>
      </w:tr>
      <w:tr w:rsidR="00D4513E" w:rsidRPr="003965B9" w14:paraId="29AA839F" w14:textId="77777777" w:rsidTr="002C77EF">
        <w:trPr>
          <w:trHeight w:val="494"/>
          <w:jc w:val="center"/>
        </w:trPr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</w:tcPr>
          <w:p w14:paraId="58AD8561" w14:textId="166D3422" w:rsidR="00D4513E" w:rsidRPr="003965B9" w:rsidRDefault="00D4513E" w:rsidP="00707AF3">
            <w:pPr>
              <w:pStyle w:val="a3"/>
              <w:spacing w:line="36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U6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14:paraId="13E2CD68" w14:textId="72DBF6CA" w:rsidR="00D4513E" w:rsidRPr="003965B9" w:rsidRDefault="00D4513E" w:rsidP="00707AF3">
            <w:pPr>
              <w:pStyle w:val="a3"/>
              <w:spacing w:line="360" w:lineRule="auto"/>
              <w:jc w:val="left"/>
              <w:rPr>
                <w:sz w:val="20"/>
              </w:rPr>
            </w:pPr>
            <w:r w:rsidRPr="00D4513E">
              <w:rPr>
                <w:sz w:val="20"/>
              </w:rPr>
              <w:t>CTCGCTTCGGCAGCACA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14:paraId="7EEEC939" w14:textId="32A395FF" w:rsidR="00D4513E" w:rsidRPr="003965B9" w:rsidRDefault="00D4513E" w:rsidP="00707AF3">
            <w:pPr>
              <w:pStyle w:val="a3"/>
              <w:spacing w:line="360" w:lineRule="auto"/>
              <w:jc w:val="left"/>
              <w:rPr>
                <w:sz w:val="20"/>
              </w:rPr>
            </w:pPr>
            <w:r w:rsidRPr="00D4513E">
              <w:rPr>
                <w:sz w:val="20"/>
              </w:rPr>
              <w:t>AACGCTTCACGAATTTGCGT</w:t>
            </w:r>
          </w:p>
        </w:tc>
      </w:tr>
      <w:tr w:rsidR="00D4513E" w:rsidRPr="003965B9" w14:paraId="525CE29B" w14:textId="77777777" w:rsidTr="002C77EF">
        <w:trPr>
          <w:trHeight w:val="507"/>
          <w:jc w:val="center"/>
        </w:trPr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8449B" w14:textId="0882EE54" w:rsidR="00D4513E" w:rsidRPr="003965B9" w:rsidRDefault="00D4513E" w:rsidP="00707AF3">
            <w:pPr>
              <w:pStyle w:val="a3"/>
              <w:spacing w:line="36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Lb-miR166a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C999E" w14:textId="361DA39A" w:rsidR="00D4513E" w:rsidRPr="003965B9" w:rsidRDefault="00D4513E" w:rsidP="00707AF3">
            <w:pPr>
              <w:pStyle w:val="a3"/>
              <w:spacing w:line="360" w:lineRule="auto"/>
              <w:jc w:val="left"/>
              <w:rPr>
                <w:sz w:val="20"/>
              </w:rPr>
            </w:pPr>
            <w:r w:rsidRPr="00D4513E">
              <w:rPr>
                <w:sz w:val="20"/>
              </w:rPr>
              <w:t>ACACTCCAGCTGGGTCGGACCAGGCTTCA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E1BCA" w14:textId="0948A741" w:rsidR="00D4513E" w:rsidRPr="003965B9" w:rsidRDefault="00D4513E" w:rsidP="00707AF3">
            <w:pPr>
              <w:pStyle w:val="a3"/>
              <w:spacing w:line="360" w:lineRule="auto"/>
              <w:jc w:val="left"/>
              <w:rPr>
                <w:sz w:val="20"/>
              </w:rPr>
            </w:pPr>
            <w:r w:rsidRPr="00D4513E">
              <w:rPr>
                <w:sz w:val="20"/>
              </w:rPr>
              <w:t>TGGTGTCGTGGAGTCG</w:t>
            </w:r>
          </w:p>
        </w:tc>
      </w:tr>
    </w:tbl>
    <w:p w14:paraId="1BA19080" w14:textId="77777777" w:rsidR="00054763" w:rsidRDefault="00054763"/>
    <w:sectPr w:rsidR="00054763" w:rsidSect="002C77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D14D" w14:textId="77777777" w:rsidR="00BD5663" w:rsidRDefault="00BD5663" w:rsidP="00CF171B">
      <w:r>
        <w:separator/>
      </w:r>
    </w:p>
  </w:endnote>
  <w:endnote w:type="continuationSeparator" w:id="0">
    <w:p w14:paraId="293D8878" w14:textId="77777777" w:rsidR="00BD5663" w:rsidRDefault="00BD5663" w:rsidP="00C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74AF" w14:textId="77777777" w:rsidR="00BD5663" w:rsidRDefault="00BD5663" w:rsidP="00CF171B">
      <w:r>
        <w:separator/>
      </w:r>
    </w:p>
  </w:footnote>
  <w:footnote w:type="continuationSeparator" w:id="0">
    <w:p w14:paraId="0A456494" w14:textId="77777777" w:rsidR="00BD5663" w:rsidRDefault="00BD5663" w:rsidP="00C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3E"/>
    <w:rsid w:val="00054763"/>
    <w:rsid w:val="002C77EF"/>
    <w:rsid w:val="00511550"/>
    <w:rsid w:val="00A84959"/>
    <w:rsid w:val="00BD5663"/>
    <w:rsid w:val="00C442F4"/>
    <w:rsid w:val="00CF171B"/>
    <w:rsid w:val="00D4513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4D24F"/>
  <w15:chartTrackingRefBased/>
  <w15:docId w15:val="{F49A014C-AA72-43FF-B52F-2804A52B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customStyle="1" w:styleId="1">
    <w:name w:val="浅色底纹1"/>
    <w:basedOn w:val="a1"/>
    <w:uiPriority w:val="60"/>
    <w:rsid w:val="00D4513E"/>
    <w:rPr>
      <w:rFonts w:ascii="Times New Roman" w:eastAsia="宋体" w:hAnsi="Times New Roman" w:cs="Times New Roman"/>
      <w:color w:val="000000" w:themeColor="text1" w:themeShade="BF"/>
      <w:sz w:val="24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CF1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17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171B"/>
    <w:rPr>
      <w:sz w:val="18"/>
      <w:szCs w:val="18"/>
    </w:rPr>
  </w:style>
  <w:style w:type="table" w:styleId="a8">
    <w:name w:val="Table Grid"/>
    <w:basedOn w:val="a1"/>
    <w:uiPriority w:val="39"/>
    <w:rsid w:val="00C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x zy</cp:lastModifiedBy>
  <cp:revision>3</cp:revision>
  <dcterms:created xsi:type="dcterms:W3CDTF">2022-06-06T06:28:00Z</dcterms:created>
  <dcterms:modified xsi:type="dcterms:W3CDTF">2022-06-07T01:47:00Z</dcterms:modified>
</cp:coreProperties>
</file>