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F8E4" w14:textId="77777777" w:rsidR="003A1252" w:rsidRPr="003A1252" w:rsidRDefault="003A1252" w:rsidP="003A125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Hlk6172620"/>
      <w:r w:rsidRPr="004A591C">
        <w:rPr>
          <w:rFonts w:ascii="Times New Roman" w:hAnsi="Times New Roman" w:cs="Times New Roman"/>
          <w:b/>
          <w:kern w:val="0"/>
          <w:sz w:val="24"/>
          <w:szCs w:val="24"/>
        </w:rPr>
        <w:t xml:space="preserve">Table 1. </w:t>
      </w:r>
      <w:bookmarkEnd w:id="0"/>
      <w:r w:rsidRPr="004A591C">
        <w:rPr>
          <w:rFonts w:ascii="Times New Roman" w:hAnsi="Times New Roman" w:cs="Times New Roman"/>
          <w:kern w:val="0"/>
          <w:sz w:val="24"/>
          <w:szCs w:val="24"/>
        </w:rPr>
        <w:t>Characteristics of the colorectal cancer cells</w:t>
      </w:r>
    </w:p>
    <w:p w14:paraId="760AE990" w14:textId="77777777" w:rsidR="006C3991" w:rsidRDefault="003206F2">
      <w:r w:rsidRPr="003206F2">
        <w:rPr>
          <w:noProof/>
        </w:rPr>
        <w:drawing>
          <wp:inline distT="0" distB="0" distL="0" distR="0" wp14:anchorId="3EF997C6" wp14:editId="08405E1D">
            <wp:extent cx="5400040" cy="1766570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F35FF" w14:textId="77777777" w:rsidR="00126EA9" w:rsidRPr="00D4286B" w:rsidRDefault="00126EA9"/>
    <w:p w14:paraId="2BB734B4" w14:textId="77777777" w:rsidR="00126EA9" w:rsidRDefault="00126EA9"/>
    <w:p w14:paraId="2E6DB8A8" w14:textId="77777777" w:rsidR="00126EA9" w:rsidRDefault="00126EA9"/>
    <w:p w14:paraId="4251C1A6" w14:textId="77777777" w:rsidR="00126EA9" w:rsidRDefault="00126EA9"/>
    <w:p w14:paraId="557ED51F" w14:textId="77777777" w:rsidR="00126EA9" w:rsidRDefault="00126EA9"/>
    <w:p w14:paraId="7DC2DB9A" w14:textId="77777777" w:rsidR="00126EA9" w:rsidRDefault="00126EA9"/>
    <w:p w14:paraId="376F9EE1" w14:textId="77777777" w:rsidR="00126EA9" w:rsidRDefault="00126EA9"/>
    <w:p w14:paraId="502EE1FF" w14:textId="77777777" w:rsidR="00126EA9" w:rsidRDefault="00126EA9"/>
    <w:p w14:paraId="31A0DFAF" w14:textId="77777777" w:rsidR="00126EA9" w:rsidRDefault="00126EA9"/>
    <w:p w14:paraId="03B21392" w14:textId="77777777" w:rsidR="00126EA9" w:rsidRDefault="00126EA9"/>
    <w:p w14:paraId="61A57718" w14:textId="77777777" w:rsidR="00126EA9" w:rsidRDefault="00126EA9"/>
    <w:p w14:paraId="23D6B042" w14:textId="77777777" w:rsidR="00126EA9" w:rsidRDefault="00126EA9"/>
    <w:p w14:paraId="7E3493F6" w14:textId="77777777" w:rsidR="00126EA9" w:rsidRDefault="00126EA9"/>
    <w:p w14:paraId="421D4937" w14:textId="77777777" w:rsidR="00126EA9" w:rsidRDefault="00126EA9"/>
    <w:p w14:paraId="788E9EC4" w14:textId="77777777" w:rsidR="00126EA9" w:rsidRDefault="00126EA9"/>
    <w:p w14:paraId="126DB29A" w14:textId="77777777" w:rsidR="00126EA9" w:rsidRDefault="00126EA9"/>
    <w:p w14:paraId="156978EB" w14:textId="77777777" w:rsidR="00126EA9" w:rsidRDefault="00126EA9"/>
    <w:p w14:paraId="0A5080FA" w14:textId="77777777" w:rsidR="00126EA9" w:rsidRDefault="00126EA9"/>
    <w:p w14:paraId="4D70B3BD" w14:textId="77777777" w:rsidR="00126EA9" w:rsidRDefault="00126EA9"/>
    <w:p w14:paraId="77AC26FC" w14:textId="77777777" w:rsidR="00126EA9" w:rsidRDefault="00126EA9"/>
    <w:p w14:paraId="22607CC5" w14:textId="77777777" w:rsidR="00126EA9" w:rsidRDefault="00126EA9"/>
    <w:p w14:paraId="6A9F68B5" w14:textId="77777777" w:rsidR="00126EA9" w:rsidRDefault="00126EA9"/>
    <w:p w14:paraId="0080CB1D" w14:textId="77777777" w:rsidR="00126EA9" w:rsidRDefault="00126EA9"/>
    <w:p w14:paraId="67FCC577" w14:textId="77777777" w:rsidR="00126EA9" w:rsidRDefault="00126EA9"/>
    <w:p w14:paraId="67304D55" w14:textId="77777777" w:rsidR="00126EA9" w:rsidRDefault="00126EA9"/>
    <w:p w14:paraId="431398C9" w14:textId="77777777" w:rsidR="00126EA9" w:rsidRDefault="00126EA9"/>
    <w:p w14:paraId="61D927DE" w14:textId="77777777" w:rsidR="003A1252" w:rsidRPr="003A1252" w:rsidRDefault="003A1252" w:rsidP="003A125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A591C">
        <w:rPr>
          <w:rFonts w:ascii="Times New Roman" w:hAnsi="Times New Roman" w:cs="Times New Roman"/>
          <w:b/>
          <w:kern w:val="0"/>
          <w:sz w:val="24"/>
          <w:szCs w:val="24"/>
        </w:rPr>
        <w:lastRenderedPageBreak/>
        <w:t xml:space="preserve">Table 2. </w:t>
      </w:r>
      <w:r w:rsidRPr="004A591C">
        <w:rPr>
          <w:rFonts w:ascii="Times New Roman" w:hAnsi="Times New Roman" w:cs="Times New Roman"/>
          <w:kern w:val="0"/>
          <w:sz w:val="24"/>
          <w:szCs w:val="24"/>
        </w:rPr>
        <w:t>Characteristics of the patient-derived adenoma and carcinoma organoids</w:t>
      </w:r>
    </w:p>
    <w:p w14:paraId="62DB491C" w14:textId="1AC4C29A" w:rsidR="00126EA9" w:rsidRDefault="0094221E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94221E">
        <w:rPr>
          <w:noProof/>
        </w:rPr>
        <w:drawing>
          <wp:inline distT="0" distB="0" distL="0" distR="0" wp14:anchorId="541D8A26" wp14:editId="29B4DE66">
            <wp:extent cx="5400040" cy="318198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0B2BB" w14:textId="77777777" w:rsidR="00126EA9" w:rsidRPr="00D4286B" w:rsidRDefault="00126EA9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77257790" w14:textId="77777777" w:rsidR="00126EA9" w:rsidRDefault="00126EA9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7368C206" w14:textId="77777777" w:rsidR="00126EA9" w:rsidRDefault="00126EA9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14E863FB" w14:textId="77777777" w:rsidR="00126EA9" w:rsidRDefault="00126EA9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2505B24" w14:textId="77777777" w:rsidR="00126EA9" w:rsidRDefault="00126EA9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4FC54E71" w14:textId="77777777" w:rsidR="00126EA9" w:rsidRDefault="00126EA9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5F5F2123" w14:textId="77777777" w:rsidR="00126EA9" w:rsidRDefault="00126EA9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5F871E9E" w14:textId="77777777" w:rsidR="00126EA9" w:rsidRDefault="00126EA9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5DAE8A9C" w14:textId="77777777" w:rsidR="00126EA9" w:rsidRDefault="00126EA9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0C085C24" w14:textId="77777777" w:rsidR="00126EA9" w:rsidRDefault="00126EA9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7C37FE9" w14:textId="77777777" w:rsidR="00126EA9" w:rsidRDefault="00126EA9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620ED546" w14:textId="77777777" w:rsidR="00126EA9" w:rsidRDefault="00126EA9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6E18D124" w14:textId="77777777" w:rsidR="00126EA9" w:rsidRDefault="00126EA9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491C55CD" w14:textId="77777777" w:rsidR="00126EA9" w:rsidRDefault="00126EA9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5F147FE6" w14:textId="77777777" w:rsidR="00126EA9" w:rsidRDefault="00126EA9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07B8002" w14:textId="77777777" w:rsidR="003A1252" w:rsidRDefault="003A1252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0CEAA452" w14:textId="77777777" w:rsidR="003A1252" w:rsidRDefault="003A1252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20AE9E3B" w14:textId="77777777" w:rsidR="003A1252" w:rsidRDefault="003A1252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65F8F900" w14:textId="77777777" w:rsidR="003A1252" w:rsidRDefault="003A1252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1B755E5A" w14:textId="77777777" w:rsidR="003A1252" w:rsidRDefault="003A1252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00B16503" w14:textId="602AE76A" w:rsidR="003A1252" w:rsidRPr="00445A22" w:rsidRDefault="003A1252" w:rsidP="003A125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bookmarkStart w:id="1" w:name="_Hlk13303732"/>
      <w:r w:rsidRPr="004A591C">
        <w:rPr>
          <w:rFonts w:ascii="Times New Roman" w:hAnsi="Times New Roman" w:cs="Times New Roman"/>
          <w:b/>
          <w:kern w:val="0"/>
          <w:sz w:val="24"/>
          <w:szCs w:val="24"/>
        </w:rPr>
        <w:lastRenderedPageBreak/>
        <w:t>Table 3</w:t>
      </w:r>
      <w:bookmarkEnd w:id="1"/>
      <w:r w:rsidRPr="004A591C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Pr="004A591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bookmarkStart w:id="2" w:name="_GoBack"/>
      <w:r w:rsidR="00A66ABF" w:rsidRPr="00A66ABF">
        <w:rPr>
          <w:rFonts w:ascii="Times New Roman" w:hAnsi="Times New Roman" w:cs="Times New Roman"/>
          <w:kern w:val="0"/>
          <w:sz w:val="24"/>
          <w:szCs w:val="24"/>
        </w:rPr>
        <w:t xml:space="preserve">The growth suppression rate and fold change of ddit3 mRNA in </w:t>
      </w:r>
      <w:proofErr w:type="spellStart"/>
      <w:r w:rsidR="00A66ABF" w:rsidRPr="00A66ABF">
        <w:rPr>
          <w:rFonts w:ascii="Times New Roman" w:hAnsi="Times New Roman" w:cs="Times New Roman"/>
          <w:kern w:val="0"/>
          <w:sz w:val="24"/>
          <w:szCs w:val="24"/>
        </w:rPr>
        <w:t>ferrichrome</w:t>
      </w:r>
      <w:proofErr w:type="spellEnd"/>
      <w:r w:rsidR="00A66ABF" w:rsidRPr="00A66ABF">
        <w:rPr>
          <w:rFonts w:ascii="Times New Roman" w:hAnsi="Times New Roman" w:cs="Times New Roman"/>
          <w:kern w:val="0"/>
          <w:sz w:val="24"/>
          <w:szCs w:val="24"/>
        </w:rPr>
        <w:t>-administered organoids</w:t>
      </w:r>
      <w:bookmarkEnd w:id="2"/>
    </w:p>
    <w:p w14:paraId="307CCE0D" w14:textId="00D2F4AC" w:rsidR="00126EA9" w:rsidRDefault="0094221E">
      <w:r w:rsidRPr="0094221E">
        <w:rPr>
          <w:noProof/>
        </w:rPr>
        <w:drawing>
          <wp:inline distT="0" distB="0" distL="0" distR="0" wp14:anchorId="78236A08" wp14:editId="68EA5530">
            <wp:extent cx="5400040" cy="2894330"/>
            <wp:effectExtent l="0" t="0" r="0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E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10861" w14:textId="77777777" w:rsidR="00EB26E6" w:rsidRDefault="00EB26E6" w:rsidP="00D4286B">
      <w:r>
        <w:separator/>
      </w:r>
    </w:p>
  </w:endnote>
  <w:endnote w:type="continuationSeparator" w:id="0">
    <w:p w14:paraId="7588515A" w14:textId="77777777" w:rsidR="00EB26E6" w:rsidRDefault="00EB26E6" w:rsidP="00D4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C8EAB" w14:textId="77777777" w:rsidR="00EB26E6" w:rsidRDefault="00EB26E6" w:rsidP="00D4286B">
      <w:r>
        <w:separator/>
      </w:r>
    </w:p>
  </w:footnote>
  <w:footnote w:type="continuationSeparator" w:id="0">
    <w:p w14:paraId="1382A790" w14:textId="77777777" w:rsidR="00EB26E6" w:rsidRDefault="00EB26E6" w:rsidP="00D42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A9"/>
    <w:rsid w:val="00126EA9"/>
    <w:rsid w:val="002B7781"/>
    <w:rsid w:val="002F4719"/>
    <w:rsid w:val="003206F2"/>
    <w:rsid w:val="003846F8"/>
    <w:rsid w:val="003A1252"/>
    <w:rsid w:val="003C6F95"/>
    <w:rsid w:val="00445A22"/>
    <w:rsid w:val="00564F2D"/>
    <w:rsid w:val="005F6D88"/>
    <w:rsid w:val="006C3991"/>
    <w:rsid w:val="00901637"/>
    <w:rsid w:val="00941617"/>
    <w:rsid w:val="0094221E"/>
    <w:rsid w:val="00A66ABF"/>
    <w:rsid w:val="00AF53F6"/>
    <w:rsid w:val="00B03A57"/>
    <w:rsid w:val="00B92C1F"/>
    <w:rsid w:val="00CB0BC7"/>
    <w:rsid w:val="00CC2C99"/>
    <w:rsid w:val="00D4286B"/>
    <w:rsid w:val="00DD3E8D"/>
    <w:rsid w:val="00DF6F42"/>
    <w:rsid w:val="00EB26E6"/>
    <w:rsid w:val="00E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4DD43"/>
  <w15:chartTrackingRefBased/>
  <w15:docId w15:val="{31B5EA8E-B471-441E-8EC8-DF1B577F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86B"/>
  </w:style>
  <w:style w:type="paragraph" w:styleId="a5">
    <w:name w:val="footer"/>
    <w:basedOn w:val="a"/>
    <w:link w:val="a6"/>
    <w:uiPriority w:val="99"/>
    <w:unhideWhenUsed/>
    <w:rsid w:val="00D42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琢哉 岩間</dc:creator>
  <cp:keywords/>
  <dc:description/>
  <cp:lastModifiedBy>琢哉 岩間</cp:lastModifiedBy>
  <cp:revision>2</cp:revision>
  <dcterms:created xsi:type="dcterms:W3CDTF">2020-03-06T10:40:00Z</dcterms:created>
  <dcterms:modified xsi:type="dcterms:W3CDTF">2020-03-06T10:40:00Z</dcterms:modified>
</cp:coreProperties>
</file>