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162C" w14:textId="77777777" w:rsidR="00EE150C" w:rsidRDefault="00EE150C" w:rsidP="00EE150C">
      <w:pPr>
        <w:rPr>
          <w:rFonts w:ascii="Arial" w:hAnsi="Arial" w:cs="Arial"/>
        </w:rPr>
      </w:pPr>
    </w:p>
    <w:p w14:paraId="2CF06410" w14:textId="77777777" w:rsidR="00EE150C" w:rsidRPr="00CB781F" w:rsidRDefault="00EE150C" w:rsidP="00EE15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</w:t>
      </w:r>
      <w:r w:rsidRPr="00CB781F">
        <w:rPr>
          <w:rFonts w:ascii="Arial" w:hAnsi="Arial" w:cs="Arial"/>
          <w:b/>
          <w:bCs/>
        </w:rPr>
        <w:t>Table 3. Perceived most effective medication by primary specialty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063"/>
        <w:gridCol w:w="1092"/>
        <w:gridCol w:w="1701"/>
        <w:gridCol w:w="1274"/>
        <w:gridCol w:w="1142"/>
        <w:gridCol w:w="1551"/>
        <w:gridCol w:w="1704"/>
        <w:gridCol w:w="1227"/>
        <w:gridCol w:w="902"/>
        <w:gridCol w:w="975"/>
      </w:tblGrid>
      <w:tr w:rsidR="00EE150C" w:rsidRPr="00CB781F" w14:paraId="175812E4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1D3B77A1" w14:textId="77777777" w:rsidR="00EE150C" w:rsidRPr="00CB781F" w:rsidRDefault="00EE150C" w:rsidP="003B6216">
            <w:pPr>
              <w:rPr>
                <w:rFonts w:ascii="Arial" w:hAnsi="Arial" w:cs="Arial"/>
              </w:rPr>
            </w:pPr>
          </w:p>
        </w:tc>
        <w:tc>
          <w:tcPr>
            <w:tcW w:w="12623" w:type="dxa"/>
            <w:gridSpan w:val="10"/>
            <w:noWrap/>
            <w:hideMark/>
          </w:tcPr>
          <w:p w14:paraId="0D692FB6" w14:textId="77777777" w:rsidR="00EE150C" w:rsidRPr="00CB781F" w:rsidRDefault="00EE150C" w:rsidP="003B62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Perceived m</w:t>
            </w:r>
            <w:r w:rsidRPr="00CB781F">
              <w:rPr>
                <w:rFonts w:ascii="Arial" w:hAnsi="Arial" w:cs="Arial"/>
                <w:b/>
                <w:bCs/>
              </w:rPr>
              <w:t>ost effective medication</w:t>
            </w:r>
            <w:r>
              <w:rPr>
                <w:rFonts w:ascii="Arial" w:hAnsi="Arial" w:cs="Arial"/>
                <w:b/>
                <w:bCs/>
              </w:rPr>
              <w:t xml:space="preserve"> (n [%])</w:t>
            </w:r>
          </w:p>
        </w:tc>
      </w:tr>
      <w:tr w:rsidR="00EE150C" w:rsidRPr="00CB781F" w14:paraId="6546BECB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28D96A07" w14:textId="77777777" w:rsidR="00EE150C" w:rsidRPr="00CB781F" w:rsidRDefault="00EE150C" w:rsidP="003B6216">
            <w:pPr>
              <w:rPr>
                <w:rFonts w:ascii="Arial" w:hAnsi="Arial" w:cs="Arial"/>
                <w:b/>
                <w:bCs/>
              </w:rPr>
            </w:pPr>
            <w:r w:rsidRPr="00CB781F">
              <w:rPr>
                <w:rFonts w:ascii="Arial" w:hAnsi="Arial" w:cs="Arial"/>
                <w:b/>
                <w:bCs/>
              </w:rPr>
              <w:t>Primary specialty</w:t>
            </w:r>
          </w:p>
        </w:tc>
        <w:tc>
          <w:tcPr>
            <w:tcW w:w="1068" w:type="dxa"/>
            <w:noWrap/>
            <w:hideMark/>
          </w:tcPr>
          <w:p w14:paraId="37C56709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APAP</w:t>
            </w:r>
          </w:p>
        </w:tc>
        <w:tc>
          <w:tcPr>
            <w:tcW w:w="1095" w:type="dxa"/>
            <w:noWrap/>
            <w:hideMark/>
          </w:tcPr>
          <w:p w14:paraId="2B0E8B9A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butalbital</w:t>
            </w:r>
          </w:p>
        </w:tc>
        <w:tc>
          <w:tcPr>
            <w:tcW w:w="1706" w:type="dxa"/>
            <w:noWrap/>
            <w:hideMark/>
          </w:tcPr>
          <w:p w14:paraId="680E69C9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gabapentinoids</w:t>
            </w:r>
          </w:p>
        </w:tc>
        <w:tc>
          <w:tcPr>
            <w:tcW w:w="1278" w:type="dxa"/>
            <w:noWrap/>
            <w:hideMark/>
          </w:tcPr>
          <w:p w14:paraId="0BFD31DE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multimodal</w:t>
            </w:r>
          </w:p>
        </w:tc>
        <w:tc>
          <w:tcPr>
            <w:tcW w:w="1147" w:type="dxa"/>
            <w:noWrap/>
            <w:hideMark/>
          </w:tcPr>
          <w:p w14:paraId="0B6ED011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NSAIDs</w:t>
            </w:r>
          </w:p>
        </w:tc>
        <w:tc>
          <w:tcPr>
            <w:tcW w:w="1558" w:type="dxa"/>
            <w:noWrap/>
            <w:hideMark/>
          </w:tcPr>
          <w:p w14:paraId="3530DB6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proofErr w:type="spellStart"/>
            <w:r w:rsidRPr="00CB781F">
              <w:rPr>
                <w:rFonts w:ascii="Arial" w:hAnsi="Arial" w:cs="Arial"/>
              </w:rPr>
              <w:t>opioid+opioid</w:t>
            </w:r>
            <w:proofErr w:type="spellEnd"/>
            <w:r w:rsidRPr="00CB781F">
              <w:rPr>
                <w:rFonts w:ascii="Arial" w:hAnsi="Arial" w:cs="Arial"/>
              </w:rPr>
              <w:t xml:space="preserve"> combination</w:t>
            </w:r>
          </w:p>
        </w:tc>
        <w:tc>
          <w:tcPr>
            <w:tcW w:w="1712" w:type="dxa"/>
            <w:noWrap/>
            <w:hideMark/>
          </w:tcPr>
          <w:p w14:paraId="2E5E5709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proofErr w:type="spellStart"/>
            <w:r w:rsidRPr="00CB781F">
              <w:rPr>
                <w:rFonts w:ascii="Arial" w:hAnsi="Arial" w:cs="Arial"/>
              </w:rPr>
              <w:t>steroid+steroid</w:t>
            </w:r>
            <w:proofErr w:type="spellEnd"/>
            <w:r w:rsidRPr="00CB781F">
              <w:rPr>
                <w:rFonts w:ascii="Arial" w:hAnsi="Arial" w:cs="Arial"/>
              </w:rPr>
              <w:t xml:space="preserve"> combination</w:t>
            </w:r>
          </w:p>
        </w:tc>
        <w:tc>
          <w:tcPr>
            <w:tcW w:w="1174" w:type="dxa"/>
            <w:noWrap/>
            <w:hideMark/>
          </w:tcPr>
          <w:p w14:paraId="743DD2D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supportive</w:t>
            </w:r>
          </w:p>
        </w:tc>
        <w:tc>
          <w:tcPr>
            <w:tcW w:w="906" w:type="dxa"/>
            <w:noWrap/>
            <w:hideMark/>
          </w:tcPr>
          <w:p w14:paraId="02CDF1B3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none</w:t>
            </w:r>
          </w:p>
        </w:tc>
        <w:tc>
          <w:tcPr>
            <w:tcW w:w="979" w:type="dxa"/>
            <w:noWrap/>
            <w:hideMark/>
          </w:tcPr>
          <w:p w14:paraId="31BE1C0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other</w:t>
            </w:r>
          </w:p>
        </w:tc>
      </w:tr>
      <w:tr w:rsidR="00EE150C" w:rsidRPr="00CB781F" w14:paraId="365792A6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661258B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Anesthesiology</w:t>
            </w:r>
          </w:p>
        </w:tc>
        <w:tc>
          <w:tcPr>
            <w:tcW w:w="1068" w:type="dxa"/>
            <w:noWrap/>
            <w:hideMark/>
          </w:tcPr>
          <w:p w14:paraId="68E19488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(6.6)</w:t>
            </w:r>
          </w:p>
        </w:tc>
        <w:tc>
          <w:tcPr>
            <w:tcW w:w="1095" w:type="dxa"/>
            <w:noWrap/>
            <w:hideMark/>
          </w:tcPr>
          <w:p w14:paraId="310C068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(0.0%)</w:t>
            </w:r>
          </w:p>
        </w:tc>
        <w:tc>
          <w:tcPr>
            <w:tcW w:w="1706" w:type="dxa"/>
            <w:noWrap/>
            <w:hideMark/>
          </w:tcPr>
          <w:p w14:paraId="3562B90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(0.0%)</w:t>
            </w:r>
          </w:p>
        </w:tc>
        <w:tc>
          <w:tcPr>
            <w:tcW w:w="1278" w:type="dxa"/>
            <w:noWrap/>
            <w:hideMark/>
          </w:tcPr>
          <w:p w14:paraId="276097B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(7.9)</w:t>
            </w:r>
          </w:p>
        </w:tc>
        <w:tc>
          <w:tcPr>
            <w:tcW w:w="1147" w:type="dxa"/>
            <w:noWrap/>
            <w:hideMark/>
          </w:tcPr>
          <w:p w14:paraId="3FA9D38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11 (14.5)</w:t>
            </w:r>
          </w:p>
        </w:tc>
        <w:tc>
          <w:tcPr>
            <w:tcW w:w="1558" w:type="dxa"/>
            <w:noWrap/>
            <w:hideMark/>
          </w:tcPr>
          <w:p w14:paraId="7123A4E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35 (46.1%)</w:t>
            </w:r>
          </w:p>
        </w:tc>
        <w:tc>
          <w:tcPr>
            <w:tcW w:w="1712" w:type="dxa"/>
            <w:noWrap/>
            <w:hideMark/>
          </w:tcPr>
          <w:p w14:paraId="7F7AE04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(7.9)</w:t>
            </w:r>
          </w:p>
        </w:tc>
        <w:tc>
          <w:tcPr>
            <w:tcW w:w="1174" w:type="dxa"/>
            <w:noWrap/>
            <w:hideMark/>
          </w:tcPr>
          <w:p w14:paraId="27F9F475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4 (5.3)</w:t>
            </w:r>
          </w:p>
        </w:tc>
        <w:tc>
          <w:tcPr>
            <w:tcW w:w="906" w:type="dxa"/>
            <w:noWrap/>
            <w:hideMark/>
          </w:tcPr>
          <w:p w14:paraId="3B23F41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(2.6)</w:t>
            </w:r>
          </w:p>
        </w:tc>
        <w:tc>
          <w:tcPr>
            <w:tcW w:w="979" w:type="dxa"/>
            <w:noWrap/>
            <w:hideMark/>
          </w:tcPr>
          <w:p w14:paraId="6D56CF3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7 (9.2)</w:t>
            </w:r>
          </w:p>
        </w:tc>
      </w:tr>
      <w:tr w:rsidR="00EE150C" w:rsidRPr="00CB781F" w14:paraId="402399CE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58A1A9E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Intensive Care Medicine</w:t>
            </w:r>
          </w:p>
        </w:tc>
        <w:tc>
          <w:tcPr>
            <w:tcW w:w="1068" w:type="dxa"/>
            <w:noWrap/>
            <w:hideMark/>
          </w:tcPr>
          <w:p w14:paraId="4D007E6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(5.3)</w:t>
            </w:r>
          </w:p>
        </w:tc>
        <w:tc>
          <w:tcPr>
            <w:tcW w:w="1095" w:type="dxa"/>
            <w:noWrap/>
            <w:hideMark/>
          </w:tcPr>
          <w:p w14:paraId="26FD193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8 (7.0%)</w:t>
            </w:r>
          </w:p>
        </w:tc>
        <w:tc>
          <w:tcPr>
            <w:tcW w:w="1706" w:type="dxa"/>
            <w:noWrap/>
            <w:hideMark/>
          </w:tcPr>
          <w:p w14:paraId="56BC515A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(1.8%)</w:t>
            </w:r>
          </w:p>
        </w:tc>
        <w:tc>
          <w:tcPr>
            <w:tcW w:w="1278" w:type="dxa"/>
            <w:noWrap/>
            <w:hideMark/>
          </w:tcPr>
          <w:p w14:paraId="1189E0C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(5.3)</w:t>
            </w:r>
          </w:p>
        </w:tc>
        <w:tc>
          <w:tcPr>
            <w:tcW w:w="1147" w:type="dxa"/>
            <w:noWrap/>
            <w:hideMark/>
          </w:tcPr>
          <w:p w14:paraId="71803E0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12 (10.5)</w:t>
            </w:r>
          </w:p>
        </w:tc>
        <w:tc>
          <w:tcPr>
            <w:tcW w:w="1558" w:type="dxa"/>
            <w:noWrap/>
            <w:hideMark/>
          </w:tcPr>
          <w:p w14:paraId="5FD789C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52 (45.6%)</w:t>
            </w:r>
          </w:p>
        </w:tc>
        <w:tc>
          <w:tcPr>
            <w:tcW w:w="1712" w:type="dxa"/>
            <w:noWrap/>
            <w:hideMark/>
          </w:tcPr>
          <w:p w14:paraId="6ACE446D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7 (6.1)</w:t>
            </w:r>
          </w:p>
        </w:tc>
        <w:tc>
          <w:tcPr>
            <w:tcW w:w="1174" w:type="dxa"/>
            <w:noWrap/>
            <w:hideMark/>
          </w:tcPr>
          <w:p w14:paraId="06240A5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4 (3.5)</w:t>
            </w:r>
          </w:p>
        </w:tc>
        <w:tc>
          <w:tcPr>
            <w:tcW w:w="906" w:type="dxa"/>
            <w:noWrap/>
            <w:hideMark/>
          </w:tcPr>
          <w:p w14:paraId="2FACEE6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(1.8)</w:t>
            </w:r>
          </w:p>
        </w:tc>
        <w:tc>
          <w:tcPr>
            <w:tcW w:w="979" w:type="dxa"/>
            <w:noWrap/>
            <w:hideMark/>
          </w:tcPr>
          <w:p w14:paraId="18423CCF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15 (13.2)</w:t>
            </w:r>
          </w:p>
        </w:tc>
      </w:tr>
      <w:tr w:rsidR="00EE150C" w:rsidRPr="00CB781F" w14:paraId="0A2C97DE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30D04E0D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Neurology</w:t>
            </w:r>
          </w:p>
        </w:tc>
        <w:tc>
          <w:tcPr>
            <w:tcW w:w="1068" w:type="dxa"/>
            <w:noWrap/>
            <w:hideMark/>
          </w:tcPr>
          <w:p w14:paraId="424F16E0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 (0.8)</w:t>
            </w:r>
          </w:p>
        </w:tc>
        <w:tc>
          <w:tcPr>
            <w:tcW w:w="1095" w:type="dxa"/>
            <w:noWrap/>
            <w:hideMark/>
          </w:tcPr>
          <w:p w14:paraId="6F2D5428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(0.0%)</w:t>
            </w:r>
          </w:p>
        </w:tc>
        <w:tc>
          <w:tcPr>
            <w:tcW w:w="1706" w:type="dxa"/>
            <w:noWrap/>
            <w:hideMark/>
          </w:tcPr>
          <w:p w14:paraId="390278FE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(4.7%)</w:t>
            </w:r>
          </w:p>
        </w:tc>
        <w:tc>
          <w:tcPr>
            <w:tcW w:w="1278" w:type="dxa"/>
            <w:noWrap/>
            <w:hideMark/>
          </w:tcPr>
          <w:p w14:paraId="2EE888D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(3.9)</w:t>
            </w:r>
          </w:p>
        </w:tc>
        <w:tc>
          <w:tcPr>
            <w:tcW w:w="1147" w:type="dxa"/>
            <w:noWrap/>
            <w:hideMark/>
          </w:tcPr>
          <w:p w14:paraId="29D7189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10 (7.9)</w:t>
            </w:r>
          </w:p>
        </w:tc>
        <w:tc>
          <w:tcPr>
            <w:tcW w:w="1558" w:type="dxa"/>
            <w:noWrap/>
            <w:hideMark/>
          </w:tcPr>
          <w:p w14:paraId="3BD658CE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31 (24.4%)</w:t>
            </w:r>
          </w:p>
        </w:tc>
        <w:tc>
          <w:tcPr>
            <w:tcW w:w="1712" w:type="dxa"/>
            <w:noWrap/>
            <w:hideMark/>
          </w:tcPr>
          <w:p w14:paraId="2919A06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41 (32.3)</w:t>
            </w:r>
          </w:p>
        </w:tc>
        <w:tc>
          <w:tcPr>
            <w:tcW w:w="1174" w:type="dxa"/>
            <w:noWrap/>
            <w:hideMark/>
          </w:tcPr>
          <w:p w14:paraId="572BEA95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(3.9)</w:t>
            </w:r>
          </w:p>
        </w:tc>
        <w:tc>
          <w:tcPr>
            <w:tcW w:w="906" w:type="dxa"/>
            <w:noWrap/>
            <w:hideMark/>
          </w:tcPr>
          <w:p w14:paraId="4AD33B6E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(3.9)</w:t>
            </w:r>
          </w:p>
        </w:tc>
        <w:tc>
          <w:tcPr>
            <w:tcW w:w="979" w:type="dxa"/>
            <w:noWrap/>
            <w:hideMark/>
          </w:tcPr>
          <w:p w14:paraId="249BDAF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23 (18.1)</w:t>
            </w:r>
          </w:p>
        </w:tc>
      </w:tr>
      <w:tr w:rsidR="00EE150C" w:rsidRPr="00CB781F" w14:paraId="13FA0F63" w14:textId="77777777" w:rsidTr="003B6216">
        <w:trPr>
          <w:trHeight w:val="315"/>
        </w:trPr>
        <w:tc>
          <w:tcPr>
            <w:tcW w:w="1767" w:type="dxa"/>
            <w:noWrap/>
            <w:hideMark/>
          </w:tcPr>
          <w:p w14:paraId="6BCADA77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Neurosurgery</w:t>
            </w:r>
          </w:p>
        </w:tc>
        <w:tc>
          <w:tcPr>
            <w:tcW w:w="1068" w:type="dxa"/>
            <w:noWrap/>
            <w:hideMark/>
          </w:tcPr>
          <w:p w14:paraId="602BF79F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(0.0)</w:t>
            </w:r>
          </w:p>
        </w:tc>
        <w:tc>
          <w:tcPr>
            <w:tcW w:w="1095" w:type="dxa"/>
            <w:noWrap/>
            <w:hideMark/>
          </w:tcPr>
          <w:p w14:paraId="11C77A49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4 (18.2)</w:t>
            </w:r>
          </w:p>
        </w:tc>
        <w:tc>
          <w:tcPr>
            <w:tcW w:w="1706" w:type="dxa"/>
            <w:noWrap/>
            <w:hideMark/>
          </w:tcPr>
          <w:p w14:paraId="2CAB0F19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(0.0)</w:t>
            </w:r>
          </w:p>
        </w:tc>
        <w:tc>
          <w:tcPr>
            <w:tcW w:w="1278" w:type="dxa"/>
            <w:noWrap/>
            <w:hideMark/>
          </w:tcPr>
          <w:p w14:paraId="396EFDF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(0.0)</w:t>
            </w:r>
          </w:p>
        </w:tc>
        <w:tc>
          <w:tcPr>
            <w:tcW w:w="1147" w:type="dxa"/>
            <w:noWrap/>
            <w:hideMark/>
          </w:tcPr>
          <w:p w14:paraId="72128675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(9.1)</w:t>
            </w:r>
          </w:p>
        </w:tc>
        <w:tc>
          <w:tcPr>
            <w:tcW w:w="1558" w:type="dxa"/>
            <w:noWrap/>
            <w:hideMark/>
          </w:tcPr>
          <w:p w14:paraId="4BBD358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(27.3)</w:t>
            </w:r>
          </w:p>
        </w:tc>
        <w:tc>
          <w:tcPr>
            <w:tcW w:w="1712" w:type="dxa"/>
            <w:noWrap/>
            <w:hideMark/>
          </w:tcPr>
          <w:p w14:paraId="34BA919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(22.7)</w:t>
            </w:r>
          </w:p>
        </w:tc>
        <w:tc>
          <w:tcPr>
            <w:tcW w:w="1174" w:type="dxa"/>
            <w:noWrap/>
            <w:hideMark/>
          </w:tcPr>
          <w:p w14:paraId="746F639B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(0.0%)</w:t>
            </w:r>
          </w:p>
        </w:tc>
        <w:tc>
          <w:tcPr>
            <w:tcW w:w="906" w:type="dxa"/>
            <w:noWrap/>
            <w:hideMark/>
          </w:tcPr>
          <w:p w14:paraId="704D1BC7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(0)</w:t>
            </w:r>
          </w:p>
        </w:tc>
        <w:tc>
          <w:tcPr>
            <w:tcW w:w="979" w:type="dxa"/>
            <w:noWrap/>
            <w:hideMark/>
          </w:tcPr>
          <w:p w14:paraId="592FA5D7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5 (22.7)</w:t>
            </w:r>
          </w:p>
        </w:tc>
      </w:tr>
      <w:tr w:rsidR="00EE150C" w:rsidRPr="00CB781F" w14:paraId="659657BD" w14:textId="77777777" w:rsidTr="00EE150C">
        <w:trPr>
          <w:trHeight w:val="315"/>
        </w:trPr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14:paraId="7B2CFA1D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Other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14:paraId="078430B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 (2.7)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754E5C0F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 (2.7)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hideMark/>
          </w:tcPr>
          <w:p w14:paraId="5A2E9B6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(5.4)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14:paraId="490C338E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4 (10.8)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14:paraId="74229B76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0 (0)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6EB2E5A4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18 (48.6)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noWrap/>
            <w:hideMark/>
          </w:tcPr>
          <w:p w14:paraId="6020B472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6 (16.2)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noWrap/>
            <w:hideMark/>
          </w:tcPr>
          <w:p w14:paraId="61B75A98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(5.4%)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noWrap/>
            <w:hideMark/>
          </w:tcPr>
          <w:p w14:paraId="521B699C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1 (2.7)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00AF7133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>2 (5.4)</w:t>
            </w:r>
          </w:p>
        </w:tc>
      </w:tr>
      <w:tr w:rsidR="00EE150C" w:rsidRPr="00CB781F" w14:paraId="56CD54F1" w14:textId="77777777" w:rsidTr="00EE150C">
        <w:trPr>
          <w:trHeight w:val="315"/>
        </w:trPr>
        <w:tc>
          <w:tcPr>
            <w:tcW w:w="14390" w:type="dxa"/>
            <w:gridSpan w:val="11"/>
            <w:tcBorders>
              <w:left w:val="nil"/>
              <w:bottom w:val="nil"/>
              <w:right w:val="nil"/>
            </w:tcBorders>
            <w:noWrap/>
            <w:hideMark/>
          </w:tcPr>
          <w:p w14:paraId="53B0DFED" w14:textId="77777777" w:rsidR="00EE150C" w:rsidRDefault="00EE150C" w:rsidP="003B6216">
            <w:pPr>
              <w:rPr>
                <w:rFonts w:ascii="Arial" w:hAnsi="Arial" w:cs="Arial"/>
              </w:rPr>
            </w:pPr>
            <w:r w:rsidRPr="00CB781F">
              <w:rPr>
                <w:rFonts w:ascii="Arial" w:hAnsi="Arial" w:cs="Arial"/>
              </w:rPr>
              <w:t xml:space="preserve">P value (Fisher's exact test): </w:t>
            </w:r>
            <w:r>
              <w:rPr>
                <w:rFonts w:ascii="Arial" w:hAnsi="Arial" w:cs="Arial"/>
              </w:rPr>
              <w:t>p=</w:t>
            </w:r>
            <w:r w:rsidRPr="00CB781F">
              <w:rPr>
                <w:rFonts w:ascii="Arial" w:hAnsi="Arial" w:cs="Arial"/>
              </w:rPr>
              <w:t>0.0005</w:t>
            </w:r>
          </w:p>
          <w:p w14:paraId="438B6C7A" w14:textId="77777777" w:rsidR="00EE150C" w:rsidRPr="00CB781F" w:rsidRDefault="00EE150C" w:rsidP="003B6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APAP, acetaminophen; NSAIDs, nonsteroidal anti-inflammatory drugs</w:t>
            </w:r>
          </w:p>
        </w:tc>
      </w:tr>
    </w:tbl>
    <w:p w14:paraId="1E408C7A" w14:textId="77777777" w:rsidR="00EE150C" w:rsidRPr="00FB26AF" w:rsidRDefault="00EE150C" w:rsidP="00EE150C">
      <w:pPr>
        <w:rPr>
          <w:rFonts w:ascii="Arial" w:hAnsi="Arial" w:cs="Arial"/>
        </w:rPr>
      </w:pPr>
    </w:p>
    <w:p w14:paraId="73D9A22D" w14:textId="77777777" w:rsidR="0051006F" w:rsidRDefault="0051006F"/>
    <w:sectPr w:rsidR="0051006F" w:rsidSect="00EE1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C"/>
    <w:rsid w:val="0051006F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2CE8"/>
  <w15:chartTrackingRefBased/>
  <w15:docId w15:val="{56DA8E97-9392-4E08-98EB-FFEE8DA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University of Florida Academic Health Center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Busl,Katharina</dc:creator>
  <cp:keywords/>
  <dc:description/>
  <cp:lastModifiedBy>Busl,Katharina</cp:lastModifiedBy>
  <cp:revision>1</cp:revision>
  <dcterms:created xsi:type="dcterms:W3CDTF">2022-05-09T16:08:00Z</dcterms:created>
  <dcterms:modified xsi:type="dcterms:W3CDTF">2022-05-09T16:09:00Z</dcterms:modified>
</cp:coreProperties>
</file>