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jc w:val="center"/>
        <w:tblLook w:val="0480" w:firstRow="0" w:lastRow="0" w:firstColumn="1" w:lastColumn="0" w:noHBand="0" w:noVBand="1"/>
      </w:tblPr>
      <w:tblGrid>
        <w:gridCol w:w="3828"/>
        <w:gridCol w:w="2126"/>
        <w:gridCol w:w="2126"/>
        <w:gridCol w:w="2126"/>
        <w:gridCol w:w="1276"/>
        <w:gridCol w:w="1134"/>
        <w:gridCol w:w="1276"/>
      </w:tblGrid>
      <w:tr w:rsidR="007D7385" w:rsidRPr="007D7385" w14:paraId="558C7947" w14:textId="77777777" w:rsidTr="00773507">
        <w:trPr>
          <w:trHeight w:val="20"/>
          <w:tblHeader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C704C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bookmarkStart w:id="0" w:name="_Hlk508460816"/>
            <w:r w:rsidRPr="007D7385">
              <w:rPr>
                <w:rFonts w:ascii="Times New Roman" w:eastAsia="等线" w:hAnsi="Times New Roman" w:cs="Times New Roman"/>
                <w:i/>
                <w:szCs w:val="21"/>
              </w:rPr>
              <w:t>Table 2. comparison of patients who was voluntary hospitalization and who wasn’t.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CEE5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0A4E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D9D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883E14D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09158704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n (%)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9E95F5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Overall</w:t>
            </w:r>
          </w:p>
          <w:p w14:paraId="28FBAA5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‡N=11086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9C23FE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Voluntary hospitalization, VH</w:t>
            </w:r>
          </w:p>
          <w:p w14:paraId="0C1AE75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2946 (27.2)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F29238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Involuntary hospitalization, IH</w:t>
            </w:r>
          </w:p>
          <w:p w14:paraId="6845041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7872 (72.8)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ABA4DD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14:paraId="1849953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χ</w:t>
            </w:r>
            <w:r w:rsidRPr="007D7385">
              <w:rPr>
                <w:rFonts w:ascii="Times New Roman" w:eastAsia="等线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9ED28F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i/>
                <w:szCs w:val="21"/>
              </w:rPr>
            </w:pPr>
          </w:p>
          <w:p w14:paraId="7A49F72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29B886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i/>
                <w:szCs w:val="21"/>
              </w:rPr>
            </w:pPr>
          </w:p>
          <w:p w14:paraId="23CDC82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i/>
                <w:noProof/>
                <w:szCs w:val="21"/>
              </w:rPr>
              <w:t>p</w:t>
            </w:r>
          </w:p>
        </w:tc>
      </w:tr>
      <w:tr w:rsidR="007D7385" w:rsidRPr="007D7385" w14:paraId="511D52C6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6717BE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bookmarkStart w:id="1" w:name="_Hlk492638814"/>
            <w:r w:rsidRPr="007D7385">
              <w:rPr>
                <w:rFonts w:ascii="Times New Roman" w:eastAsia="等线" w:hAnsi="Times New Roman" w:cs="Times New Roman"/>
                <w:szCs w:val="21"/>
              </w:rPr>
              <w:t xml:space="preserve">Gender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06CCE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EED36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31772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B3FCD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6.626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875E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CF69D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.010</w:t>
            </w:r>
          </w:p>
        </w:tc>
      </w:tr>
      <w:tr w:rsidR="007D7385" w:rsidRPr="007D7385" w14:paraId="6E460FB3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CFD49B2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0134B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6179 (55.7)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501E7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1581 (26.2)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AE31E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4442 (73.8)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CF68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A9F2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C8ED5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57082A51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D531DA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E63A5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4907 (44.3)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599DC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1356 (28.5)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07E57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3430 (71.5)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BDDB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50E7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B7ECE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bookmarkEnd w:id="1"/>
      <w:tr w:rsidR="007D7385" w:rsidRPr="007D7385" w14:paraId="5CFE29D0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4C3B71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†Age,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914BF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1C54E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F27D7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C3D34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108.649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D72E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F056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.000</w:t>
            </w:r>
          </w:p>
        </w:tc>
      </w:tr>
      <w:tr w:rsidR="007D7385" w:rsidRPr="007D7385" w14:paraId="63176AC6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96E6A8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&lt;25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1B898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78F43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711 (26.7)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3D9D7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1955 (73.3)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CF0D5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F890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79149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5E050918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681542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25~34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44AF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BC8BD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611 (23.2)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4EAF0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2021 (76.8)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9D37D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3476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88467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78A68413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3AB5D7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34~47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5E9D9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D0BBA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643 (24.1)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BC6BB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2024 (75.9)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7DD24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7E20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A7EFC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619F1071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25C47D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&gt;=47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EFC55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72F4A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981 (34.4)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204DF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1872 (65.6)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5B9F2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4507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C0984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8EE2692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46BCDB" w14:textId="77777777" w:rsidR="007D7385" w:rsidRPr="007D7385" w:rsidRDefault="007D7385" w:rsidP="007D7385">
            <w:pPr>
              <w:ind w:leftChars="98" w:left="206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‡Marriage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C7F66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45776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02B97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918DD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ACD1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99D0D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.000</w:t>
            </w:r>
          </w:p>
        </w:tc>
      </w:tr>
      <w:tr w:rsidR="007D7385" w:rsidRPr="007D7385" w14:paraId="04A050C7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4A6DC1" w14:textId="77777777" w:rsidR="007D7385" w:rsidRPr="007D7385" w:rsidRDefault="007D7385" w:rsidP="007D7385">
            <w:pPr>
              <w:ind w:leftChars="100" w:left="210" w:firstLineChars="100" w:firstLine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Married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61603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5043 (45.5)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B5661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1496 (30.2)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1B469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3456 (69.8)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009D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354D2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DE7E4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1A21134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479EFD" w14:textId="77777777" w:rsidR="007D7385" w:rsidRPr="007D7385" w:rsidRDefault="007D7385" w:rsidP="007D7385">
            <w:pPr>
              <w:ind w:leftChars="100" w:left="210" w:firstLineChars="100" w:firstLine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§Unmarried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AB085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6038 (54.5)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6B761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1448 (24.7)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9E996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4415 (75.3)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6F51F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94DD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1B553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73244FEA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17ABE06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Region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D8C69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487E7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2806E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9E835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4.575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0B6B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0F0AF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.032</w:t>
            </w:r>
          </w:p>
        </w:tc>
      </w:tr>
      <w:tr w:rsidR="007D7385" w:rsidRPr="007D7385" w14:paraId="161D4B2F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1AA7F7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Non-local residence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AA852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6003 (54.1)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C1E0A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1640 (28.1)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D48A8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4201 (71.9)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D38D2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9D91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9563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6605984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D9FD52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Local residence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D83C4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5083 (45.9)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8D7BF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1306 (26.2)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DA469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3671 (73.8)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D3EDB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483C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4FC5B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524F61F4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56EF9A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‡Employment, employed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32BED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3449 (31.1)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CFF40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853 (26.6)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D28E8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2355 (73.4)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B2E25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A1922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70894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.319</w:t>
            </w:r>
          </w:p>
        </w:tc>
      </w:tr>
      <w:tr w:rsidR="007D7385" w:rsidRPr="007D7385" w14:paraId="221D93CD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6D9C77" w14:textId="77777777" w:rsidR="007D7385" w:rsidRPr="007D7385" w:rsidRDefault="007D7385" w:rsidP="007D7385">
            <w:pPr>
              <w:ind w:firstLineChars="100" w:firstLine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Medical insurance, insured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185E5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4306 (38.8)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E90D8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1076 (25.4)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B88B3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3159 (74.6)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C0DBD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11.698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BFEAA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98FC8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.001</w:t>
            </w:r>
          </w:p>
        </w:tc>
      </w:tr>
      <w:tr w:rsidR="007D7385" w:rsidRPr="007D7385" w14:paraId="5ED2CF1E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BBEC7F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†Length of stays, days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6CB9D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22A16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96077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A2CE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499.092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9D31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7306A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.000</w:t>
            </w:r>
          </w:p>
        </w:tc>
      </w:tr>
      <w:tr w:rsidR="007D7385" w:rsidRPr="007D7385" w14:paraId="6B372B37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60904F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&lt;17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8CFB7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97089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1090 (41.8)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31BAA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1515 (58.2)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D2C08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0104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D072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059CE86C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81DFF5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bookmarkStart w:id="2" w:name="_Hlk20047788"/>
            <w:r w:rsidRPr="007D7385">
              <w:rPr>
                <w:rFonts w:ascii="Times New Roman" w:eastAsia="等线" w:hAnsi="Times New Roman" w:cs="Times New Roman"/>
                <w:szCs w:val="21"/>
              </w:rPr>
              <w:t>17~32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7980F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5537B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841 (29.7)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47DD0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1995 (70.3)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F6EBB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DE90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A2978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75D8A09A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8D35CC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32~56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55C6A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B2ABB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581 (21.6)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735EE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2104 (78.4)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0CBDA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5762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21B99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0A2AC2D4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96253D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&gt;=56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1F613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E13C7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434 (16.1)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D997F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2258 (83.9)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A8C14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0C21C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79A13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bookmarkEnd w:id="2"/>
      <w:tr w:rsidR="007D7385" w:rsidRPr="007D7385" w14:paraId="5A34B45C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80FE8F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lastRenderedPageBreak/>
              <w:t>Numbers of previous hospitalizations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B2689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64903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FCD8B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6BFA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5.121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0F98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EF6A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.163</w:t>
            </w:r>
          </w:p>
        </w:tc>
      </w:tr>
      <w:tr w:rsidR="007D7385" w:rsidRPr="007D7385" w14:paraId="2F822243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F81B1E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3524B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8337 (75.2)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CF548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2248 (27.7)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E9BDC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5861 (72.3)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E1EC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F804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B720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155D0249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6943CD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5AD2B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1751 (15.8)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15AC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441 (25.5)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14E1B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1289 (74.5)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ACED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E793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C666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5DF6DBA1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C2D6C15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9838F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568 (5.1)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CF608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139 (25.0)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B72FB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417 (75.0)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CE40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6090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B6322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26F4AD6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5485E1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 or more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A0F32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430 (3.9)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9C5CD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118 (27.9)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A320E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305 (72.1)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854D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C213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2A59" w14:textId="77777777" w:rsidR="007D7385" w:rsidRPr="007D7385" w:rsidRDefault="007D7385" w:rsidP="007D7385">
            <w:pPr>
              <w:spacing w:line="320" w:lineRule="atLeast"/>
              <w:ind w:left="60" w:right="60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21E7889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96B78E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Diagnosis group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0C84D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505C0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E68BE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91C20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bookmarkStart w:id="3" w:name="_Hlk20144402"/>
            <w:r w:rsidRPr="007D7385">
              <w:rPr>
                <w:rFonts w:ascii="Times New Roman" w:eastAsia="等线" w:hAnsi="Times New Roman" w:cs="Times New Roman"/>
                <w:szCs w:val="21"/>
              </w:rPr>
              <w:t>624.091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CC9D4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BA320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.000</w:t>
            </w:r>
          </w:p>
        </w:tc>
      </w:tr>
      <w:tr w:rsidR="007D7385" w:rsidRPr="007D7385" w14:paraId="0AD23723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02DD84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Major depressive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F8B7D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1418 (12.8)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B1975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597 (43.4)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087F9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778 (56.6)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45FC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A787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DBF85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2C540D0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D99E8EC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Schizophrenia spectrum disorders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8969D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4518 (40.8)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AE619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1042 (23.4)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E24A0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2868 (76.6)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3DB6A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5A1B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69393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9ED2777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541DC5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Bipolar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06B68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3768 (34.0)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944595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750 (20.4)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3E535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2920 (79.6)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05E9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9980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192D5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344A0BB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0FD74D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⁎Substance-related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C35B0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908 (8.2)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86C10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288 (31.7)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A8F67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620 (68.3)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0374B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2642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E82E4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492CE6F2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D6E33A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⁑</w:t>
            </w:r>
            <w:proofErr w:type="spellStart"/>
            <w:r w:rsidRPr="007D7385">
              <w:rPr>
                <w:rFonts w:ascii="Times New Roman" w:eastAsia="等线" w:hAnsi="Times New Roman" w:cs="Times New Roman"/>
                <w:szCs w:val="21"/>
              </w:rPr>
              <w:t>Stress&amp;Somatic</w:t>
            </w:r>
            <w:proofErr w:type="spellEnd"/>
            <w:r w:rsidRPr="007D7385">
              <w:rPr>
                <w:rFonts w:ascii="Times New Roman" w:eastAsia="等线" w:hAnsi="Times New Roman" w:cs="Times New Roman"/>
                <w:szCs w:val="21"/>
              </w:rPr>
              <w:t xml:space="preserve"> disorders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D7F1E0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474 (4.3)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66F4FE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269 (66.4)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D18D3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136 (33.6)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2341C3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E93F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9EE7B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42DAFD30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AA4AF0C" w14:textId="77777777" w:rsidR="007D7385" w:rsidRPr="007D7385" w:rsidRDefault="007D7385" w:rsidP="007D7385">
            <w:pPr>
              <w:ind w:leftChars="100" w:left="21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The year at admission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DC571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06179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C4275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271271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10.568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B7C6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E03EE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.014</w:t>
            </w:r>
          </w:p>
        </w:tc>
      </w:tr>
      <w:tr w:rsidR="007D7385" w:rsidRPr="007D7385" w14:paraId="79078A1E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2FF446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bookmarkStart w:id="4" w:name="_Hlk20144460"/>
            <w:r w:rsidRPr="007D7385">
              <w:rPr>
                <w:rFonts w:ascii="Times New Roman" w:eastAsia="等线" w:hAnsi="Times New Roman" w:cs="Times New Roman"/>
                <w:szCs w:val="21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BB197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2944 (26.6)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CCC39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818 (28.4)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7978F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2066 (71.6)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34DA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73EC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E1730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2FA6F79D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4A9D48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809AB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3702 (33.4)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BC23D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1027 (28.3)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B8B6C4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2596 (71.7)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48631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EDDD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619BE9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1E398C66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75FDD4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9785E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3174 (28.6)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F8F197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791 (25.7)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5925AA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2283 (74.3)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06D59B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D760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E682EC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7D7385" w:rsidRPr="007D7385" w14:paraId="34964F97" w14:textId="77777777" w:rsidTr="00773507">
        <w:trPr>
          <w:trHeight w:val="20"/>
          <w:tblHeader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BF7C7" w14:textId="77777777" w:rsidR="007D7385" w:rsidRPr="007D7385" w:rsidRDefault="007D7385" w:rsidP="007D7385">
            <w:pPr>
              <w:ind w:leftChars="200" w:left="420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D5526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1266 (11.4)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740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310 (25.1)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95ACF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927 (74.9)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9EAD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26D8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7F7B2" w14:textId="77777777" w:rsidR="007D7385" w:rsidRPr="007D7385" w:rsidRDefault="007D7385" w:rsidP="007D7385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bookmarkEnd w:id="4"/>
      <w:tr w:rsidR="007D7385" w:rsidRPr="007D7385" w14:paraId="1AFA5AE2" w14:textId="77777777" w:rsidTr="00773507">
        <w:trPr>
          <w:trHeight w:val="20"/>
          <w:tblHeader/>
          <w:jc w:val="center"/>
        </w:trPr>
        <w:tc>
          <w:tcPr>
            <w:tcW w:w="13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82B3A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 xml:space="preserve">†Continuous variables were categorized by quartiles, including the age (37.49 +/- </w:t>
            </w:r>
            <w:proofErr w:type="gramStart"/>
            <w:r w:rsidRPr="007D7385">
              <w:rPr>
                <w:rFonts w:ascii="Times New Roman" w:eastAsia="等线" w:hAnsi="Times New Roman" w:cs="Times New Roman"/>
                <w:szCs w:val="21"/>
              </w:rPr>
              <w:t>15.08 year-old</w:t>
            </w:r>
            <w:proofErr w:type="gramEnd"/>
            <w:r w:rsidRPr="007D7385">
              <w:rPr>
                <w:rFonts w:ascii="Times New Roman" w:eastAsia="等线" w:hAnsi="Times New Roman" w:cs="Times New Roman"/>
                <w:szCs w:val="21"/>
              </w:rPr>
              <w:t>) and length of stays (47.53 +/- 68.94 days).</w:t>
            </w:r>
          </w:p>
          <w:p w14:paraId="6E1EFB9A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‡System-missing value: Involuntary admission, n=268 (2.4%). Marriage, n=5 (&lt;0.01%). Employed, n=123 (1.1%).</w:t>
            </w:r>
          </w:p>
          <w:p w14:paraId="35A7313E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§Unmarried, including single (n=5301), divorced (n=575), widowed (n=162).</w:t>
            </w:r>
          </w:p>
          <w:p w14:paraId="6A18D962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⁎Mental and behavioral disorders due to psychoactive substance use (F10-F19 in ICD-10).</w:t>
            </w:r>
          </w:p>
          <w:p w14:paraId="565877D7" w14:textId="77777777" w:rsidR="007D7385" w:rsidRPr="007D7385" w:rsidRDefault="007D7385" w:rsidP="007D7385">
            <w:pPr>
              <w:rPr>
                <w:rFonts w:ascii="Times New Roman" w:eastAsia="等线" w:hAnsi="Times New Roman" w:cs="Times New Roman"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szCs w:val="21"/>
              </w:rPr>
              <w:t>⁑Anxiety, dissociative, stress-related, somatoform and other nonpsychotic mental disorders (F40-F48 in ICD-10).</w:t>
            </w:r>
          </w:p>
        </w:tc>
      </w:tr>
    </w:tbl>
    <w:p w14:paraId="117D5989" w14:textId="27A6439F" w:rsidR="007D7385" w:rsidRPr="007D7385" w:rsidRDefault="007D7385" w:rsidP="007D7385">
      <w:pPr>
        <w:rPr>
          <w:rFonts w:ascii="Times New Roman" w:eastAsia="等线" w:hAnsi="Times New Roman" w:cs="Times New Roman"/>
          <w:szCs w:val="21"/>
        </w:rPr>
      </w:pPr>
      <w:bookmarkStart w:id="5" w:name="_GoBack"/>
      <w:bookmarkEnd w:id="0"/>
      <w:bookmarkEnd w:id="5"/>
    </w:p>
    <w:sectPr w:rsidR="007D7385" w:rsidRPr="007D7385" w:rsidSect="004E5E4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45BD" w14:textId="77777777" w:rsidR="00131804" w:rsidRDefault="00131804" w:rsidP="007D7385">
      <w:r>
        <w:separator/>
      </w:r>
    </w:p>
  </w:endnote>
  <w:endnote w:type="continuationSeparator" w:id="0">
    <w:p w14:paraId="13199A3B" w14:textId="77777777" w:rsidR="00131804" w:rsidRDefault="00131804" w:rsidP="007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FFD1" w14:textId="77777777" w:rsidR="00131804" w:rsidRDefault="00131804" w:rsidP="007D7385">
      <w:r>
        <w:separator/>
      </w:r>
    </w:p>
  </w:footnote>
  <w:footnote w:type="continuationSeparator" w:id="0">
    <w:p w14:paraId="719A59B3" w14:textId="77777777" w:rsidR="00131804" w:rsidRDefault="00131804" w:rsidP="007D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wsTA2MDMyNzM1MjRT0lEKTi0uzszPAykwqgUAs5YqNSwAAAA="/>
  </w:docVars>
  <w:rsids>
    <w:rsidRoot w:val="00A836BC"/>
    <w:rsid w:val="00131804"/>
    <w:rsid w:val="00395CB4"/>
    <w:rsid w:val="003A4326"/>
    <w:rsid w:val="007D7385"/>
    <w:rsid w:val="00A24128"/>
    <w:rsid w:val="00A836BC"/>
    <w:rsid w:val="00BA4A95"/>
    <w:rsid w:val="00CB50D7"/>
    <w:rsid w:val="00C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D5874"/>
  <w15:chartTrackingRefBased/>
  <w15:docId w15:val="{2A140E7A-3B8C-44B9-878B-F25A7B2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385"/>
    <w:rPr>
      <w:sz w:val="18"/>
      <w:szCs w:val="18"/>
    </w:rPr>
  </w:style>
  <w:style w:type="table" w:styleId="a7">
    <w:name w:val="Table Grid"/>
    <w:basedOn w:val="a1"/>
    <w:uiPriority w:val="39"/>
    <w:rsid w:val="007D7385"/>
    <w:pPr>
      <w:widowControl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7D7385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Yarong</dc:creator>
  <cp:keywords/>
  <dc:description/>
  <cp:lastModifiedBy>Ma Yarong</cp:lastModifiedBy>
  <cp:revision>3</cp:revision>
  <dcterms:created xsi:type="dcterms:W3CDTF">2020-02-22T12:31:00Z</dcterms:created>
  <dcterms:modified xsi:type="dcterms:W3CDTF">2020-03-06T02:23:00Z</dcterms:modified>
</cp:coreProperties>
</file>